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8E6" w:rsidRPr="001678E6" w:rsidRDefault="003B3C91" w:rsidP="001678E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16 grudnia</w:t>
      </w:r>
      <w:r w:rsidR="001678E6" w:rsidRPr="001678E6">
        <w:rPr>
          <w:rFonts w:ascii="Arial" w:hAnsi="Arial" w:cs="Arial"/>
        </w:rPr>
        <w:t xml:space="preserve"> 2025 r. Zarząd Województwa Zachodniopomorskiego jako Instytucja Zarządzająca programem Fundusze Europejskie dla Pomorza Zachodniego podjął uchwałę nr </w:t>
      </w:r>
      <w:r>
        <w:rPr>
          <w:rFonts w:ascii="Arial" w:hAnsi="Arial" w:cs="Arial"/>
        </w:rPr>
        <w:t>2170</w:t>
      </w:r>
      <w:r w:rsidR="001678E6" w:rsidRPr="00A33F45">
        <w:rPr>
          <w:rFonts w:ascii="Arial" w:hAnsi="Arial" w:cs="Arial"/>
        </w:rPr>
        <w:t xml:space="preserve">/25 </w:t>
      </w:r>
      <w:r w:rsidR="001678E6" w:rsidRPr="001678E6">
        <w:rPr>
          <w:rFonts w:ascii="Arial" w:hAnsi="Arial" w:cs="Arial"/>
        </w:rPr>
        <w:t xml:space="preserve">zmieniającą uchwałę w sprawie przyjęcia harmonogramu naborów wniosków o dofinansowanie w ramach programu Fundusze Europejskie dla Pomorza Zachodniego 2021-2027. </w:t>
      </w: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</w:p>
    <w:p w:rsidR="009C241C" w:rsidRPr="009C241C" w:rsidRDefault="009C241C" w:rsidP="009C241C">
      <w:pPr>
        <w:spacing w:after="0" w:line="360" w:lineRule="auto"/>
        <w:jc w:val="both"/>
        <w:rPr>
          <w:rFonts w:ascii="Arial" w:hAnsi="Arial" w:cs="Arial"/>
          <w:b/>
        </w:rPr>
      </w:pPr>
      <w:r w:rsidRPr="009C241C">
        <w:rPr>
          <w:rFonts w:ascii="Arial" w:hAnsi="Arial" w:cs="Arial"/>
          <w:b/>
        </w:rPr>
        <w:t>W zakresie EFRR:</w:t>
      </w:r>
    </w:p>
    <w:p w:rsidR="00CC1A33" w:rsidRPr="00CC1A33" w:rsidRDefault="00CC1A33" w:rsidP="00CC1A3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Usunięcie naborów zakończonych.</w:t>
      </w:r>
    </w:p>
    <w:p w:rsidR="00CC1A33" w:rsidRPr="00CC1A33" w:rsidRDefault="00CC1A33" w:rsidP="00CC1A3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Dodanie naborów w ramach działań:</w:t>
      </w:r>
    </w:p>
    <w:p w:rsidR="00CC1A33" w:rsidRPr="00CC1A33" w:rsidRDefault="00CC1A33" w:rsidP="00CC1A33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 xml:space="preserve">1.5 </w:t>
      </w:r>
      <w:r w:rsidRPr="00CC1A33">
        <w:rPr>
          <w:rFonts w:ascii="Arial" w:eastAsia="Calibri" w:hAnsi="Arial" w:cs="Arial"/>
          <w:i/>
          <w:lang w:eastAsia="en-US"/>
        </w:rPr>
        <w:t>Rozwój i podnoszenie jakości e-usług sektora publicznego</w:t>
      </w:r>
      <w:r w:rsidRPr="00CC1A33">
        <w:rPr>
          <w:rFonts w:ascii="Arial" w:eastAsia="Calibri" w:hAnsi="Arial" w:cs="Arial"/>
          <w:lang w:eastAsia="en-US"/>
        </w:rPr>
        <w:t>,</w:t>
      </w:r>
    </w:p>
    <w:p w:rsidR="00CC1A33" w:rsidRPr="00CC1A33" w:rsidRDefault="00CC1A33" w:rsidP="00CC1A33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 xml:space="preserve">2.12 </w:t>
      </w:r>
      <w:r w:rsidRPr="00CC1A33">
        <w:rPr>
          <w:rFonts w:ascii="Arial" w:eastAsia="Calibri" w:hAnsi="Arial" w:cs="Arial"/>
          <w:i/>
          <w:lang w:eastAsia="en-US"/>
        </w:rPr>
        <w:t>Adaptacja do zmian klimatu</w:t>
      </w:r>
      <w:r w:rsidRPr="00CC1A33">
        <w:rPr>
          <w:rFonts w:ascii="Arial" w:eastAsia="Calibri" w:hAnsi="Arial" w:cs="Arial"/>
          <w:lang w:eastAsia="en-US"/>
        </w:rPr>
        <w:t>, typ 1,</w:t>
      </w:r>
    </w:p>
    <w:p w:rsidR="00CC1A33" w:rsidRPr="00CC1A33" w:rsidRDefault="00CC1A33" w:rsidP="00CC1A33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 xml:space="preserve">2.24 </w:t>
      </w:r>
      <w:r w:rsidRPr="00CC1A33">
        <w:rPr>
          <w:rFonts w:ascii="Arial" w:eastAsia="Calibri" w:hAnsi="Arial" w:cs="Arial"/>
          <w:i/>
          <w:lang w:eastAsia="en-US"/>
        </w:rPr>
        <w:t>Zrównoważone korzystanie ze środowiska</w:t>
      </w:r>
      <w:r w:rsidRPr="00CC1A33">
        <w:rPr>
          <w:rFonts w:ascii="Arial" w:eastAsia="Calibri" w:hAnsi="Arial" w:cs="Arial"/>
          <w:lang w:eastAsia="en-US"/>
        </w:rPr>
        <w:t>, typ 2</w:t>
      </w:r>
    </w:p>
    <w:p w:rsidR="00CC1A33" w:rsidRPr="00CC1A33" w:rsidRDefault="00CC1A33" w:rsidP="00CC1A3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Aktualizację terminów dla naborów w ramach działań:</w:t>
      </w:r>
    </w:p>
    <w:p w:rsidR="00CC1A33" w:rsidRPr="00CC1A33" w:rsidRDefault="00CC1A33" w:rsidP="00CC1A33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bookmarkStart w:id="0" w:name="_Hlk201058889"/>
      <w:r w:rsidRPr="00CC1A33">
        <w:rPr>
          <w:rFonts w:ascii="Arial" w:eastAsia="Calibri" w:hAnsi="Arial" w:cs="Arial"/>
          <w:lang w:eastAsia="en-US"/>
        </w:rPr>
        <w:t xml:space="preserve">1.3  </w:t>
      </w:r>
      <w:r w:rsidRPr="00CC1A33">
        <w:rPr>
          <w:rFonts w:ascii="Arial" w:eastAsia="Calibri" w:hAnsi="Arial" w:cs="Arial"/>
          <w:i/>
          <w:lang w:eastAsia="en-US"/>
        </w:rPr>
        <w:t>Rozwój jednostek naukowych na rzecz współpracy z gospodarką</w:t>
      </w:r>
      <w:r w:rsidRPr="00CC1A33">
        <w:rPr>
          <w:rFonts w:ascii="Arial" w:eastAsia="Calibri" w:hAnsi="Arial" w:cs="Arial"/>
          <w:lang w:eastAsia="en-US"/>
        </w:rPr>
        <w:t>, typ 1,</w:t>
      </w:r>
    </w:p>
    <w:bookmarkEnd w:id="0"/>
    <w:p w:rsidR="00CC1A33" w:rsidRPr="00CC1A33" w:rsidRDefault="00CC1A33" w:rsidP="00CC1A33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 xml:space="preserve">2.23 </w:t>
      </w:r>
      <w:r w:rsidRPr="00CC1A33">
        <w:rPr>
          <w:rFonts w:ascii="Arial" w:eastAsia="Calibri" w:hAnsi="Arial" w:cs="Arial"/>
          <w:i/>
          <w:lang w:eastAsia="en-US"/>
        </w:rPr>
        <w:t>Ochrona przyrody i jej zasobów</w:t>
      </w:r>
      <w:r w:rsidRPr="00CC1A33">
        <w:rPr>
          <w:rFonts w:ascii="Arial" w:eastAsia="Calibri" w:hAnsi="Arial" w:cs="Arial"/>
          <w:lang w:eastAsia="en-US"/>
        </w:rPr>
        <w:t>, typ 1,</w:t>
      </w:r>
    </w:p>
    <w:p w:rsidR="00CC1A33" w:rsidRPr="00CC1A33" w:rsidRDefault="00CC1A33" w:rsidP="00CC1A3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 xml:space="preserve">Aktualizacja informacji dodatkowych w działaniu 2.23 </w:t>
      </w:r>
      <w:r w:rsidRPr="00CC1A33">
        <w:rPr>
          <w:rFonts w:ascii="Arial" w:eastAsia="Calibri" w:hAnsi="Arial" w:cs="Arial"/>
          <w:i/>
          <w:lang w:eastAsia="en-US"/>
        </w:rPr>
        <w:t>Ochrona przyrody i jej zasobów</w:t>
      </w:r>
      <w:r w:rsidRPr="00CC1A33">
        <w:rPr>
          <w:rFonts w:ascii="Arial" w:eastAsia="Calibri" w:hAnsi="Arial" w:cs="Arial"/>
          <w:lang w:eastAsia="en-US"/>
        </w:rPr>
        <w:t>, typ 3.</w:t>
      </w:r>
    </w:p>
    <w:p w:rsidR="009C241C" w:rsidRPr="00DD3A35" w:rsidRDefault="009C241C" w:rsidP="009C241C">
      <w:pPr>
        <w:spacing w:after="0" w:line="360" w:lineRule="auto"/>
        <w:jc w:val="both"/>
        <w:rPr>
          <w:rFonts w:ascii="Arial" w:hAnsi="Arial" w:cs="Arial"/>
        </w:rPr>
      </w:pPr>
    </w:p>
    <w:p w:rsidR="009C241C" w:rsidRPr="009C241C" w:rsidRDefault="009C241C" w:rsidP="009C241C">
      <w:pPr>
        <w:spacing w:after="0" w:line="360" w:lineRule="auto"/>
        <w:jc w:val="both"/>
        <w:rPr>
          <w:rFonts w:ascii="Arial" w:hAnsi="Arial" w:cs="Arial"/>
          <w:b/>
        </w:rPr>
      </w:pPr>
      <w:r w:rsidRPr="009C241C">
        <w:rPr>
          <w:rFonts w:ascii="Arial" w:hAnsi="Arial" w:cs="Arial"/>
          <w:b/>
        </w:rPr>
        <w:t>W zakresie EFS+:</w:t>
      </w:r>
    </w:p>
    <w:p w:rsidR="00CC1A33" w:rsidRPr="00CC1A33" w:rsidRDefault="00CC1A33" w:rsidP="00CC1A33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Usunięcie naborów zakończonych.</w:t>
      </w:r>
    </w:p>
    <w:p w:rsidR="00CC1A33" w:rsidRPr="00CC1A33" w:rsidRDefault="00CC1A33" w:rsidP="00CC1A33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Podanie dziennych dat dla naborów w ramach działań: 6.7 typ 1-3, 6.8 typ.1, 6.22 typ 1-5</w:t>
      </w:r>
      <w:r>
        <w:rPr>
          <w:rFonts w:ascii="Arial" w:eastAsia="Calibri" w:hAnsi="Arial" w:cs="Arial"/>
          <w:lang w:eastAsia="en-US"/>
        </w:rPr>
        <w:t>.</w:t>
      </w:r>
    </w:p>
    <w:p w:rsidR="00CC1A33" w:rsidRPr="00CC1A33" w:rsidRDefault="00CC1A33" w:rsidP="00CC1A33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Dodanie nowego naboru w ramach działania 6.12 typ 3</w:t>
      </w:r>
      <w:r>
        <w:rPr>
          <w:rFonts w:ascii="Arial" w:eastAsia="Calibri" w:hAnsi="Arial" w:cs="Arial"/>
          <w:lang w:eastAsia="en-US"/>
        </w:rPr>
        <w:t>.</w:t>
      </w:r>
    </w:p>
    <w:p w:rsidR="00CC1A33" w:rsidRPr="00CC1A33" w:rsidRDefault="00CC1A33" w:rsidP="00CC1A33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Zmianę alokacji dla naboru w ramach działań 6.8 typ 1</w:t>
      </w:r>
      <w:r>
        <w:rPr>
          <w:rFonts w:ascii="Arial" w:eastAsia="Calibri" w:hAnsi="Arial" w:cs="Arial"/>
          <w:lang w:eastAsia="en-US"/>
        </w:rPr>
        <w:t>.</w:t>
      </w:r>
      <w:bookmarkStart w:id="1" w:name="_GoBack"/>
      <w:bookmarkEnd w:id="1"/>
    </w:p>
    <w:p w:rsidR="00CC1A33" w:rsidRPr="00CC1A33" w:rsidRDefault="00CC1A33" w:rsidP="00CC1A33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CC1A33">
        <w:rPr>
          <w:rFonts w:ascii="Arial" w:eastAsia="Calibri" w:hAnsi="Arial" w:cs="Arial"/>
          <w:lang w:eastAsia="en-US"/>
        </w:rPr>
        <w:t>Wydłużenie daty zakończenia naboru dla działania 6.12 typ 5 (wsparcie kształcenia podyplomowego pielęgniarek i położnych).</w:t>
      </w:r>
    </w:p>
    <w:p w:rsidR="001678E6" w:rsidRDefault="001678E6" w:rsidP="001678E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551AB" w:rsidRDefault="00E551AB"/>
    <w:sectPr w:rsidR="00E55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63F"/>
    <w:multiLevelType w:val="hybridMultilevel"/>
    <w:tmpl w:val="9B8498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60365"/>
    <w:multiLevelType w:val="hybridMultilevel"/>
    <w:tmpl w:val="BA28155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705F01"/>
    <w:multiLevelType w:val="hybridMultilevel"/>
    <w:tmpl w:val="0854D6D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AAB1919"/>
    <w:multiLevelType w:val="hybridMultilevel"/>
    <w:tmpl w:val="278801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6081327"/>
    <w:multiLevelType w:val="hybridMultilevel"/>
    <w:tmpl w:val="267CBE06"/>
    <w:lvl w:ilvl="0" w:tplc="909A07F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B0D46B80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02C04"/>
    <w:multiLevelType w:val="multilevel"/>
    <w:tmpl w:val="C3529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D2D21ED"/>
    <w:multiLevelType w:val="hybridMultilevel"/>
    <w:tmpl w:val="860AC2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E51A8F"/>
    <w:multiLevelType w:val="hybridMultilevel"/>
    <w:tmpl w:val="15A6D1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12B67B5"/>
    <w:multiLevelType w:val="hybridMultilevel"/>
    <w:tmpl w:val="D4544C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0EF5E4A"/>
    <w:multiLevelType w:val="hybridMultilevel"/>
    <w:tmpl w:val="2724175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D18486A"/>
    <w:multiLevelType w:val="hybridMultilevel"/>
    <w:tmpl w:val="B80C302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"/>
  </w:num>
  <w:num w:numId="5">
    <w:abstractNumId w:val="3"/>
  </w:num>
  <w:num w:numId="6">
    <w:abstractNumId w:val="6"/>
  </w:num>
  <w:num w:numId="7">
    <w:abstractNumId w:val="0"/>
  </w:num>
  <w:num w:numId="8">
    <w:abstractNumId w:val="4"/>
  </w:num>
  <w:num w:numId="9">
    <w:abstractNumId w:val="9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E6"/>
    <w:rsid w:val="001678E6"/>
    <w:rsid w:val="003B3C91"/>
    <w:rsid w:val="009C241C"/>
    <w:rsid w:val="00A33F45"/>
    <w:rsid w:val="00CC1A33"/>
    <w:rsid w:val="00D5274F"/>
    <w:rsid w:val="00E5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E9BF9"/>
  <w15:chartTrackingRefBased/>
  <w15:docId w15:val="{155A642F-5FDF-42DA-8B68-F2F87C10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78E6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8E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KCzC</dc:creator>
  <cp:keywords/>
  <dc:description/>
  <cp:lastModifiedBy>KCzC</cp:lastModifiedBy>
  <cp:revision>3</cp:revision>
  <dcterms:created xsi:type="dcterms:W3CDTF">2025-12-17T13:07:00Z</dcterms:created>
  <dcterms:modified xsi:type="dcterms:W3CDTF">2025-12-17T13:08:00Z</dcterms:modified>
</cp:coreProperties>
</file>