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C78882" w14:textId="71519586" w:rsidR="00505581" w:rsidRDefault="00B12364" w:rsidP="0050558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marca</w:t>
      </w:r>
      <w:r w:rsidR="00FF0DC6" w:rsidRPr="00FF0DC6">
        <w:rPr>
          <w:rFonts w:ascii="Times New Roman" w:hAnsi="Times New Roman" w:cs="Times New Roman"/>
          <w:sz w:val="24"/>
          <w:szCs w:val="24"/>
        </w:rPr>
        <w:t xml:space="preserve"> 202</w:t>
      </w:r>
      <w:r w:rsidR="008305DF">
        <w:rPr>
          <w:rFonts w:ascii="Times New Roman" w:hAnsi="Times New Roman" w:cs="Times New Roman"/>
          <w:sz w:val="24"/>
          <w:szCs w:val="24"/>
        </w:rPr>
        <w:t>5</w:t>
      </w:r>
      <w:r w:rsidR="00FF0DC6" w:rsidRPr="00FF0DC6">
        <w:rPr>
          <w:rFonts w:ascii="Times New Roman" w:hAnsi="Times New Roman" w:cs="Times New Roman"/>
          <w:sz w:val="24"/>
          <w:szCs w:val="24"/>
        </w:rPr>
        <w:t xml:space="preserve"> r.</w:t>
      </w:r>
      <w:r w:rsidR="00D46A8D">
        <w:rPr>
          <w:rFonts w:ascii="Times New Roman" w:hAnsi="Times New Roman" w:cs="Times New Roman"/>
          <w:sz w:val="24"/>
          <w:szCs w:val="24"/>
        </w:rPr>
        <w:t xml:space="preserve"> uchwałą </w:t>
      </w:r>
      <w:r w:rsidR="00D46A8D" w:rsidRPr="00187214">
        <w:rPr>
          <w:rFonts w:ascii="Times New Roman" w:hAnsi="Times New Roman" w:cs="Times New Roman"/>
          <w:sz w:val="24"/>
          <w:szCs w:val="24"/>
        </w:rPr>
        <w:t>nr</w:t>
      </w:r>
      <w:r w:rsidR="004A6F84" w:rsidRPr="001872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387</w:t>
      </w:r>
      <w:r w:rsidR="00D46A8D" w:rsidRPr="00187214">
        <w:rPr>
          <w:rFonts w:ascii="Times New Roman" w:hAnsi="Times New Roman" w:cs="Times New Roman"/>
          <w:sz w:val="24"/>
          <w:szCs w:val="24"/>
        </w:rPr>
        <w:t>/2</w:t>
      </w:r>
      <w:r w:rsidR="008305DF">
        <w:rPr>
          <w:rFonts w:ascii="Times New Roman" w:hAnsi="Times New Roman" w:cs="Times New Roman"/>
          <w:sz w:val="24"/>
          <w:szCs w:val="24"/>
        </w:rPr>
        <w:t>5</w:t>
      </w:r>
      <w:r w:rsidR="00FF0DC6" w:rsidRPr="00FF0DC6">
        <w:rPr>
          <w:rFonts w:ascii="Times New Roman" w:hAnsi="Times New Roman" w:cs="Times New Roman"/>
          <w:sz w:val="24"/>
          <w:szCs w:val="24"/>
        </w:rPr>
        <w:t xml:space="preserve"> Zarząd Województwa Zachodniopomorskiego przyjął Szczegółowy Opis Priorytetów programu Fundusze Europejskie dla Pomorza Zachodniego 2021-2027 (wersja </w:t>
      </w:r>
      <w:r w:rsidR="0050558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5</w:t>
      </w:r>
      <w:r w:rsidR="00FF0DC6" w:rsidRPr="00FF0DC6">
        <w:rPr>
          <w:rFonts w:ascii="Times New Roman" w:hAnsi="Times New Roman" w:cs="Times New Roman"/>
          <w:sz w:val="24"/>
          <w:szCs w:val="24"/>
        </w:rPr>
        <w:t>.0)</w:t>
      </w:r>
      <w:r w:rsidR="00287202">
        <w:rPr>
          <w:rFonts w:ascii="Times New Roman" w:hAnsi="Times New Roman" w:cs="Times New Roman"/>
          <w:sz w:val="24"/>
          <w:szCs w:val="24"/>
        </w:rPr>
        <w:t>.</w:t>
      </w:r>
    </w:p>
    <w:p w14:paraId="73F85F33" w14:textId="2D89AF4D" w:rsidR="00FF0DC6" w:rsidRDefault="00505581" w:rsidP="00505581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zakresie EFRR wprowadzono </w:t>
      </w:r>
      <w:r w:rsidR="00FA0D95">
        <w:rPr>
          <w:rFonts w:ascii="Times New Roman" w:hAnsi="Times New Roman" w:cs="Times New Roman"/>
          <w:sz w:val="24"/>
          <w:szCs w:val="24"/>
        </w:rPr>
        <w:t>następujące</w:t>
      </w:r>
      <w:r w:rsidR="00FF0DC6" w:rsidRPr="00FF0DC6">
        <w:rPr>
          <w:rFonts w:ascii="Times New Roman" w:hAnsi="Times New Roman" w:cs="Times New Roman"/>
          <w:sz w:val="24"/>
          <w:szCs w:val="24"/>
        </w:rPr>
        <w:t xml:space="preserve"> zmiany:</w:t>
      </w:r>
    </w:p>
    <w:p w14:paraId="01EB95DC" w14:textId="77777777" w:rsidR="006D2ED0" w:rsidRPr="006D2ED0" w:rsidRDefault="006D2ED0" w:rsidP="006D2ED0"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2ED0">
        <w:rPr>
          <w:rFonts w:ascii="Times New Roman" w:hAnsi="Times New Roman" w:cs="Times New Roman"/>
          <w:sz w:val="24"/>
          <w:szCs w:val="24"/>
        </w:rPr>
        <w:t xml:space="preserve">w działaniu 1.3 </w:t>
      </w:r>
      <w:r w:rsidRPr="006D2ED0">
        <w:rPr>
          <w:rFonts w:ascii="Times New Roman" w:hAnsi="Times New Roman" w:cs="Times New Roman"/>
          <w:i/>
          <w:sz w:val="24"/>
          <w:szCs w:val="24"/>
        </w:rPr>
        <w:t>Rozwój jednostek naukowych na rzecz współpracy z gospodarką</w:t>
      </w:r>
      <w:r w:rsidRPr="006D2ED0">
        <w:rPr>
          <w:rFonts w:ascii="Times New Roman" w:hAnsi="Times New Roman" w:cs="Times New Roman"/>
          <w:sz w:val="24"/>
          <w:szCs w:val="24"/>
        </w:rPr>
        <w:t xml:space="preserve"> dodanie wskaźników produktu i rezultatu (wskaźniki z Listy wskaźników programowych),</w:t>
      </w:r>
    </w:p>
    <w:p w14:paraId="45E0C77D" w14:textId="77777777" w:rsidR="006D2ED0" w:rsidRPr="006D2ED0" w:rsidRDefault="006D2ED0" w:rsidP="006D2ED0"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2ED0">
        <w:rPr>
          <w:rFonts w:ascii="Times New Roman" w:hAnsi="Times New Roman" w:cs="Times New Roman"/>
          <w:sz w:val="24"/>
          <w:szCs w:val="24"/>
        </w:rPr>
        <w:t xml:space="preserve">w działaniu 1.9 </w:t>
      </w:r>
      <w:r w:rsidRPr="006D2ED0">
        <w:rPr>
          <w:rFonts w:ascii="Times New Roman" w:hAnsi="Times New Roman" w:cs="Times New Roman"/>
          <w:i/>
          <w:sz w:val="24"/>
          <w:szCs w:val="24"/>
        </w:rPr>
        <w:t xml:space="preserve">Przygotowanie i wdrożenie nowych modeli biznesowych przedsiębiorstw (w tym wspólne projekty przedsiębiorstw i IOB) </w:t>
      </w:r>
      <w:r w:rsidRPr="006D2ED0">
        <w:rPr>
          <w:rFonts w:ascii="Times New Roman" w:hAnsi="Times New Roman" w:cs="Times New Roman"/>
          <w:sz w:val="24"/>
          <w:szCs w:val="24"/>
        </w:rPr>
        <w:t>dodanie wskaźnik produktu,</w:t>
      </w:r>
    </w:p>
    <w:p w14:paraId="5B51EF33" w14:textId="77777777" w:rsidR="006D2ED0" w:rsidRPr="006D2ED0" w:rsidRDefault="006D2ED0" w:rsidP="006D2ED0"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2ED0">
        <w:rPr>
          <w:rFonts w:ascii="Times New Roman" w:hAnsi="Times New Roman" w:cs="Times New Roman"/>
          <w:sz w:val="24"/>
          <w:szCs w:val="24"/>
        </w:rPr>
        <w:t xml:space="preserve">w działaniu 2.10 </w:t>
      </w:r>
      <w:r w:rsidRPr="006D2ED0">
        <w:rPr>
          <w:rFonts w:ascii="Times New Roman" w:hAnsi="Times New Roman" w:cs="Times New Roman"/>
          <w:i/>
          <w:sz w:val="24"/>
          <w:szCs w:val="24"/>
        </w:rPr>
        <w:t>Energetyka rozproszona z OZE w zakresie niedojrzałych technologii</w:t>
      </w:r>
      <w:r w:rsidRPr="006D2ED0">
        <w:rPr>
          <w:rFonts w:ascii="Times New Roman" w:hAnsi="Times New Roman" w:cs="Times New Roman"/>
          <w:sz w:val="24"/>
          <w:szCs w:val="24"/>
        </w:rPr>
        <w:t xml:space="preserve"> zmiany w opisie działania,</w:t>
      </w:r>
    </w:p>
    <w:p w14:paraId="71525616" w14:textId="77777777" w:rsidR="006D2ED0" w:rsidRPr="006D2ED0" w:rsidRDefault="006D2ED0" w:rsidP="006D2ED0"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2ED0">
        <w:rPr>
          <w:rFonts w:ascii="Times New Roman" w:hAnsi="Times New Roman" w:cs="Times New Roman"/>
          <w:sz w:val="24"/>
          <w:szCs w:val="24"/>
        </w:rPr>
        <w:t xml:space="preserve">w działaniu 2.15 </w:t>
      </w:r>
      <w:r w:rsidRPr="006D2ED0">
        <w:rPr>
          <w:rFonts w:ascii="Times New Roman" w:hAnsi="Times New Roman" w:cs="Times New Roman"/>
          <w:i/>
          <w:sz w:val="24"/>
          <w:szCs w:val="24"/>
        </w:rPr>
        <w:t>Wzmocnienie służb ratownictwa</w:t>
      </w:r>
      <w:r w:rsidRPr="006D2ED0">
        <w:rPr>
          <w:rFonts w:ascii="Times New Roman" w:hAnsi="Times New Roman" w:cs="Times New Roman"/>
          <w:sz w:val="24"/>
          <w:szCs w:val="24"/>
        </w:rPr>
        <w:t xml:space="preserve"> zmiany w opisie działania oraz dodanie wskaźnika produktu (wskaźnik z Listy wskaźników programowych),</w:t>
      </w:r>
    </w:p>
    <w:p w14:paraId="7EBD6CAB" w14:textId="77777777" w:rsidR="006D2ED0" w:rsidRPr="006D2ED0" w:rsidRDefault="006D2ED0" w:rsidP="006D2ED0"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2ED0">
        <w:rPr>
          <w:rFonts w:ascii="Times New Roman" w:hAnsi="Times New Roman" w:cs="Times New Roman"/>
          <w:sz w:val="24"/>
          <w:szCs w:val="24"/>
        </w:rPr>
        <w:t xml:space="preserve">w działaniu 5.2 </w:t>
      </w:r>
      <w:r w:rsidRPr="006D2ED0">
        <w:rPr>
          <w:rFonts w:ascii="Times New Roman" w:hAnsi="Times New Roman" w:cs="Times New Roman"/>
          <w:i/>
          <w:sz w:val="24"/>
          <w:szCs w:val="24"/>
        </w:rPr>
        <w:t>Poprawa dostępności infrastruktury edukacji ogólnej</w:t>
      </w:r>
      <w:r w:rsidRPr="006D2ED0">
        <w:rPr>
          <w:rFonts w:ascii="Times New Roman" w:hAnsi="Times New Roman" w:cs="Times New Roman"/>
          <w:sz w:val="24"/>
          <w:szCs w:val="24"/>
        </w:rPr>
        <w:t xml:space="preserve"> wprowadzenie zmian w opisie działania,</w:t>
      </w:r>
    </w:p>
    <w:p w14:paraId="43FEE4DE" w14:textId="77777777" w:rsidR="006D2ED0" w:rsidRPr="006D2ED0" w:rsidRDefault="006D2ED0" w:rsidP="006D2ED0"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2ED0">
        <w:rPr>
          <w:rFonts w:ascii="Times New Roman" w:hAnsi="Times New Roman" w:cs="Times New Roman"/>
          <w:sz w:val="24"/>
          <w:szCs w:val="24"/>
        </w:rPr>
        <w:t xml:space="preserve">w działaniu 5.9 </w:t>
      </w:r>
      <w:r w:rsidRPr="006D2ED0">
        <w:rPr>
          <w:rFonts w:ascii="Times New Roman" w:hAnsi="Times New Roman" w:cs="Times New Roman"/>
          <w:i/>
          <w:sz w:val="24"/>
          <w:szCs w:val="24"/>
        </w:rPr>
        <w:t>Dostępne i efektywne usługi zdrowotne</w:t>
      </w:r>
      <w:r w:rsidRPr="006D2ED0">
        <w:rPr>
          <w:rFonts w:ascii="Times New Roman" w:hAnsi="Times New Roman" w:cs="Times New Roman"/>
          <w:sz w:val="24"/>
          <w:szCs w:val="24"/>
        </w:rPr>
        <w:t xml:space="preserve"> zmiany w opisie działania,</w:t>
      </w:r>
    </w:p>
    <w:p w14:paraId="249EDF28" w14:textId="77777777" w:rsidR="006D2ED0" w:rsidRPr="006D2ED0" w:rsidRDefault="006D2ED0" w:rsidP="006D2ED0"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2ED0">
        <w:rPr>
          <w:rFonts w:ascii="Times New Roman" w:hAnsi="Times New Roman" w:cs="Times New Roman"/>
          <w:sz w:val="24"/>
          <w:szCs w:val="24"/>
        </w:rPr>
        <w:t xml:space="preserve">w działaniu 5.10 </w:t>
      </w:r>
      <w:r w:rsidRPr="006D2ED0">
        <w:rPr>
          <w:rFonts w:ascii="Times New Roman" w:hAnsi="Times New Roman" w:cs="Times New Roman"/>
          <w:i/>
          <w:sz w:val="24"/>
          <w:szCs w:val="24"/>
        </w:rPr>
        <w:t>Rozwój i wzmocnienie potencjału turystycznego</w:t>
      </w:r>
      <w:r w:rsidRPr="006D2ED0">
        <w:rPr>
          <w:rFonts w:ascii="Times New Roman" w:hAnsi="Times New Roman" w:cs="Times New Roman"/>
          <w:sz w:val="24"/>
          <w:szCs w:val="24"/>
        </w:rPr>
        <w:t xml:space="preserve"> zmiany w opisie działania,</w:t>
      </w:r>
    </w:p>
    <w:p w14:paraId="7DE3D872" w14:textId="77777777" w:rsidR="006D2ED0" w:rsidRPr="006D2ED0" w:rsidRDefault="006D2ED0" w:rsidP="006D2ED0">
      <w:pPr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2ED0">
        <w:rPr>
          <w:rFonts w:ascii="Times New Roman" w:hAnsi="Times New Roman" w:cs="Times New Roman"/>
          <w:sz w:val="24"/>
          <w:szCs w:val="24"/>
        </w:rPr>
        <w:t xml:space="preserve"> Korekty techniczne.</w:t>
      </w:r>
    </w:p>
    <w:p w14:paraId="28F3823B" w14:textId="5CFA273F" w:rsidR="006D2ED0" w:rsidRPr="006D2ED0" w:rsidRDefault="006D2ED0" w:rsidP="006D2ED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2ED0">
        <w:rPr>
          <w:rFonts w:ascii="Times New Roman" w:hAnsi="Times New Roman" w:cs="Times New Roman"/>
          <w:sz w:val="24"/>
          <w:szCs w:val="24"/>
        </w:rPr>
        <w:t>W zakresie EFS +</w:t>
      </w:r>
      <w:r>
        <w:rPr>
          <w:rFonts w:ascii="Times New Roman" w:hAnsi="Times New Roman" w:cs="Times New Roman"/>
          <w:sz w:val="24"/>
          <w:szCs w:val="24"/>
        </w:rPr>
        <w:t>:</w:t>
      </w:r>
      <w:bookmarkStart w:id="0" w:name="_GoBack"/>
      <w:bookmarkEnd w:id="0"/>
    </w:p>
    <w:p w14:paraId="20D7CBCE" w14:textId="77777777" w:rsidR="006D2ED0" w:rsidRPr="006D2ED0" w:rsidRDefault="006D2ED0" w:rsidP="006D2ED0">
      <w:pPr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2ED0">
        <w:rPr>
          <w:rFonts w:ascii="Times New Roman" w:hAnsi="Times New Roman" w:cs="Times New Roman"/>
          <w:sz w:val="24"/>
          <w:szCs w:val="24"/>
        </w:rPr>
        <w:t xml:space="preserve">w działaniu 6.7 </w:t>
      </w:r>
      <w:r w:rsidRPr="006D2ED0">
        <w:rPr>
          <w:rFonts w:ascii="Times New Roman" w:hAnsi="Times New Roman" w:cs="Times New Roman"/>
          <w:i/>
          <w:sz w:val="24"/>
          <w:szCs w:val="24"/>
        </w:rPr>
        <w:t>Aktywne starzenie się w dobrym zdrowiu</w:t>
      </w:r>
      <w:r w:rsidRPr="006D2ED0">
        <w:rPr>
          <w:rFonts w:ascii="Times New Roman" w:hAnsi="Times New Roman" w:cs="Times New Roman"/>
          <w:sz w:val="24"/>
          <w:szCs w:val="24"/>
        </w:rPr>
        <w:t xml:space="preserve"> dodanie wskaźnik rezultatu „Liczba osób, które uzyskały kwalifikacje po opuszczeniu programu”,</w:t>
      </w:r>
    </w:p>
    <w:p w14:paraId="11B2646C" w14:textId="77777777" w:rsidR="006D2ED0" w:rsidRPr="006D2ED0" w:rsidRDefault="006D2ED0" w:rsidP="006D2ED0">
      <w:pPr>
        <w:numPr>
          <w:ilvl w:val="0"/>
          <w:numId w:val="9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D2ED0">
        <w:rPr>
          <w:rFonts w:ascii="Times New Roman" w:hAnsi="Times New Roman" w:cs="Times New Roman"/>
          <w:sz w:val="24"/>
          <w:szCs w:val="24"/>
        </w:rPr>
        <w:t xml:space="preserve">w działaniu 6.14 </w:t>
      </w:r>
      <w:r w:rsidRPr="006D2ED0">
        <w:rPr>
          <w:rFonts w:ascii="Times New Roman" w:hAnsi="Times New Roman" w:cs="Times New Roman"/>
          <w:i/>
          <w:sz w:val="24"/>
          <w:szCs w:val="24"/>
        </w:rPr>
        <w:t>Aktywna integracja na obszarach objętych Lokalną Strategią Rozwoju</w:t>
      </w:r>
      <w:r w:rsidRPr="006D2ED0">
        <w:rPr>
          <w:rFonts w:ascii="Times New Roman" w:hAnsi="Times New Roman" w:cs="Times New Roman"/>
          <w:sz w:val="24"/>
          <w:szCs w:val="24"/>
        </w:rPr>
        <w:t xml:space="preserve"> dodanie uproszczonej metody rozliczania „stawka ryczałtowa w oparciu o metodykę IZ [art. 53(3)(a) CPR]”.</w:t>
      </w:r>
    </w:p>
    <w:p w14:paraId="00C4BD1A" w14:textId="77777777" w:rsidR="00505581" w:rsidRDefault="00505581" w:rsidP="00D46A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EFD04FD" w14:textId="77777777" w:rsidR="00D46A8D" w:rsidRPr="00D46A8D" w:rsidRDefault="00D46A8D" w:rsidP="00D46A8D">
      <w:pPr>
        <w:rPr>
          <w:rFonts w:ascii="Times New Roman" w:hAnsi="Times New Roman" w:cs="Times New Roman"/>
          <w:sz w:val="24"/>
          <w:szCs w:val="24"/>
        </w:rPr>
      </w:pPr>
    </w:p>
    <w:sectPr w:rsidR="00D46A8D" w:rsidRPr="00D46A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C4C5C"/>
    <w:multiLevelType w:val="multilevel"/>
    <w:tmpl w:val="DE6675B0"/>
    <w:lvl w:ilvl="0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i w:val="0"/>
      </w:rPr>
    </w:lvl>
    <w:lvl w:ilvl="2">
      <w:start w:val="1"/>
      <w:numFmt w:val="bullet"/>
      <w:lvlText w:val=""/>
      <w:lvlJc w:val="left"/>
      <w:pPr>
        <w:ind w:left="1560" w:hanging="720"/>
      </w:pPr>
      <w:rPr>
        <w:rFonts w:ascii="Symbol" w:hAnsi="Symbol" w:hint="default"/>
        <w:i w:val="0"/>
      </w:rPr>
    </w:lvl>
    <w:lvl w:ilvl="3">
      <w:start w:val="1"/>
      <w:numFmt w:val="decimal"/>
      <w:isLgl/>
      <w:lvlText w:val="%1.%2.%3.%4"/>
      <w:lvlJc w:val="left"/>
      <w:pPr>
        <w:ind w:left="1980" w:hanging="720"/>
      </w:pPr>
      <w:rPr>
        <w:i w:val="0"/>
      </w:rPr>
    </w:lvl>
    <w:lvl w:ilvl="4">
      <w:start w:val="1"/>
      <w:numFmt w:val="decimal"/>
      <w:isLgl/>
      <w:lvlText w:val="%1.%2.%3.%4.%5"/>
      <w:lvlJc w:val="left"/>
      <w:pPr>
        <w:ind w:left="2760" w:hanging="1080"/>
      </w:pPr>
      <w:rPr>
        <w:i w:val="0"/>
      </w:rPr>
    </w:lvl>
    <w:lvl w:ilvl="5">
      <w:start w:val="1"/>
      <w:numFmt w:val="decimal"/>
      <w:isLgl/>
      <w:lvlText w:val="%1.%2.%3.%4.%5.%6"/>
      <w:lvlJc w:val="left"/>
      <w:pPr>
        <w:ind w:left="3180" w:hanging="1080"/>
      </w:pPr>
      <w:rPr>
        <w:i w:val="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i w:val="0"/>
      </w:rPr>
    </w:lvl>
    <w:lvl w:ilvl="7">
      <w:start w:val="1"/>
      <w:numFmt w:val="decimal"/>
      <w:isLgl/>
      <w:lvlText w:val="%1.%2.%3.%4.%5.%6.%7.%8"/>
      <w:lvlJc w:val="left"/>
      <w:pPr>
        <w:ind w:left="4380" w:hanging="1440"/>
      </w:pPr>
      <w:rPr>
        <w:i w:val="0"/>
      </w:rPr>
    </w:lvl>
    <w:lvl w:ilvl="8">
      <w:start w:val="1"/>
      <w:numFmt w:val="decimal"/>
      <w:isLgl/>
      <w:lvlText w:val="%1.%2.%3.%4.%5.%6.%7.%8.%9"/>
      <w:lvlJc w:val="left"/>
      <w:pPr>
        <w:ind w:left="5160" w:hanging="1800"/>
      </w:pPr>
      <w:rPr>
        <w:i w:val="0"/>
      </w:rPr>
    </w:lvl>
  </w:abstractNum>
  <w:abstractNum w:abstractNumId="1" w15:restartNumberingAfterBreak="0">
    <w:nsid w:val="126021B0"/>
    <w:multiLevelType w:val="hybridMultilevel"/>
    <w:tmpl w:val="1FEE655E"/>
    <w:lvl w:ilvl="0" w:tplc="2C286082">
      <w:start w:val="1"/>
      <w:numFmt w:val="decimal"/>
      <w:lvlText w:val="%1."/>
      <w:lvlJc w:val="left"/>
      <w:pPr>
        <w:ind w:left="107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2131AF"/>
    <w:multiLevelType w:val="hybridMultilevel"/>
    <w:tmpl w:val="F16A29F2"/>
    <w:lvl w:ilvl="0" w:tplc="8D1A800A">
      <w:start w:val="1"/>
      <w:numFmt w:val="decimal"/>
      <w:lvlText w:val="%1.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0160B8"/>
    <w:multiLevelType w:val="hybridMultilevel"/>
    <w:tmpl w:val="5D5276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F84F8E"/>
    <w:multiLevelType w:val="hybridMultilevel"/>
    <w:tmpl w:val="6A360B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394033"/>
    <w:multiLevelType w:val="hybridMultilevel"/>
    <w:tmpl w:val="626E752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7DB7255A"/>
    <w:multiLevelType w:val="hybridMultilevel"/>
    <w:tmpl w:val="582284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A021F0"/>
    <w:multiLevelType w:val="hybridMultilevel"/>
    <w:tmpl w:val="AB264ACC"/>
    <w:lvl w:ilvl="0" w:tplc="F38E596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7"/>
  </w:num>
  <w:num w:numId="5">
    <w:abstractNumId w:val="2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F03"/>
    <w:rsid w:val="00116F03"/>
    <w:rsid w:val="00187214"/>
    <w:rsid w:val="00287202"/>
    <w:rsid w:val="004A6F84"/>
    <w:rsid w:val="00505581"/>
    <w:rsid w:val="006D2ED0"/>
    <w:rsid w:val="006F1CEC"/>
    <w:rsid w:val="008305DF"/>
    <w:rsid w:val="00B12364"/>
    <w:rsid w:val="00C63CB6"/>
    <w:rsid w:val="00D46A8D"/>
    <w:rsid w:val="00FA0D95"/>
    <w:rsid w:val="00FF0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F92C3"/>
  <w15:chartTrackingRefBased/>
  <w15:docId w15:val="{CDC00FF6-38F4-4DFC-A430-6BA0360BF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F0D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55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210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Zachodniopomorskiego</Company>
  <LinksUpToDate>false</LinksUpToDate>
  <CharactersWithSpaces>1473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Klaudia Drusewicz</dc:creator>
  <cp:keywords/>
  <dc:description/>
  <cp:lastModifiedBy>Dominika Dalbiak-Nowak</cp:lastModifiedBy>
  <cp:revision>4</cp:revision>
  <dcterms:created xsi:type="dcterms:W3CDTF">2025-03-13T08:06:00Z</dcterms:created>
  <dcterms:modified xsi:type="dcterms:W3CDTF">2025-03-13T08:08:00Z</dcterms:modified>
</cp:coreProperties>
</file>