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1FA3" w:rsidRPr="008F4770" w:rsidRDefault="00F91FA3" w:rsidP="008F4770">
      <w:pPr>
        <w:spacing w:after="0" w:line="276" w:lineRule="auto"/>
        <w:jc w:val="left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bookmarkStart w:id="0" w:name="_GoBack"/>
      <w:bookmarkEnd w:id="0"/>
    </w:p>
    <w:p w:rsidR="004351BC" w:rsidRPr="008F4770" w:rsidRDefault="006E1873" w:rsidP="008F4770">
      <w:pPr>
        <w:spacing w:after="0" w:line="276" w:lineRule="auto"/>
        <w:jc w:val="left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8F4770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Informacja </w:t>
      </w:r>
      <w:r w:rsidR="005F0197" w:rsidRPr="008F4770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o statusie </w:t>
      </w:r>
      <w:r w:rsidR="00F91FA3" w:rsidRPr="008F4770">
        <w:rPr>
          <w:rFonts w:ascii="Arial" w:eastAsia="Calibri" w:hAnsi="Arial" w:cs="Arial"/>
          <w:b/>
          <w:bCs/>
          <w:sz w:val="24"/>
          <w:szCs w:val="24"/>
          <w:lang w:eastAsia="en-US"/>
        </w:rPr>
        <w:t>przedsiębiorstwa</w:t>
      </w:r>
    </w:p>
    <w:p w:rsidR="00F91FA3" w:rsidRPr="008F4770" w:rsidRDefault="00F91FA3" w:rsidP="008F4770">
      <w:pPr>
        <w:spacing w:after="0" w:line="276" w:lineRule="auto"/>
        <w:jc w:val="left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8F4770">
        <w:rPr>
          <w:rFonts w:ascii="Arial" w:eastAsia="Calibri" w:hAnsi="Arial" w:cs="Arial"/>
          <w:bCs/>
          <w:sz w:val="24"/>
          <w:szCs w:val="24"/>
          <w:lang w:eastAsia="en-US"/>
        </w:rPr>
        <w:t>Nabór nr FEPZ.01.02-IZ.00-001/2</w:t>
      </w:r>
      <w:r w:rsidR="002A6088">
        <w:rPr>
          <w:rFonts w:ascii="Arial" w:eastAsia="Calibri" w:hAnsi="Arial" w:cs="Arial"/>
          <w:bCs/>
          <w:sz w:val="24"/>
          <w:szCs w:val="24"/>
          <w:lang w:eastAsia="en-US"/>
        </w:rPr>
        <w:t>4</w:t>
      </w:r>
    </w:p>
    <w:p w:rsidR="00F91FA3" w:rsidRPr="008F4770" w:rsidRDefault="00F91FA3" w:rsidP="008F4770">
      <w:pPr>
        <w:spacing w:after="0" w:line="276" w:lineRule="auto"/>
        <w:jc w:val="left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8F4770">
        <w:rPr>
          <w:rFonts w:ascii="Arial" w:eastAsia="Calibri" w:hAnsi="Arial" w:cs="Arial"/>
          <w:bCs/>
          <w:sz w:val="24"/>
          <w:szCs w:val="24"/>
          <w:lang w:eastAsia="en-US"/>
        </w:rPr>
        <w:t>Priorytet 1 Fundusze Europejskie na rzecz przedsiębiorczego Pomorza Zachodniego</w:t>
      </w:r>
    </w:p>
    <w:p w:rsidR="00F91FA3" w:rsidRPr="008F4770" w:rsidRDefault="00F91FA3" w:rsidP="008F4770">
      <w:pPr>
        <w:spacing w:after="0" w:line="276" w:lineRule="auto"/>
        <w:jc w:val="left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8F4770">
        <w:rPr>
          <w:rFonts w:ascii="Arial" w:eastAsia="Calibri" w:hAnsi="Arial" w:cs="Arial"/>
          <w:bCs/>
          <w:sz w:val="24"/>
          <w:szCs w:val="24"/>
          <w:lang w:eastAsia="en-US"/>
        </w:rPr>
        <w:t xml:space="preserve">Działanie 1.2 Małe projekty B+R </w:t>
      </w:r>
    </w:p>
    <w:p w:rsidR="00F91FA3" w:rsidRPr="008F4770" w:rsidRDefault="00F91FA3" w:rsidP="008F4770">
      <w:pPr>
        <w:spacing w:after="0" w:line="276" w:lineRule="auto"/>
        <w:jc w:val="left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8F4770">
        <w:rPr>
          <w:rFonts w:ascii="Arial" w:eastAsia="Calibri" w:hAnsi="Arial" w:cs="Arial"/>
          <w:bCs/>
          <w:sz w:val="24"/>
          <w:szCs w:val="24"/>
          <w:lang w:eastAsia="en-US"/>
        </w:rPr>
        <w:t>Załącznik do wniosku o dofinasowanie</w:t>
      </w:r>
    </w:p>
    <w:p w:rsidR="001A0E6C" w:rsidRDefault="001A0E6C" w:rsidP="006E187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4"/>
        <w:gridCol w:w="2330"/>
        <w:gridCol w:w="2331"/>
        <w:gridCol w:w="2331"/>
      </w:tblGrid>
      <w:tr w:rsidR="001A0E6C" w:rsidTr="007A5726">
        <w:tc>
          <w:tcPr>
            <w:tcW w:w="2376" w:type="dxa"/>
            <w:shd w:val="clear" w:color="auto" w:fill="auto"/>
          </w:tcPr>
          <w:p w:rsidR="001A0E6C" w:rsidRDefault="001A0E6C" w:rsidP="006E1873"/>
        </w:tc>
        <w:tc>
          <w:tcPr>
            <w:tcW w:w="2376" w:type="dxa"/>
            <w:shd w:val="clear" w:color="auto" w:fill="auto"/>
          </w:tcPr>
          <w:p w:rsidR="001A0E6C" w:rsidRPr="00B832B8" w:rsidRDefault="001A0E6C" w:rsidP="007A5726">
            <w:pPr>
              <w:jc w:val="center"/>
              <w:rPr>
                <w:rFonts w:ascii="Arial" w:hAnsi="Arial" w:cs="Arial"/>
                <w:b/>
              </w:rPr>
            </w:pPr>
            <w:r w:rsidRPr="00B832B8">
              <w:rPr>
                <w:rFonts w:ascii="Arial" w:hAnsi="Arial" w:cs="Arial"/>
                <w:b/>
              </w:rPr>
              <w:t>202</w:t>
            </w:r>
            <w:r w:rsidR="00415F49" w:rsidRPr="00B832B8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377" w:type="dxa"/>
            <w:shd w:val="clear" w:color="auto" w:fill="auto"/>
          </w:tcPr>
          <w:p w:rsidR="001A0E6C" w:rsidRPr="00B832B8" w:rsidRDefault="001A0E6C" w:rsidP="007A5726">
            <w:pPr>
              <w:jc w:val="center"/>
              <w:rPr>
                <w:rFonts w:ascii="Arial" w:hAnsi="Arial" w:cs="Arial"/>
                <w:b/>
              </w:rPr>
            </w:pPr>
            <w:r w:rsidRPr="00B832B8">
              <w:rPr>
                <w:rFonts w:ascii="Arial" w:hAnsi="Arial" w:cs="Arial"/>
                <w:b/>
              </w:rPr>
              <w:t>202</w:t>
            </w:r>
            <w:r w:rsidR="00415F49" w:rsidRPr="00B832B8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377" w:type="dxa"/>
            <w:shd w:val="clear" w:color="auto" w:fill="auto"/>
          </w:tcPr>
          <w:p w:rsidR="001A0E6C" w:rsidRPr="00B832B8" w:rsidRDefault="001A0E6C" w:rsidP="007A5726">
            <w:pPr>
              <w:jc w:val="center"/>
              <w:rPr>
                <w:rFonts w:ascii="Arial" w:hAnsi="Arial" w:cs="Arial"/>
                <w:b/>
              </w:rPr>
            </w:pPr>
            <w:r w:rsidRPr="00B832B8">
              <w:rPr>
                <w:rFonts w:ascii="Arial" w:hAnsi="Arial" w:cs="Arial"/>
                <w:b/>
              </w:rPr>
              <w:t>202</w:t>
            </w:r>
            <w:r w:rsidR="00415F49" w:rsidRPr="00B832B8">
              <w:rPr>
                <w:rFonts w:ascii="Arial" w:hAnsi="Arial" w:cs="Arial"/>
                <w:b/>
              </w:rPr>
              <w:t>1</w:t>
            </w:r>
          </w:p>
        </w:tc>
      </w:tr>
      <w:tr w:rsidR="001A0E6C" w:rsidTr="007A5726">
        <w:tc>
          <w:tcPr>
            <w:tcW w:w="2376" w:type="dxa"/>
            <w:shd w:val="clear" w:color="auto" w:fill="auto"/>
          </w:tcPr>
          <w:p w:rsidR="001A0E6C" w:rsidRPr="00AF5E3A" w:rsidRDefault="001A0E6C" w:rsidP="008F4770">
            <w:pPr>
              <w:jc w:val="left"/>
              <w:rPr>
                <w:rFonts w:ascii="Arial" w:hAnsi="Arial" w:cs="Arial"/>
              </w:rPr>
            </w:pPr>
            <w:r w:rsidRPr="00AF5E3A">
              <w:rPr>
                <w:rFonts w:ascii="Arial" w:hAnsi="Arial" w:cs="Arial"/>
                <w:bCs/>
                <w:color w:val="000000"/>
              </w:rPr>
              <w:t>Wielkość zatrudnienia ogółem</w:t>
            </w:r>
          </w:p>
        </w:tc>
        <w:tc>
          <w:tcPr>
            <w:tcW w:w="2376" w:type="dxa"/>
            <w:shd w:val="clear" w:color="auto" w:fill="auto"/>
          </w:tcPr>
          <w:p w:rsidR="001A0E6C" w:rsidRDefault="001A0E6C" w:rsidP="006E1873"/>
        </w:tc>
        <w:tc>
          <w:tcPr>
            <w:tcW w:w="2377" w:type="dxa"/>
            <w:shd w:val="clear" w:color="auto" w:fill="auto"/>
          </w:tcPr>
          <w:p w:rsidR="001A0E6C" w:rsidRDefault="001A0E6C" w:rsidP="006E1873"/>
        </w:tc>
        <w:tc>
          <w:tcPr>
            <w:tcW w:w="2377" w:type="dxa"/>
            <w:shd w:val="clear" w:color="auto" w:fill="auto"/>
          </w:tcPr>
          <w:p w:rsidR="001A0E6C" w:rsidRDefault="001A0E6C" w:rsidP="006E1873"/>
        </w:tc>
      </w:tr>
      <w:tr w:rsidR="001A0E6C" w:rsidTr="007A5726">
        <w:tc>
          <w:tcPr>
            <w:tcW w:w="2376" w:type="dxa"/>
            <w:shd w:val="clear" w:color="auto" w:fill="auto"/>
          </w:tcPr>
          <w:p w:rsidR="001A0E6C" w:rsidRPr="00AF5E3A" w:rsidRDefault="001A0E6C" w:rsidP="008F4770">
            <w:pPr>
              <w:jc w:val="left"/>
              <w:rPr>
                <w:rFonts w:ascii="Arial" w:hAnsi="Arial" w:cs="Arial"/>
              </w:rPr>
            </w:pPr>
            <w:r w:rsidRPr="00AF5E3A">
              <w:rPr>
                <w:rFonts w:ascii="Arial" w:hAnsi="Arial" w:cs="Arial"/>
                <w:bCs/>
                <w:color w:val="000000"/>
              </w:rPr>
              <w:t>Przychody netto ze sprzedaży towarów, wyrobów, usług i operacji finansowych w EUR</w:t>
            </w:r>
          </w:p>
        </w:tc>
        <w:tc>
          <w:tcPr>
            <w:tcW w:w="2376" w:type="dxa"/>
            <w:shd w:val="clear" w:color="auto" w:fill="auto"/>
          </w:tcPr>
          <w:p w:rsidR="001A0E6C" w:rsidRDefault="001A0E6C" w:rsidP="006E1873"/>
        </w:tc>
        <w:tc>
          <w:tcPr>
            <w:tcW w:w="2377" w:type="dxa"/>
            <w:shd w:val="clear" w:color="auto" w:fill="auto"/>
          </w:tcPr>
          <w:p w:rsidR="001A0E6C" w:rsidRDefault="001A0E6C" w:rsidP="006E1873"/>
        </w:tc>
        <w:tc>
          <w:tcPr>
            <w:tcW w:w="2377" w:type="dxa"/>
            <w:shd w:val="clear" w:color="auto" w:fill="auto"/>
          </w:tcPr>
          <w:p w:rsidR="001A0E6C" w:rsidRDefault="001A0E6C" w:rsidP="006E1873"/>
        </w:tc>
      </w:tr>
      <w:tr w:rsidR="001A0E6C" w:rsidTr="007A5726">
        <w:tc>
          <w:tcPr>
            <w:tcW w:w="2376" w:type="dxa"/>
            <w:shd w:val="clear" w:color="auto" w:fill="auto"/>
          </w:tcPr>
          <w:p w:rsidR="001A0E6C" w:rsidRPr="00AF5E3A" w:rsidRDefault="001A0E6C" w:rsidP="008F4770">
            <w:pPr>
              <w:jc w:val="left"/>
              <w:rPr>
                <w:rFonts w:ascii="Arial" w:hAnsi="Arial" w:cs="Arial"/>
              </w:rPr>
            </w:pPr>
            <w:r w:rsidRPr="00AF5E3A">
              <w:rPr>
                <w:rFonts w:ascii="Arial" w:hAnsi="Arial" w:cs="Arial"/>
                <w:bCs/>
                <w:color w:val="000000"/>
              </w:rPr>
              <w:t>Suma aktywów bilansu w EUR</w:t>
            </w:r>
          </w:p>
        </w:tc>
        <w:tc>
          <w:tcPr>
            <w:tcW w:w="2376" w:type="dxa"/>
            <w:shd w:val="clear" w:color="auto" w:fill="auto"/>
          </w:tcPr>
          <w:p w:rsidR="001A0E6C" w:rsidRDefault="001A0E6C" w:rsidP="006E1873"/>
        </w:tc>
        <w:tc>
          <w:tcPr>
            <w:tcW w:w="2377" w:type="dxa"/>
            <w:shd w:val="clear" w:color="auto" w:fill="auto"/>
          </w:tcPr>
          <w:p w:rsidR="001A0E6C" w:rsidRDefault="001A0E6C" w:rsidP="006E1873"/>
        </w:tc>
        <w:tc>
          <w:tcPr>
            <w:tcW w:w="2377" w:type="dxa"/>
            <w:shd w:val="clear" w:color="auto" w:fill="auto"/>
          </w:tcPr>
          <w:p w:rsidR="001A0E6C" w:rsidRDefault="001A0E6C" w:rsidP="006E1873"/>
        </w:tc>
      </w:tr>
      <w:tr w:rsidR="004468EA" w:rsidTr="00B832B8">
        <w:trPr>
          <w:trHeight w:val="666"/>
        </w:trPr>
        <w:tc>
          <w:tcPr>
            <w:tcW w:w="2376" w:type="dxa"/>
            <w:shd w:val="clear" w:color="auto" w:fill="auto"/>
          </w:tcPr>
          <w:p w:rsidR="004468EA" w:rsidRPr="006364E2" w:rsidRDefault="004468EA">
            <w:pPr>
              <w:jc w:val="left"/>
              <w:rPr>
                <w:rFonts w:ascii="Arial" w:hAnsi="Arial" w:cs="Arial"/>
                <w:bCs/>
                <w:color w:val="000000"/>
              </w:rPr>
            </w:pPr>
            <w:r w:rsidRPr="00415F49">
              <w:rPr>
                <w:rFonts w:ascii="Arial" w:hAnsi="Arial" w:cs="Arial"/>
                <w:bCs/>
                <w:color w:val="000000"/>
              </w:rPr>
              <w:t>Przedsiębiorstwo samodzielne</w:t>
            </w:r>
          </w:p>
        </w:tc>
        <w:tc>
          <w:tcPr>
            <w:tcW w:w="2376" w:type="dxa"/>
            <w:shd w:val="clear" w:color="auto" w:fill="auto"/>
          </w:tcPr>
          <w:p w:rsidR="006364E2" w:rsidRPr="001D408B" w:rsidRDefault="00B34A5A" w:rsidP="006364E2">
            <w:pPr>
              <w:spacing w:after="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33750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2B8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364E2" w:rsidRPr="001D408B">
              <w:rPr>
                <w:rFonts w:ascii="Arial" w:hAnsi="Arial" w:cs="Arial"/>
              </w:rPr>
              <w:t xml:space="preserve">  TAK</w:t>
            </w:r>
          </w:p>
          <w:p w:rsidR="004468EA" w:rsidRDefault="00B34A5A" w:rsidP="006364E2">
            <w:sdt>
              <w:sdtPr>
                <w:rPr>
                  <w:rFonts w:ascii="Arial" w:hAnsi="Arial" w:cs="Arial"/>
                </w:rPr>
                <w:id w:val="-58024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64E2" w:rsidRPr="001D408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364E2" w:rsidRPr="001D408B">
              <w:rPr>
                <w:rFonts w:ascii="Arial" w:hAnsi="Arial" w:cs="Arial"/>
              </w:rPr>
              <w:t xml:space="preserve">  NIE</w:t>
            </w:r>
          </w:p>
        </w:tc>
        <w:tc>
          <w:tcPr>
            <w:tcW w:w="2377" w:type="dxa"/>
            <w:shd w:val="clear" w:color="auto" w:fill="auto"/>
          </w:tcPr>
          <w:p w:rsidR="006364E2" w:rsidRPr="001D408B" w:rsidRDefault="00B34A5A" w:rsidP="006364E2">
            <w:pPr>
              <w:spacing w:after="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942614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64E2" w:rsidRPr="001D408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364E2" w:rsidRPr="001D408B">
              <w:rPr>
                <w:rFonts w:ascii="Arial" w:hAnsi="Arial" w:cs="Arial"/>
              </w:rPr>
              <w:t xml:space="preserve">  TAK</w:t>
            </w:r>
          </w:p>
          <w:p w:rsidR="004468EA" w:rsidRDefault="00B34A5A" w:rsidP="006364E2">
            <w:sdt>
              <w:sdtPr>
                <w:rPr>
                  <w:rFonts w:ascii="Arial" w:hAnsi="Arial" w:cs="Arial"/>
                </w:rPr>
                <w:id w:val="1309668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64E2" w:rsidRPr="001D408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364E2" w:rsidRPr="001D408B">
              <w:rPr>
                <w:rFonts w:ascii="Arial" w:hAnsi="Arial" w:cs="Arial"/>
              </w:rPr>
              <w:t xml:space="preserve">  NIE</w:t>
            </w:r>
          </w:p>
        </w:tc>
        <w:tc>
          <w:tcPr>
            <w:tcW w:w="2377" w:type="dxa"/>
            <w:shd w:val="clear" w:color="auto" w:fill="auto"/>
          </w:tcPr>
          <w:p w:rsidR="006364E2" w:rsidRPr="001D408B" w:rsidRDefault="00B34A5A" w:rsidP="006364E2">
            <w:pPr>
              <w:spacing w:after="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871416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64E2" w:rsidRPr="001D408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364E2" w:rsidRPr="001D408B">
              <w:rPr>
                <w:rFonts w:ascii="Arial" w:hAnsi="Arial" w:cs="Arial"/>
              </w:rPr>
              <w:t xml:space="preserve">  TAK</w:t>
            </w:r>
          </w:p>
          <w:p w:rsidR="004468EA" w:rsidRDefault="00B34A5A" w:rsidP="006364E2">
            <w:sdt>
              <w:sdtPr>
                <w:rPr>
                  <w:rFonts w:ascii="Arial" w:hAnsi="Arial" w:cs="Arial"/>
                </w:rPr>
                <w:id w:val="-1949459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64E2" w:rsidRPr="001D408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364E2" w:rsidRPr="001D408B">
              <w:rPr>
                <w:rFonts w:ascii="Arial" w:hAnsi="Arial" w:cs="Arial"/>
              </w:rPr>
              <w:t xml:space="preserve">  NIE</w:t>
            </w:r>
          </w:p>
        </w:tc>
      </w:tr>
      <w:tr w:rsidR="004468EA" w:rsidTr="00B832B8">
        <w:trPr>
          <w:trHeight w:val="836"/>
        </w:trPr>
        <w:tc>
          <w:tcPr>
            <w:tcW w:w="2376" w:type="dxa"/>
            <w:shd w:val="clear" w:color="auto" w:fill="auto"/>
          </w:tcPr>
          <w:p w:rsidR="00415F49" w:rsidRPr="00AF5E3A" w:rsidRDefault="004468EA" w:rsidP="00415F49">
            <w:pPr>
              <w:jc w:val="left"/>
              <w:rPr>
                <w:rFonts w:ascii="Arial" w:hAnsi="Arial" w:cs="Arial"/>
                <w:bCs/>
                <w:color w:val="000000"/>
              </w:rPr>
            </w:pPr>
            <w:r w:rsidRPr="00AF5E3A">
              <w:rPr>
                <w:rFonts w:ascii="Arial" w:hAnsi="Arial" w:cs="Arial"/>
                <w:bCs/>
                <w:color w:val="000000"/>
              </w:rPr>
              <w:t>Przedsiębiorstwo partnerskie</w:t>
            </w:r>
          </w:p>
        </w:tc>
        <w:tc>
          <w:tcPr>
            <w:tcW w:w="2376" w:type="dxa"/>
            <w:shd w:val="clear" w:color="auto" w:fill="auto"/>
          </w:tcPr>
          <w:p w:rsidR="006364E2" w:rsidRPr="001D408B" w:rsidRDefault="00B34A5A" w:rsidP="006364E2">
            <w:pPr>
              <w:spacing w:after="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367274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64E2" w:rsidRPr="001D408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364E2" w:rsidRPr="001D408B">
              <w:rPr>
                <w:rFonts w:ascii="Arial" w:hAnsi="Arial" w:cs="Arial"/>
              </w:rPr>
              <w:t xml:space="preserve">  TAK</w:t>
            </w:r>
          </w:p>
          <w:p w:rsidR="004468EA" w:rsidRDefault="00B34A5A" w:rsidP="006364E2">
            <w:sdt>
              <w:sdtPr>
                <w:rPr>
                  <w:rFonts w:ascii="Arial" w:hAnsi="Arial" w:cs="Arial"/>
                </w:rPr>
                <w:id w:val="787397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64E2" w:rsidRPr="001D408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364E2" w:rsidRPr="001D408B">
              <w:rPr>
                <w:rFonts w:ascii="Arial" w:hAnsi="Arial" w:cs="Arial"/>
              </w:rPr>
              <w:t xml:space="preserve">  NIE</w:t>
            </w:r>
          </w:p>
        </w:tc>
        <w:tc>
          <w:tcPr>
            <w:tcW w:w="2377" w:type="dxa"/>
            <w:shd w:val="clear" w:color="auto" w:fill="auto"/>
          </w:tcPr>
          <w:p w:rsidR="006364E2" w:rsidRPr="001D408B" w:rsidRDefault="00B34A5A" w:rsidP="006364E2">
            <w:pPr>
              <w:spacing w:after="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542718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64E2" w:rsidRPr="001D408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364E2" w:rsidRPr="001D408B">
              <w:rPr>
                <w:rFonts w:ascii="Arial" w:hAnsi="Arial" w:cs="Arial"/>
              </w:rPr>
              <w:t xml:space="preserve">  TAK</w:t>
            </w:r>
          </w:p>
          <w:p w:rsidR="004468EA" w:rsidRDefault="00B34A5A" w:rsidP="006364E2">
            <w:sdt>
              <w:sdtPr>
                <w:rPr>
                  <w:rFonts w:ascii="Arial" w:hAnsi="Arial" w:cs="Arial"/>
                </w:rPr>
                <w:id w:val="-534109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64E2" w:rsidRPr="001D408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364E2" w:rsidRPr="001D408B">
              <w:rPr>
                <w:rFonts w:ascii="Arial" w:hAnsi="Arial" w:cs="Arial"/>
              </w:rPr>
              <w:t xml:space="preserve">  NIE</w:t>
            </w:r>
          </w:p>
        </w:tc>
        <w:tc>
          <w:tcPr>
            <w:tcW w:w="2377" w:type="dxa"/>
            <w:shd w:val="clear" w:color="auto" w:fill="auto"/>
          </w:tcPr>
          <w:p w:rsidR="006364E2" w:rsidRPr="001D408B" w:rsidRDefault="00B34A5A" w:rsidP="006364E2">
            <w:pPr>
              <w:spacing w:after="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367981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64E2" w:rsidRPr="001D408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364E2" w:rsidRPr="001D408B">
              <w:rPr>
                <w:rFonts w:ascii="Arial" w:hAnsi="Arial" w:cs="Arial"/>
              </w:rPr>
              <w:t xml:space="preserve">  TAK</w:t>
            </w:r>
          </w:p>
          <w:p w:rsidR="004468EA" w:rsidRDefault="00B34A5A" w:rsidP="006364E2">
            <w:sdt>
              <w:sdtPr>
                <w:rPr>
                  <w:rFonts w:ascii="Arial" w:hAnsi="Arial" w:cs="Arial"/>
                </w:rPr>
                <w:id w:val="2087487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64E2" w:rsidRPr="001D408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364E2" w:rsidRPr="001D408B">
              <w:rPr>
                <w:rFonts w:ascii="Arial" w:hAnsi="Arial" w:cs="Arial"/>
              </w:rPr>
              <w:t xml:space="preserve">  NIE</w:t>
            </w:r>
          </w:p>
        </w:tc>
      </w:tr>
      <w:tr w:rsidR="004468EA" w:rsidTr="007A5726">
        <w:tc>
          <w:tcPr>
            <w:tcW w:w="2376" w:type="dxa"/>
            <w:shd w:val="clear" w:color="auto" w:fill="auto"/>
          </w:tcPr>
          <w:p w:rsidR="00415F49" w:rsidRPr="00AF5E3A" w:rsidRDefault="004468EA" w:rsidP="00415F49">
            <w:pPr>
              <w:jc w:val="left"/>
              <w:rPr>
                <w:rFonts w:ascii="Arial" w:hAnsi="Arial" w:cs="Arial"/>
                <w:bCs/>
                <w:color w:val="000000"/>
              </w:rPr>
            </w:pPr>
            <w:r w:rsidRPr="00AF5E3A">
              <w:rPr>
                <w:rFonts w:ascii="Arial" w:hAnsi="Arial" w:cs="Arial"/>
                <w:bCs/>
                <w:color w:val="000000"/>
              </w:rPr>
              <w:t>Przedsiębiorstwo powiązane</w:t>
            </w:r>
          </w:p>
        </w:tc>
        <w:tc>
          <w:tcPr>
            <w:tcW w:w="2376" w:type="dxa"/>
            <w:shd w:val="clear" w:color="auto" w:fill="auto"/>
          </w:tcPr>
          <w:p w:rsidR="006364E2" w:rsidRPr="001D408B" w:rsidRDefault="00B34A5A" w:rsidP="006364E2">
            <w:pPr>
              <w:spacing w:after="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744221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64E2" w:rsidRPr="001D408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364E2" w:rsidRPr="001D408B">
              <w:rPr>
                <w:rFonts w:ascii="Arial" w:hAnsi="Arial" w:cs="Arial"/>
              </w:rPr>
              <w:t xml:space="preserve">  TAK</w:t>
            </w:r>
          </w:p>
          <w:p w:rsidR="004468EA" w:rsidRDefault="00B34A5A" w:rsidP="006364E2">
            <w:sdt>
              <w:sdtPr>
                <w:rPr>
                  <w:rFonts w:ascii="Arial" w:hAnsi="Arial" w:cs="Arial"/>
                </w:rPr>
                <w:id w:val="-97382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64E2" w:rsidRPr="001D408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364E2" w:rsidRPr="001D408B">
              <w:rPr>
                <w:rFonts w:ascii="Arial" w:hAnsi="Arial" w:cs="Arial"/>
              </w:rPr>
              <w:t xml:space="preserve">  NIE</w:t>
            </w:r>
          </w:p>
        </w:tc>
        <w:tc>
          <w:tcPr>
            <w:tcW w:w="2377" w:type="dxa"/>
            <w:shd w:val="clear" w:color="auto" w:fill="auto"/>
          </w:tcPr>
          <w:p w:rsidR="006364E2" w:rsidRPr="001D408B" w:rsidRDefault="00B34A5A" w:rsidP="006364E2">
            <w:pPr>
              <w:spacing w:after="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654983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64E2" w:rsidRPr="001D408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364E2" w:rsidRPr="001D408B">
              <w:rPr>
                <w:rFonts w:ascii="Arial" w:hAnsi="Arial" w:cs="Arial"/>
              </w:rPr>
              <w:t xml:space="preserve">  TAK</w:t>
            </w:r>
          </w:p>
          <w:p w:rsidR="004468EA" w:rsidRDefault="00B34A5A" w:rsidP="006364E2">
            <w:sdt>
              <w:sdtPr>
                <w:rPr>
                  <w:rFonts w:ascii="Arial" w:hAnsi="Arial" w:cs="Arial"/>
                </w:rPr>
                <w:id w:val="-2082288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64E2" w:rsidRPr="001D408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364E2" w:rsidRPr="001D408B">
              <w:rPr>
                <w:rFonts w:ascii="Arial" w:hAnsi="Arial" w:cs="Arial"/>
              </w:rPr>
              <w:t xml:space="preserve">  NIE</w:t>
            </w:r>
          </w:p>
        </w:tc>
        <w:tc>
          <w:tcPr>
            <w:tcW w:w="2377" w:type="dxa"/>
            <w:shd w:val="clear" w:color="auto" w:fill="auto"/>
          </w:tcPr>
          <w:p w:rsidR="006364E2" w:rsidRPr="001D408B" w:rsidRDefault="00B34A5A" w:rsidP="006364E2">
            <w:pPr>
              <w:spacing w:after="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856623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64E2" w:rsidRPr="001D408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364E2" w:rsidRPr="001D408B">
              <w:rPr>
                <w:rFonts w:ascii="Arial" w:hAnsi="Arial" w:cs="Arial"/>
              </w:rPr>
              <w:t xml:space="preserve">  TAK</w:t>
            </w:r>
          </w:p>
          <w:p w:rsidR="004468EA" w:rsidRDefault="00B34A5A" w:rsidP="006364E2">
            <w:sdt>
              <w:sdtPr>
                <w:rPr>
                  <w:rFonts w:ascii="Arial" w:hAnsi="Arial" w:cs="Arial"/>
                </w:rPr>
                <w:id w:val="250167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64E2" w:rsidRPr="001D408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364E2" w:rsidRPr="001D408B">
              <w:rPr>
                <w:rFonts w:ascii="Arial" w:hAnsi="Arial" w:cs="Arial"/>
              </w:rPr>
              <w:t xml:space="preserve">  NIE</w:t>
            </w:r>
          </w:p>
        </w:tc>
      </w:tr>
    </w:tbl>
    <w:p w:rsidR="004468EA" w:rsidRPr="004468EA" w:rsidRDefault="004468EA" w:rsidP="00B832B8">
      <w:pPr>
        <w:spacing w:before="240" w:after="0" w:line="360" w:lineRule="auto"/>
        <w:jc w:val="left"/>
        <w:rPr>
          <w:rFonts w:ascii="Arial" w:hAnsi="Arial" w:cs="Arial"/>
          <w:sz w:val="24"/>
        </w:rPr>
      </w:pPr>
      <w:r w:rsidRPr="00555695">
        <w:rPr>
          <w:rFonts w:ascii="Arial" w:hAnsi="Arial" w:cs="Arial"/>
          <w:b/>
          <w:sz w:val="24"/>
        </w:rPr>
        <w:t>Instrukcja wypełnienia</w:t>
      </w:r>
      <w:r w:rsidR="005F7A43">
        <w:rPr>
          <w:rFonts w:ascii="Arial" w:hAnsi="Arial" w:cs="Arial"/>
          <w:b/>
          <w:sz w:val="24"/>
        </w:rPr>
        <w:t>:</w:t>
      </w:r>
      <w:r w:rsidRPr="00555695">
        <w:rPr>
          <w:rFonts w:ascii="Arial" w:hAnsi="Arial" w:cs="Arial"/>
          <w:b/>
          <w:sz w:val="24"/>
        </w:rPr>
        <w:tab/>
      </w:r>
      <w:r w:rsidRPr="004468EA">
        <w:rPr>
          <w:rFonts w:ascii="Arial" w:hAnsi="Arial" w:cs="Arial"/>
          <w:sz w:val="24"/>
        </w:rPr>
        <w:tab/>
      </w:r>
      <w:r w:rsidRPr="004468EA">
        <w:rPr>
          <w:rFonts w:ascii="Arial" w:hAnsi="Arial" w:cs="Arial"/>
          <w:sz w:val="24"/>
        </w:rPr>
        <w:tab/>
      </w:r>
      <w:r w:rsidRPr="004468EA">
        <w:rPr>
          <w:rFonts w:ascii="Arial" w:hAnsi="Arial" w:cs="Arial"/>
          <w:sz w:val="24"/>
        </w:rPr>
        <w:tab/>
      </w:r>
      <w:r w:rsidRPr="004468EA">
        <w:rPr>
          <w:rFonts w:ascii="Arial" w:hAnsi="Arial" w:cs="Arial"/>
          <w:sz w:val="24"/>
        </w:rPr>
        <w:tab/>
      </w:r>
      <w:r w:rsidRPr="004468EA">
        <w:rPr>
          <w:rFonts w:ascii="Arial" w:hAnsi="Arial" w:cs="Arial"/>
          <w:sz w:val="24"/>
        </w:rPr>
        <w:tab/>
      </w:r>
    </w:p>
    <w:p w:rsidR="005F7A43" w:rsidRDefault="004468EA" w:rsidP="00B832B8">
      <w:pPr>
        <w:numPr>
          <w:ilvl w:val="0"/>
          <w:numId w:val="36"/>
        </w:numPr>
        <w:spacing w:after="0" w:line="360" w:lineRule="auto"/>
        <w:ind w:left="0" w:firstLine="0"/>
        <w:jc w:val="left"/>
        <w:rPr>
          <w:rFonts w:ascii="Arial" w:hAnsi="Arial" w:cs="Arial"/>
          <w:sz w:val="24"/>
        </w:rPr>
      </w:pPr>
      <w:r w:rsidRPr="004468EA">
        <w:rPr>
          <w:rFonts w:ascii="Arial" w:hAnsi="Arial" w:cs="Arial"/>
          <w:sz w:val="24"/>
        </w:rPr>
        <w:t>Dla przeliczenia PLN na EURO przyjmij średni kurs NBP ustalony na dzień zamknięcia okresu sprawozdawczego.</w:t>
      </w:r>
    </w:p>
    <w:p w:rsidR="007F2B9E" w:rsidRDefault="006E1873" w:rsidP="00B832B8">
      <w:pPr>
        <w:numPr>
          <w:ilvl w:val="0"/>
          <w:numId w:val="36"/>
        </w:numPr>
        <w:spacing w:after="0" w:line="360" w:lineRule="auto"/>
        <w:ind w:left="0" w:firstLine="0"/>
        <w:jc w:val="left"/>
        <w:rPr>
          <w:rFonts w:ascii="Arial" w:hAnsi="Arial" w:cs="Arial"/>
          <w:sz w:val="24"/>
        </w:rPr>
      </w:pPr>
      <w:r w:rsidRPr="003D6B2F">
        <w:rPr>
          <w:rFonts w:ascii="Arial" w:hAnsi="Arial" w:cs="Arial"/>
          <w:sz w:val="24"/>
        </w:rPr>
        <w:t>W</w:t>
      </w:r>
      <w:r>
        <w:rPr>
          <w:rFonts w:ascii="Arial" w:hAnsi="Arial" w:cs="Arial"/>
          <w:sz w:val="24"/>
        </w:rPr>
        <w:t>skaż</w:t>
      </w:r>
      <w:r w:rsidRPr="003D6B2F">
        <w:rPr>
          <w:rFonts w:ascii="Arial" w:hAnsi="Arial" w:cs="Arial"/>
          <w:sz w:val="24"/>
        </w:rPr>
        <w:t xml:space="preserve"> wielkość zatrudnienia oraz dane finansowe przedsiębiorstwa za lata </w:t>
      </w:r>
      <w:r>
        <w:rPr>
          <w:rFonts w:ascii="Arial" w:hAnsi="Arial" w:cs="Arial"/>
          <w:sz w:val="24"/>
        </w:rPr>
        <w:t xml:space="preserve">obrachunkowe </w:t>
      </w:r>
      <w:r w:rsidRPr="003D6B2F">
        <w:rPr>
          <w:rFonts w:ascii="Arial" w:hAnsi="Arial" w:cs="Arial"/>
          <w:sz w:val="24"/>
        </w:rPr>
        <w:t>202</w:t>
      </w:r>
      <w:r w:rsidR="00415F49">
        <w:rPr>
          <w:rFonts w:ascii="Arial" w:hAnsi="Arial" w:cs="Arial"/>
          <w:sz w:val="24"/>
        </w:rPr>
        <w:t>3</w:t>
      </w:r>
      <w:r w:rsidRPr="003D6B2F">
        <w:rPr>
          <w:rFonts w:ascii="Arial" w:hAnsi="Arial" w:cs="Arial"/>
          <w:sz w:val="24"/>
        </w:rPr>
        <w:t>-202</w:t>
      </w:r>
      <w:r w:rsidR="00415F49">
        <w:rPr>
          <w:rFonts w:ascii="Arial" w:hAnsi="Arial" w:cs="Arial"/>
          <w:sz w:val="24"/>
        </w:rPr>
        <w:t>1</w:t>
      </w:r>
      <w:r>
        <w:rPr>
          <w:rFonts w:ascii="Arial" w:hAnsi="Arial" w:cs="Arial"/>
          <w:sz w:val="24"/>
        </w:rPr>
        <w:t>.</w:t>
      </w:r>
      <w:r w:rsidRPr="003D6B2F">
        <w:rPr>
          <w:rFonts w:ascii="Arial" w:hAnsi="Arial" w:cs="Arial"/>
          <w:sz w:val="24"/>
        </w:rPr>
        <w:t xml:space="preserve"> </w:t>
      </w:r>
    </w:p>
    <w:p w:rsidR="005F7A43" w:rsidRDefault="006E1873" w:rsidP="00B832B8">
      <w:pPr>
        <w:numPr>
          <w:ilvl w:val="0"/>
          <w:numId w:val="36"/>
        </w:numPr>
        <w:spacing w:after="0" w:line="360" w:lineRule="auto"/>
        <w:ind w:left="0" w:firstLine="0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</w:t>
      </w:r>
      <w:r w:rsidRPr="003D6B2F">
        <w:rPr>
          <w:rFonts w:ascii="Arial" w:hAnsi="Arial" w:cs="Arial"/>
          <w:sz w:val="24"/>
        </w:rPr>
        <w:t xml:space="preserve"> przypadku gdy lata obrachunkowe nie pokrywają się z latami kalendarzowymi</w:t>
      </w:r>
      <w:r>
        <w:rPr>
          <w:rFonts w:ascii="Arial" w:hAnsi="Arial" w:cs="Arial"/>
          <w:sz w:val="24"/>
        </w:rPr>
        <w:t>,</w:t>
      </w:r>
      <w:r w:rsidRPr="003D6B2F">
        <w:rPr>
          <w:rFonts w:ascii="Arial" w:hAnsi="Arial" w:cs="Arial"/>
          <w:sz w:val="24"/>
        </w:rPr>
        <w:t xml:space="preserve"> pod</w:t>
      </w:r>
      <w:r>
        <w:rPr>
          <w:rFonts w:ascii="Arial" w:hAnsi="Arial" w:cs="Arial"/>
          <w:sz w:val="24"/>
        </w:rPr>
        <w:t>aj</w:t>
      </w:r>
      <w:r w:rsidRPr="003D6B2F">
        <w:rPr>
          <w:rFonts w:ascii="Arial" w:hAnsi="Arial" w:cs="Arial"/>
          <w:sz w:val="24"/>
        </w:rPr>
        <w:t xml:space="preserve"> dane</w:t>
      </w:r>
      <w:r w:rsidR="00E658C6" w:rsidRPr="003D6B2F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właściwe dla Twojego przedsiębiorstwa </w:t>
      </w:r>
      <w:r w:rsidR="0093500B">
        <w:rPr>
          <w:rFonts w:ascii="Arial" w:hAnsi="Arial" w:cs="Arial"/>
          <w:sz w:val="24"/>
        </w:rPr>
        <w:t xml:space="preserve">za </w:t>
      </w:r>
      <w:r w:rsidRPr="003D6B2F">
        <w:rPr>
          <w:rFonts w:ascii="Arial" w:hAnsi="Arial" w:cs="Arial"/>
          <w:sz w:val="24"/>
        </w:rPr>
        <w:t>trzy ostatnie lata obrachunkowe</w:t>
      </w:r>
      <w:r>
        <w:rPr>
          <w:rFonts w:ascii="Arial" w:hAnsi="Arial" w:cs="Arial"/>
          <w:sz w:val="24"/>
        </w:rPr>
        <w:t xml:space="preserve">, </w:t>
      </w:r>
      <w:r w:rsidRPr="003D6B2F">
        <w:rPr>
          <w:rFonts w:ascii="Arial" w:hAnsi="Arial" w:cs="Arial"/>
          <w:sz w:val="24"/>
        </w:rPr>
        <w:t>przy czym w tabeli oznaczone zostanie to jako lata 202</w:t>
      </w:r>
      <w:r w:rsidR="00415F49">
        <w:rPr>
          <w:rFonts w:ascii="Arial" w:hAnsi="Arial" w:cs="Arial"/>
          <w:sz w:val="24"/>
        </w:rPr>
        <w:t>3</w:t>
      </w:r>
      <w:r w:rsidRPr="003D6B2F">
        <w:rPr>
          <w:rFonts w:ascii="Arial" w:hAnsi="Arial" w:cs="Arial"/>
          <w:sz w:val="24"/>
        </w:rPr>
        <w:t>-202</w:t>
      </w:r>
      <w:r w:rsidR="00415F49">
        <w:rPr>
          <w:rFonts w:ascii="Arial" w:hAnsi="Arial" w:cs="Arial"/>
          <w:sz w:val="24"/>
        </w:rPr>
        <w:t>1</w:t>
      </w:r>
      <w:r w:rsidRPr="003D6B2F">
        <w:rPr>
          <w:rFonts w:ascii="Arial" w:hAnsi="Arial" w:cs="Arial"/>
          <w:sz w:val="24"/>
        </w:rPr>
        <w:t xml:space="preserve">. </w:t>
      </w:r>
    </w:p>
    <w:p w:rsidR="005F7A43" w:rsidRDefault="006E1873" w:rsidP="00B832B8">
      <w:pPr>
        <w:numPr>
          <w:ilvl w:val="0"/>
          <w:numId w:val="36"/>
        </w:numPr>
        <w:spacing w:after="0" w:line="360" w:lineRule="auto"/>
        <w:ind w:left="0" w:firstLine="0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Jeżeli Twoje przedsiębiorstwo </w:t>
      </w:r>
      <w:r w:rsidRPr="003D6B2F">
        <w:rPr>
          <w:rFonts w:ascii="Arial" w:hAnsi="Arial" w:cs="Arial"/>
          <w:sz w:val="24"/>
        </w:rPr>
        <w:t>powstał</w:t>
      </w:r>
      <w:r>
        <w:rPr>
          <w:rFonts w:ascii="Arial" w:hAnsi="Arial" w:cs="Arial"/>
          <w:sz w:val="24"/>
        </w:rPr>
        <w:t>o</w:t>
      </w:r>
      <w:r w:rsidRPr="003D6B2F">
        <w:rPr>
          <w:rFonts w:ascii="Arial" w:hAnsi="Arial" w:cs="Arial"/>
          <w:sz w:val="24"/>
        </w:rPr>
        <w:t xml:space="preserve"> w 202</w:t>
      </w:r>
      <w:r w:rsidR="00415F49">
        <w:rPr>
          <w:rFonts w:ascii="Arial" w:hAnsi="Arial" w:cs="Arial"/>
          <w:sz w:val="24"/>
        </w:rPr>
        <w:t>4</w:t>
      </w:r>
      <w:r w:rsidRPr="003D6B2F">
        <w:rPr>
          <w:rFonts w:ascii="Arial" w:hAnsi="Arial" w:cs="Arial"/>
          <w:sz w:val="24"/>
        </w:rPr>
        <w:t xml:space="preserve"> r. i </w:t>
      </w:r>
      <w:r>
        <w:rPr>
          <w:rFonts w:ascii="Arial" w:hAnsi="Arial" w:cs="Arial"/>
          <w:sz w:val="24"/>
        </w:rPr>
        <w:t>nie posiada</w:t>
      </w:r>
      <w:r w:rsidRPr="003D6B2F">
        <w:rPr>
          <w:rFonts w:ascii="Arial" w:hAnsi="Arial" w:cs="Arial"/>
          <w:sz w:val="24"/>
        </w:rPr>
        <w:t xml:space="preserve"> zamkniętego pierwszego okresu obrachunkowego</w:t>
      </w:r>
      <w:r>
        <w:rPr>
          <w:rFonts w:ascii="Arial" w:hAnsi="Arial" w:cs="Arial"/>
          <w:sz w:val="24"/>
        </w:rPr>
        <w:t xml:space="preserve">, oszacuj te dane w dobrej wierze i wpisz </w:t>
      </w:r>
      <w:r w:rsidRPr="003D6B2F">
        <w:rPr>
          <w:rFonts w:ascii="Arial" w:hAnsi="Arial" w:cs="Arial"/>
          <w:sz w:val="24"/>
        </w:rPr>
        <w:t>w kolumnie 202</w:t>
      </w:r>
      <w:r w:rsidR="00415F49">
        <w:rPr>
          <w:rFonts w:ascii="Arial" w:hAnsi="Arial" w:cs="Arial"/>
          <w:sz w:val="24"/>
        </w:rPr>
        <w:t>3</w:t>
      </w:r>
      <w:r w:rsidRPr="003D6B2F">
        <w:rPr>
          <w:rFonts w:ascii="Arial" w:hAnsi="Arial" w:cs="Arial"/>
          <w:sz w:val="24"/>
        </w:rPr>
        <w:t xml:space="preserve"> r. </w:t>
      </w:r>
    </w:p>
    <w:p w:rsidR="006E1873" w:rsidRPr="00A729B6" w:rsidRDefault="006E1873" w:rsidP="00B832B8">
      <w:pPr>
        <w:numPr>
          <w:ilvl w:val="0"/>
          <w:numId w:val="36"/>
        </w:numPr>
        <w:spacing w:after="0" w:line="360" w:lineRule="auto"/>
        <w:ind w:left="0" w:firstLine="0"/>
        <w:jc w:val="left"/>
        <w:rPr>
          <w:rFonts w:ascii="Arial" w:hAnsi="Arial" w:cs="Arial"/>
          <w:sz w:val="24"/>
        </w:rPr>
      </w:pPr>
      <w:r w:rsidRPr="00A729B6">
        <w:rPr>
          <w:rFonts w:ascii="Arial" w:hAnsi="Arial" w:cs="Arial"/>
          <w:sz w:val="24"/>
        </w:rPr>
        <w:t>W wierszu "Wielkość zatrudnienia" wpis</w:t>
      </w:r>
      <w:r>
        <w:rPr>
          <w:rFonts w:ascii="Arial" w:hAnsi="Arial" w:cs="Arial"/>
          <w:sz w:val="24"/>
        </w:rPr>
        <w:t xml:space="preserve">z </w:t>
      </w:r>
      <w:r w:rsidRPr="00A729B6">
        <w:rPr>
          <w:rFonts w:ascii="Arial" w:hAnsi="Arial" w:cs="Arial"/>
          <w:sz w:val="24"/>
        </w:rPr>
        <w:t xml:space="preserve">liczbę pracowników ogółem zatrudnionych w przedsiębiorstwie wyrażoną w rocznych jednostkach pracy (RJP), to jest liczbie pracowników zatrudnionych w pełnym wymiarze godzin bez względu na długość okresu zatrudnienia. </w:t>
      </w:r>
    </w:p>
    <w:p w:rsidR="006E1873" w:rsidRPr="00A729B6" w:rsidRDefault="006E1873" w:rsidP="00B832B8">
      <w:pPr>
        <w:spacing w:after="0" w:line="360" w:lineRule="auto"/>
        <w:jc w:val="left"/>
        <w:rPr>
          <w:rFonts w:ascii="Arial" w:hAnsi="Arial" w:cs="Arial"/>
          <w:sz w:val="24"/>
        </w:rPr>
      </w:pPr>
      <w:r w:rsidRPr="00A729B6">
        <w:rPr>
          <w:rFonts w:ascii="Arial" w:hAnsi="Arial" w:cs="Arial"/>
          <w:sz w:val="24"/>
        </w:rPr>
        <w:lastRenderedPageBreak/>
        <w:t>W skład personelu wchodzą:</w:t>
      </w:r>
    </w:p>
    <w:p w:rsidR="006E1873" w:rsidRPr="00A729B6" w:rsidRDefault="006E1873" w:rsidP="00B832B8">
      <w:pPr>
        <w:spacing w:after="0" w:line="360" w:lineRule="auto"/>
        <w:jc w:val="left"/>
        <w:rPr>
          <w:rFonts w:ascii="Arial" w:hAnsi="Arial" w:cs="Arial"/>
          <w:sz w:val="24"/>
        </w:rPr>
      </w:pPr>
      <w:r w:rsidRPr="00A729B6">
        <w:rPr>
          <w:rFonts w:ascii="Arial" w:hAnsi="Arial" w:cs="Arial"/>
          <w:sz w:val="24"/>
        </w:rPr>
        <w:t>a) pracownicy,</w:t>
      </w:r>
    </w:p>
    <w:p w:rsidR="006E1873" w:rsidRPr="00A729B6" w:rsidRDefault="006E1873" w:rsidP="00B832B8">
      <w:pPr>
        <w:spacing w:after="0" w:line="360" w:lineRule="auto"/>
        <w:jc w:val="left"/>
        <w:rPr>
          <w:rFonts w:ascii="Arial" w:hAnsi="Arial" w:cs="Arial"/>
          <w:sz w:val="24"/>
        </w:rPr>
      </w:pPr>
      <w:r w:rsidRPr="00A729B6">
        <w:rPr>
          <w:rFonts w:ascii="Arial" w:hAnsi="Arial" w:cs="Arial"/>
          <w:sz w:val="24"/>
        </w:rPr>
        <w:t>b) osoby pracujące dla przedsiębiorstwa, podlegające mu i uważane za pracowników na mocy prawa krajowego,</w:t>
      </w:r>
    </w:p>
    <w:p w:rsidR="006E1873" w:rsidRPr="00A729B6" w:rsidRDefault="006E1873" w:rsidP="00B832B8">
      <w:pPr>
        <w:spacing w:after="0" w:line="360" w:lineRule="auto"/>
        <w:jc w:val="left"/>
        <w:rPr>
          <w:rFonts w:ascii="Arial" w:hAnsi="Arial" w:cs="Arial"/>
          <w:sz w:val="24"/>
        </w:rPr>
      </w:pPr>
      <w:r w:rsidRPr="00A729B6">
        <w:rPr>
          <w:rFonts w:ascii="Arial" w:hAnsi="Arial" w:cs="Arial"/>
          <w:sz w:val="24"/>
        </w:rPr>
        <w:t>c) właściciele - kierownicy,</w:t>
      </w:r>
    </w:p>
    <w:p w:rsidR="006E1873" w:rsidRPr="00A729B6" w:rsidRDefault="006E1873" w:rsidP="00B832B8">
      <w:pPr>
        <w:spacing w:after="0" w:line="360" w:lineRule="auto"/>
        <w:jc w:val="left"/>
        <w:rPr>
          <w:rFonts w:ascii="Arial" w:hAnsi="Arial" w:cs="Arial"/>
          <w:sz w:val="24"/>
        </w:rPr>
      </w:pPr>
      <w:r w:rsidRPr="00A729B6">
        <w:rPr>
          <w:rFonts w:ascii="Arial" w:hAnsi="Arial" w:cs="Arial"/>
          <w:sz w:val="24"/>
        </w:rPr>
        <w:t>d) partnerzy prowadzący regularną działalność w przedsiębiorstwie i czerpiący z niego korzyści finansowe.</w:t>
      </w:r>
    </w:p>
    <w:p w:rsidR="005F7A43" w:rsidRDefault="006E1873" w:rsidP="00B832B8">
      <w:pPr>
        <w:spacing w:after="0" w:line="360" w:lineRule="auto"/>
        <w:jc w:val="left"/>
        <w:rPr>
          <w:rFonts w:ascii="Arial" w:hAnsi="Arial" w:cs="Arial"/>
          <w:sz w:val="24"/>
        </w:rPr>
      </w:pPr>
      <w:r w:rsidRPr="00A729B6">
        <w:rPr>
          <w:rFonts w:ascii="Arial" w:hAnsi="Arial" w:cs="Arial"/>
          <w:sz w:val="24"/>
        </w:rPr>
        <w:t>Praktykanci lub studenci odbywający szkolenie zawodowe na podstawie umowy o praktyce lub szkoleniu zawodowym nie wchodzą w skład personelu. Nie wlicza si</w:t>
      </w:r>
      <w:r>
        <w:rPr>
          <w:rFonts w:ascii="Arial" w:hAnsi="Arial" w:cs="Arial"/>
          <w:sz w:val="24"/>
        </w:rPr>
        <w:t>ę</w:t>
      </w:r>
      <w:r w:rsidRPr="00A729B6">
        <w:rPr>
          <w:rFonts w:ascii="Arial" w:hAnsi="Arial" w:cs="Arial"/>
          <w:sz w:val="24"/>
        </w:rPr>
        <w:t xml:space="preserve"> okresu trwania urlopu macierzyńskiego ani wychowawczego.</w:t>
      </w:r>
    </w:p>
    <w:p w:rsidR="005F7A43" w:rsidRPr="003D6B2F" w:rsidRDefault="006E1873" w:rsidP="00B832B8">
      <w:pPr>
        <w:numPr>
          <w:ilvl w:val="0"/>
          <w:numId w:val="36"/>
        </w:numPr>
        <w:spacing w:after="0" w:line="360" w:lineRule="auto"/>
        <w:ind w:left="0" w:firstLine="0"/>
        <w:jc w:val="left"/>
        <w:rPr>
          <w:rFonts w:ascii="Arial" w:hAnsi="Arial" w:cs="Arial"/>
          <w:sz w:val="24"/>
        </w:rPr>
      </w:pPr>
      <w:r w:rsidRPr="003D6B2F">
        <w:rPr>
          <w:rFonts w:ascii="Arial" w:hAnsi="Arial" w:cs="Arial"/>
          <w:sz w:val="24"/>
        </w:rPr>
        <w:t xml:space="preserve">Wskaż, czy jesteś podmiotem samodzielnym, powiązanym lub partnerskim zgodnie z art. 3 załącznika I do rozporządzenia Komisji (UE) nr 651/2014 z dn. 17.06.2014 r. uznającego niektóre rodzaje pomocy za zgodność z rynkiem wewnętrznym w zastosowaniu art. 107 i 108 Traktatu. </w:t>
      </w:r>
    </w:p>
    <w:p w:rsidR="006E1873" w:rsidRPr="00375B04" w:rsidRDefault="006E1873" w:rsidP="00B832B8">
      <w:pPr>
        <w:numPr>
          <w:ilvl w:val="0"/>
          <w:numId w:val="36"/>
        </w:numPr>
        <w:spacing w:after="0" w:line="360" w:lineRule="auto"/>
        <w:ind w:left="0" w:firstLine="0"/>
        <w:jc w:val="left"/>
        <w:rPr>
          <w:rFonts w:ascii="Arial" w:hAnsi="Arial" w:cs="Arial"/>
          <w:sz w:val="24"/>
        </w:rPr>
      </w:pPr>
      <w:r w:rsidRPr="003D6B2F">
        <w:rPr>
          <w:rFonts w:ascii="Arial" w:hAnsi="Arial" w:cs="Arial"/>
          <w:sz w:val="24"/>
        </w:rPr>
        <w:t xml:space="preserve">W przypadku, gdy pozostajesz w relacji partnerstwa lub powiązania z innym/i </w:t>
      </w:r>
      <w:proofErr w:type="spellStart"/>
      <w:r w:rsidRPr="003D6B2F">
        <w:rPr>
          <w:rFonts w:ascii="Arial" w:hAnsi="Arial" w:cs="Arial"/>
          <w:sz w:val="24"/>
        </w:rPr>
        <w:t>przedsiebiorstwem</w:t>
      </w:r>
      <w:proofErr w:type="spellEnd"/>
      <w:r w:rsidRPr="003D6B2F">
        <w:rPr>
          <w:rFonts w:ascii="Arial" w:hAnsi="Arial" w:cs="Arial"/>
          <w:sz w:val="24"/>
        </w:rPr>
        <w:t>/</w:t>
      </w:r>
      <w:proofErr w:type="spellStart"/>
      <w:r w:rsidRPr="003D6B2F">
        <w:rPr>
          <w:rFonts w:ascii="Arial" w:hAnsi="Arial" w:cs="Arial"/>
          <w:sz w:val="24"/>
        </w:rPr>
        <w:t>ami</w:t>
      </w:r>
      <w:proofErr w:type="spellEnd"/>
      <w:r>
        <w:rPr>
          <w:rFonts w:ascii="Arial" w:hAnsi="Arial" w:cs="Arial"/>
          <w:sz w:val="24"/>
        </w:rPr>
        <w:t xml:space="preserve">, dodaj do swoich </w:t>
      </w:r>
      <w:r w:rsidRPr="00570D10">
        <w:rPr>
          <w:rFonts w:ascii="Arial" w:hAnsi="Arial" w:cs="Arial"/>
          <w:sz w:val="24"/>
        </w:rPr>
        <w:t>danych</w:t>
      </w:r>
      <w:r>
        <w:rPr>
          <w:rFonts w:ascii="Arial" w:hAnsi="Arial" w:cs="Arial"/>
          <w:sz w:val="24"/>
        </w:rPr>
        <w:t xml:space="preserve"> </w:t>
      </w:r>
      <w:r w:rsidRPr="00570D10">
        <w:rPr>
          <w:rFonts w:ascii="Arial" w:hAnsi="Arial" w:cs="Arial"/>
          <w:sz w:val="24"/>
        </w:rPr>
        <w:t xml:space="preserve">odpowiednie dane </w:t>
      </w:r>
      <w:r>
        <w:rPr>
          <w:rFonts w:ascii="Arial" w:hAnsi="Arial" w:cs="Arial"/>
          <w:sz w:val="24"/>
        </w:rPr>
        <w:t xml:space="preserve">tych </w:t>
      </w:r>
      <w:r w:rsidRPr="00570D10">
        <w:rPr>
          <w:rFonts w:ascii="Arial" w:hAnsi="Arial" w:cs="Arial"/>
          <w:sz w:val="24"/>
        </w:rPr>
        <w:t>przedsiębiorstw</w:t>
      </w:r>
      <w:r>
        <w:rPr>
          <w:rFonts w:ascii="Arial" w:hAnsi="Arial" w:cs="Arial"/>
          <w:sz w:val="24"/>
        </w:rPr>
        <w:t xml:space="preserve"> zgodnie z ww. załącznikiem do rozporządzenia</w:t>
      </w:r>
      <w:r w:rsidR="00415F49">
        <w:rPr>
          <w:rFonts w:ascii="Arial" w:hAnsi="Arial" w:cs="Arial"/>
          <w:sz w:val="24"/>
        </w:rPr>
        <w:t xml:space="preserve"> i wpisz te dane łącznie ze swoimi</w:t>
      </w:r>
      <w:r>
        <w:rPr>
          <w:rFonts w:ascii="Arial" w:hAnsi="Arial" w:cs="Arial"/>
          <w:sz w:val="24"/>
        </w:rPr>
        <w:t>.</w:t>
      </w:r>
    </w:p>
    <w:p w:rsidR="006E1873" w:rsidRPr="003D6B2F" w:rsidRDefault="006E1873" w:rsidP="003D6B2F"/>
    <w:sectPr w:rsidR="006E1873" w:rsidRPr="003D6B2F" w:rsidSect="00745EFE">
      <w:headerReference w:type="default" r:id="rId8"/>
      <w:pgSz w:w="12246" w:h="17178"/>
      <w:pgMar w:top="1440" w:right="1440" w:bottom="1106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7C57" w:rsidRDefault="00247C57" w:rsidP="00E4298B">
      <w:pPr>
        <w:spacing w:after="0" w:line="240" w:lineRule="auto"/>
      </w:pPr>
      <w:r>
        <w:separator/>
      </w:r>
    </w:p>
  </w:endnote>
  <w:endnote w:type="continuationSeparator" w:id="0">
    <w:p w:rsidR="00247C57" w:rsidRDefault="00247C57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7C57" w:rsidRDefault="00247C57" w:rsidP="00E4298B">
      <w:pPr>
        <w:spacing w:after="0" w:line="240" w:lineRule="auto"/>
      </w:pPr>
      <w:r>
        <w:separator/>
      </w:r>
    </w:p>
  </w:footnote>
  <w:footnote w:type="continuationSeparator" w:id="0">
    <w:p w:rsidR="00247C57" w:rsidRDefault="00247C57" w:rsidP="00E42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1873" w:rsidRDefault="001F2089">
    <w:pPr>
      <w:pStyle w:val="Nagwek"/>
    </w:pPr>
    <w:r w:rsidRPr="009E177C">
      <w:rPr>
        <w:noProof/>
      </w:rPr>
      <w:drawing>
        <wp:inline distT="0" distB="0" distL="0" distR="0">
          <wp:extent cx="5791200" cy="438150"/>
          <wp:effectExtent l="0" t="0" r="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B70E9"/>
    <w:multiLevelType w:val="hybridMultilevel"/>
    <w:tmpl w:val="92428B2E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" w15:restartNumberingAfterBreak="0">
    <w:nsid w:val="03160822"/>
    <w:multiLevelType w:val="hybridMultilevel"/>
    <w:tmpl w:val="70CEF9A6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E24C7"/>
    <w:multiLevelType w:val="hybridMultilevel"/>
    <w:tmpl w:val="242889B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E6AF6"/>
    <w:multiLevelType w:val="hybridMultilevel"/>
    <w:tmpl w:val="4E986FD6"/>
    <w:lvl w:ilvl="0" w:tplc="0ABE8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56051"/>
    <w:multiLevelType w:val="hybridMultilevel"/>
    <w:tmpl w:val="BD38C7E4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B07B64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D72C3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7" w15:restartNumberingAfterBreak="0">
    <w:nsid w:val="244062DD"/>
    <w:multiLevelType w:val="hybridMultilevel"/>
    <w:tmpl w:val="00F86828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4C3E16"/>
    <w:multiLevelType w:val="hybridMultilevel"/>
    <w:tmpl w:val="C9428D64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9" w15:restartNumberingAfterBreak="0">
    <w:nsid w:val="2C296263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E6269"/>
    <w:multiLevelType w:val="hybridMultilevel"/>
    <w:tmpl w:val="67D49172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7437C1"/>
    <w:multiLevelType w:val="hybridMultilevel"/>
    <w:tmpl w:val="05B08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53471"/>
    <w:multiLevelType w:val="hybridMultilevel"/>
    <w:tmpl w:val="0D501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4D0D67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7C121E"/>
    <w:multiLevelType w:val="hybridMultilevel"/>
    <w:tmpl w:val="4E5205FC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5" w15:restartNumberingAfterBreak="0">
    <w:nsid w:val="3E7C5CB2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5A71EF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5E76A0"/>
    <w:multiLevelType w:val="hybridMultilevel"/>
    <w:tmpl w:val="44B2DC5E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FC143A"/>
    <w:multiLevelType w:val="hybridMultilevel"/>
    <w:tmpl w:val="3BF6D43C"/>
    <w:lvl w:ilvl="0" w:tplc="0ABE8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5D5F12"/>
    <w:multiLevelType w:val="hybridMultilevel"/>
    <w:tmpl w:val="AA5406B4"/>
    <w:lvl w:ilvl="0" w:tplc="9D36A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1306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9128A0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634012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9D917F9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23" w15:restartNumberingAfterBreak="0">
    <w:nsid w:val="5BC02D7B"/>
    <w:multiLevelType w:val="hybridMultilevel"/>
    <w:tmpl w:val="05B08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F648DB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AF0513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0C43AC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2D4575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B5701A"/>
    <w:multiLevelType w:val="hybridMultilevel"/>
    <w:tmpl w:val="E5AED5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474891"/>
    <w:multiLevelType w:val="hybridMultilevel"/>
    <w:tmpl w:val="6D804E3C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1B50F4"/>
    <w:multiLevelType w:val="hybridMultilevel"/>
    <w:tmpl w:val="C1404730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0F313D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D04C9A"/>
    <w:multiLevelType w:val="hybridMultilevel"/>
    <w:tmpl w:val="EF18FCAA"/>
    <w:lvl w:ilvl="0" w:tplc="0415000F">
      <w:start w:val="1"/>
      <w:numFmt w:val="decimal"/>
      <w:lvlText w:val="%1."/>
      <w:lvlJc w:val="left"/>
      <w:pPr>
        <w:ind w:left="536" w:hanging="360"/>
      </w:p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3" w15:restartNumberingAfterBreak="0">
    <w:nsid w:val="78E07F42"/>
    <w:multiLevelType w:val="hybridMultilevel"/>
    <w:tmpl w:val="D8C6B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CE63C7"/>
    <w:multiLevelType w:val="hybridMultilevel"/>
    <w:tmpl w:val="A55A15E6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35" w15:restartNumberingAfterBreak="0">
    <w:nsid w:val="7DE749C5"/>
    <w:multiLevelType w:val="hybridMultilevel"/>
    <w:tmpl w:val="D528E6C4"/>
    <w:lvl w:ilvl="0" w:tplc="AD3447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31"/>
  </w:num>
  <w:num w:numId="4">
    <w:abstractNumId w:val="5"/>
  </w:num>
  <w:num w:numId="5">
    <w:abstractNumId w:val="15"/>
  </w:num>
  <w:num w:numId="6">
    <w:abstractNumId w:val="19"/>
  </w:num>
  <w:num w:numId="7">
    <w:abstractNumId w:val="28"/>
  </w:num>
  <w:num w:numId="8">
    <w:abstractNumId w:val="9"/>
  </w:num>
  <w:num w:numId="9">
    <w:abstractNumId w:val="20"/>
  </w:num>
  <w:num w:numId="10">
    <w:abstractNumId w:val="34"/>
  </w:num>
  <w:num w:numId="11">
    <w:abstractNumId w:val="14"/>
  </w:num>
  <w:num w:numId="12">
    <w:abstractNumId w:val="0"/>
  </w:num>
  <w:num w:numId="13">
    <w:abstractNumId w:val="33"/>
  </w:num>
  <w:num w:numId="14">
    <w:abstractNumId w:val="27"/>
  </w:num>
  <w:num w:numId="15">
    <w:abstractNumId w:val="32"/>
  </w:num>
  <w:num w:numId="16">
    <w:abstractNumId w:val="21"/>
  </w:num>
  <w:num w:numId="17">
    <w:abstractNumId w:val="18"/>
  </w:num>
  <w:num w:numId="18">
    <w:abstractNumId w:val="17"/>
  </w:num>
  <w:num w:numId="19">
    <w:abstractNumId w:val="26"/>
  </w:num>
  <w:num w:numId="20">
    <w:abstractNumId w:val="1"/>
  </w:num>
  <w:num w:numId="21">
    <w:abstractNumId w:val="35"/>
  </w:num>
  <w:num w:numId="22">
    <w:abstractNumId w:val="30"/>
  </w:num>
  <w:num w:numId="23">
    <w:abstractNumId w:val="25"/>
  </w:num>
  <w:num w:numId="24">
    <w:abstractNumId w:val="10"/>
  </w:num>
  <w:num w:numId="25">
    <w:abstractNumId w:val="8"/>
  </w:num>
  <w:num w:numId="26">
    <w:abstractNumId w:val="29"/>
  </w:num>
  <w:num w:numId="27">
    <w:abstractNumId w:val="22"/>
  </w:num>
  <w:num w:numId="28">
    <w:abstractNumId w:val="4"/>
  </w:num>
  <w:num w:numId="29">
    <w:abstractNumId w:val="2"/>
  </w:num>
  <w:num w:numId="30">
    <w:abstractNumId w:val="13"/>
  </w:num>
  <w:num w:numId="31">
    <w:abstractNumId w:val="24"/>
  </w:num>
  <w:num w:numId="32">
    <w:abstractNumId w:val="11"/>
  </w:num>
  <w:num w:numId="33">
    <w:abstractNumId w:val="23"/>
  </w:num>
  <w:num w:numId="34">
    <w:abstractNumId w:val="7"/>
  </w:num>
  <w:num w:numId="35">
    <w:abstractNumId w:val="3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2D"/>
    <w:rsid w:val="0004585D"/>
    <w:rsid w:val="00052D81"/>
    <w:rsid w:val="0005570B"/>
    <w:rsid w:val="00090AC6"/>
    <w:rsid w:val="0009160E"/>
    <w:rsid w:val="000A2F0D"/>
    <w:rsid w:val="000A3C9C"/>
    <w:rsid w:val="000A6B5F"/>
    <w:rsid w:val="000C2BA2"/>
    <w:rsid w:val="000D7753"/>
    <w:rsid w:val="000D7FE4"/>
    <w:rsid w:val="000E4428"/>
    <w:rsid w:val="000F4773"/>
    <w:rsid w:val="000F49C0"/>
    <w:rsid w:val="000F7521"/>
    <w:rsid w:val="001163D5"/>
    <w:rsid w:val="001205C7"/>
    <w:rsid w:val="001419F6"/>
    <w:rsid w:val="00143946"/>
    <w:rsid w:val="00144C0B"/>
    <w:rsid w:val="00167714"/>
    <w:rsid w:val="00174623"/>
    <w:rsid w:val="001827DF"/>
    <w:rsid w:val="001938C2"/>
    <w:rsid w:val="001A0E6C"/>
    <w:rsid w:val="001B7A6E"/>
    <w:rsid w:val="001C4E55"/>
    <w:rsid w:val="001C6A66"/>
    <w:rsid w:val="001C6F11"/>
    <w:rsid w:val="001C7035"/>
    <w:rsid w:val="001C7D62"/>
    <w:rsid w:val="001D03CA"/>
    <w:rsid w:val="001F2089"/>
    <w:rsid w:val="001F3C7B"/>
    <w:rsid w:val="001F45C1"/>
    <w:rsid w:val="001F62BA"/>
    <w:rsid w:val="001F6F55"/>
    <w:rsid w:val="00200ADA"/>
    <w:rsid w:val="002023D6"/>
    <w:rsid w:val="0020447C"/>
    <w:rsid w:val="00223353"/>
    <w:rsid w:val="00224259"/>
    <w:rsid w:val="00247C57"/>
    <w:rsid w:val="0027036E"/>
    <w:rsid w:val="00290CEF"/>
    <w:rsid w:val="002915AB"/>
    <w:rsid w:val="0029342D"/>
    <w:rsid w:val="002A1B2D"/>
    <w:rsid w:val="002A4593"/>
    <w:rsid w:val="002A6088"/>
    <w:rsid w:val="002B0E15"/>
    <w:rsid w:val="002C5D90"/>
    <w:rsid w:val="002E393A"/>
    <w:rsid w:val="002F528E"/>
    <w:rsid w:val="00303417"/>
    <w:rsid w:val="00304963"/>
    <w:rsid w:val="003158AC"/>
    <w:rsid w:val="003229CE"/>
    <w:rsid w:val="003260BC"/>
    <w:rsid w:val="00355F7B"/>
    <w:rsid w:val="003561B7"/>
    <w:rsid w:val="003603C5"/>
    <w:rsid w:val="00362A9E"/>
    <w:rsid w:val="0036757F"/>
    <w:rsid w:val="00375B04"/>
    <w:rsid w:val="00387EFC"/>
    <w:rsid w:val="00393A84"/>
    <w:rsid w:val="003C14D0"/>
    <w:rsid w:val="003C7861"/>
    <w:rsid w:val="003D6B2F"/>
    <w:rsid w:val="003E2A42"/>
    <w:rsid w:val="003F0EFE"/>
    <w:rsid w:val="00415F49"/>
    <w:rsid w:val="00423BEA"/>
    <w:rsid w:val="00424263"/>
    <w:rsid w:val="00426703"/>
    <w:rsid w:val="00430C0D"/>
    <w:rsid w:val="004351BC"/>
    <w:rsid w:val="004459D4"/>
    <w:rsid w:val="004468EA"/>
    <w:rsid w:val="00452FE5"/>
    <w:rsid w:val="004575EC"/>
    <w:rsid w:val="00463636"/>
    <w:rsid w:val="00467846"/>
    <w:rsid w:val="004908B0"/>
    <w:rsid w:val="004A2AC8"/>
    <w:rsid w:val="004B5157"/>
    <w:rsid w:val="004D6364"/>
    <w:rsid w:val="004E2A85"/>
    <w:rsid w:val="004E55BD"/>
    <w:rsid w:val="00501CD6"/>
    <w:rsid w:val="00522750"/>
    <w:rsid w:val="005349FA"/>
    <w:rsid w:val="0054264F"/>
    <w:rsid w:val="00555695"/>
    <w:rsid w:val="0057037D"/>
    <w:rsid w:val="00570D10"/>
    <w:rsid w:val="00577C53"/>
    <w:rsid w:val="00581D7B"/>
    <w:rsid w:val="00595438"/>
    <w:rsid w:val="005978BB"/>
    <w:rsid w:val="005A7007"/>
    <w:rsid w:val="005E02BF"/>
    <w:rsid w:val="005E766A"/>
    <w:rsid w:val="005F0197"/>
    <w:rsid w:val="005F6790"/>
    <w:rsid w:val="005F7A43"/>
    <w:rsid w:val="00622923"/>
    <w:rsid w:val="00627233"/>
    <w:rsid w:val="006364E2"/>
    <w:rsid w:val="0066226A"/>
    <w:rsid w:val="006927CE"/>
    <w:rsid w:val="00696592"/>
    <w:rsid w:val="006B0F67"/>
    <w:rsid w:val="006B6BB5"/>
    <w:rsid w:val="006C6B0B"/>
    <w:rsid w:val="006E1873"/>
    <w:rsid w:val="006F0C4B"/>
    <w:rsid w:val="006F4B08"/>
    <w:rsid w:val="007002F1"/>
    <w:rsid w:val="00703250"/>
    <w:rsid w:val="00715529"/>
    <w:rsid w:val="00730F0C"/>
    <w:rsid w:val="00733D9B"/>
    <w:rsid w:val="00745EFE"/>
    <w:rsid w:val="0074745D"/>
    <w:rsid w:val="00762DB3"/>
    <w:rsid w:val="00767084"/>
    <w:rsid w:val="007824C9"/>
    <w:rsid w:val="0078490F"/>
    <w:rsid w:val="007A54B8"/>
    <w:rsid w:val="007A5726"/>
    <w:rsid w:val="007B0EAA"/>
    <w:rsid w:val="007C3EE4"/>
    <w:rsid w:val="007E4597"/>
    <w:rsid w:val="007E7449"/>
    <w:rsid w:val="007F2B9E"/>
    <w:rsid w:val="008030BD"/>
    <w:rsid w:val="00814E98"/>
    <w:rsid w:val="00821C9E"/>
    <w:rsid w:val="008230E6"/>
    <w:rsid w:val="00832749"/>
    <w:rsid w:val="008614B3"/>
    <w:rsid w:val="0087191D"/>
    <w:rsid w:val="00874528"/>
    <w:rsid w:val="008778B9"/>
    <w:rsid w:val="008825C3"/>
    <w:rsid w:val="008902AF"/>
    <w:rsid w:val="008935C4"/>
    <w:rsid w:val="00897D30"/>
    <w:rsid w:val="008C31B7"/>
    <w:rsid w:val="008E6874"/>
    <w:rsid w:val="008F1DB6"/>
    <w:rsid w:val="008F274F"/>
    <w:rsid w:val="008F4770"/>
    <w:rsid w:val="0093500B"/>
    <w:rsid w:val="00935BC0"/>
    <w:rsid w:val="00944EF4"/>
    <w:rsid w:val="0095064B"/>
    <w:rsid w:val="0096060E"/>
    <w:rsid w:val="00962414"/>
    <w:rsid w:val="00973524"/>
    <w:rsid w:val="00992DF0"/>
    <w:rsid w:val="009B3CD2"/>
    <w:rsid w:val="009D3B41"/>
    <w:rsid w:val="009F4EDC"/>
    <w:rsid w:val="009F639A"/>
    <w:rsid w:val="00A110D8"/>
    <w:rsid w:val="00A15EDD"/>
    <w:rsid w:val="00A21D14"/>
    <w:rsid w:val="00A32447"/>
    <w:rsid w:val="00A43697"/>
    <w:rsid w:val="00A67D55"/>
    <w:rsid w:val="00A729B6"/>
    <w:rsid w:val="00A80006"/>
    <w:rsid w:val="00A81410"/>
    <w:rsid w:val="00A932B2"/>
    <w:rsid w:val="00AA0405"/>
    <w:rsid w:val="00AB11DF"/>
    <w:rsid w:val="00AC6C94"/>
    <w:rsid w:val="00AC7079"/>
    <w:rsid w:val="00AD69AE"/>
    <w:rsid w:val="00AD7FB3"/>
    <w:rsid w:val="00AE4A9E"/>
    <w:rsid w:val="00AE52E7"/>
    <w:rsid w:val="00AF0A5B"/>
    <w:rsid w:val="00AF5E3A"/>
    <w:rsid w:val="00AF7B84"/>
    <w:rsid w:val="00B13096"/>
    <w:rsid w:val="00B14833"/>
    <w:rsid w:val="00B34A5A"/>
    <w:rsid w:val="00B3592F"/>
    <w:rsid w:val="00B3634D"/>
    <w:rsid w:val="00B547B4"/>
    <w:rsid w:val="00B64BE7"/>
    <w:rsid w:val="00B64FC1"/>
    <w:rsid w:val="00B753D3"/>
    <w:rsid w:val="00B832B8"/>
    <w:rsid w:val="00B879E6"/>
    <w:rsid w:val="00B936F9"/>
    <w:rsid w:val="00BB0E7A"/>
    <w:rsid w:val="00BB7636"/>
    <w:rsid w:val="00BD5E4A"/>
    <w:rsid w:val="00BD7442"/>
    <w:rsid w:val="00BF3399"/>
    <w:rsid w:val="00BF59B5"/>
    <w:rsid w:val="00BF682B"/>
    <w:rsid w:val="00C02392"/>
    <w:rsid w:val="00C05C08"/>
    <w:rsid w:val="00C63B28"/>
    <w:rsid w:val="00C804AE"/>
    <w:rsid w:val="00C81B25"/>
    <w:rsid w:val="00C87A9E"/>
    <w:rsid w:val="00CB07E6"/>
    <w:rsid w:val="00CC53E5"/>
    <w:rsid w:val="00CD0F62"/>
    <w:rsid w:val="00CD5A20"/>
    <w:rsid w:val="00CE12A2"/>
    <w:rsid w:val="00D0074B"/>
    <w:rsid w:val="00D05CA3"/>
    <w:rsid w:val="00D07C1E"/>
    <w:rsid w:val="00D3038D"/>
    <w:rsid w:val="00D3351D"/>
    <w:rsid w:val="00D34100"/>
    <w:rsid w:val="00D47E9C"/>
    <w:rsid w:val="00D77119"/>
    <w:rsid w:val="00D850A0"/>
    <w:rsid w:val="00DB3378"/>
    <w:rsid w:val="00DC0647"/>
    <w:rsid w:val="00DC1757"/>
    <w:rsid w:val="00DD4B75"/>
    <w:rsid w:val="00E22069"/>
    <w:rsid w:val="00E23F66"/>
    <w:rsid w:val="00E2765C"/>
    <w:rsid w:val="00E3654F"/>
    <w:rsid w:val="00E4298B"/>
    <w:rsid w:val="00E4635B"/>
    <w:rsid w:val="00E50091"/>
    <w:rsid w:val="00E51B94"/>
    <w:rsid w:val="00E5298A"/>
    <w:rsid w:val="00E53934"/>
    <w:rsid w:val="00E6008F"/>
    <w:rsid w:val="00E658C6"/>
    <w:rsid w:val="00E7442A"/>
    <w:rsid w:val="00E769CA"/>
    <w:rsid w:val="00E778D4"/>
    <w:rsid w:val="00E840ED"/>
    <w:rsid w:val="00E93DE5"/>
    <w:rsid w:val="00E95F1E"/>
    <w:rsid w:val="00E9762A"/>
    <w:rsid w:val="00EA1E50"/>
    <w:rsid w:val="00EB2467"/>
    <w:rsid w:val="00EC0B5C"/>
    <w:rsid w:val="00EC2949"/>
    <w:rsid w:val="00EC3405"/>
    <w:rsid w:val="00ED2CC2"/>
    <w:rsid w:val="00ED74D0"/>
    <w:rsid w:val="00F169BE"/>
    <w:rsid w:val="00F17ACE"/>
    <w:rsid w:val="00F676F4"/>
    <w:rsid w:val="00F82874"/>
    <w:rsid w:val="00F87EC8"/>
    <w:rsid w:val="00F90127"/>
    <w:rsid w:val="00F91FA3"/>
    <w:rsid w:val="00FC33F4"/>
    <w:rsid w:val="00FD1551"/>
    <w:rsid w:val="00FF2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5:chartTrackingRefBased/>
  <w15:docId w15:val="{CDED0ED0-05B4-4CED-BB37-D80152D92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D6B2F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List Paragraph compact,Normal bullet 2,Paragraphe de liste 2,Reference list,Bullet list,Numbered List,List Paragraph1,1st level - Bullet List Paragraph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  <w:lang w:val="x-none" w:eastAsia="x-none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List Paragraph compact Znak,Normal bullet 2 Znak,Paragraphe de liste 2 Znak,Reference list Znak,Bullet list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styleId="Tabelasiatki1jasnaakcent4">
    <w:name w:val="Grid Table 1 Light Accent 4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2">
    <w:name w:val="Grid Table 1 Light Accent 2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semiHidden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5F6790"/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61217-BA8D-4A69-B55B-70D5FF276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Renata Krzączkowska</cp:lastModifiedBy>
  <cp:revision>3</cp:revision>
  <dcterms:created xsi:type="dcterms:W3CDTF">2024-09-13T08:48:00Z</dcterms:created>
  <dcterms:modified xsi:type="dcterms:W3CDTF">2024-09-16T06:45:00Z</dcterms:modified>
</cp:coreProperties>
</file>