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43231" w14:textId="790C8677" w:rsidR="004A6805" w:rsidRPr="0067766A" w:rsidRDefault="004A6805" w:rsidP="0067766A">
      <w:pPr>
        <w:rPr>
          <w:rFonts w:ascii="Open Sans" w:hAnsi="Open Sans" w:cs="Open Sans"/>
          <w:b/>
          <w:color w:val="11306E"/>
          <w:sz w:val="22"/>
          <w:szCs w:val="22"/>
        </w:rPr>
      </w:pPr>
      <w:r w:rsidRPr="0067766A">
        <w:rPr>
          <w:rFonts w:ascii="Open Sans" w:hAnsi="Open Sans" w:cs="Open Sans"/>
          <w:b/>
          <w:color w:val="11306E"/>
          <w:sz w:val="22"/>
          <w:szCs w:val="22"/>
        </w:rPr>
        <w:t xml:space="preserve">Działanie </w:t>
      </w:r>
      <w:r w:rsidR="006032AF" w:rsidRPr="0067766A">
        <w:rPr>
          <w:rFonts w:ascii="Open Sans" w:hAnsi="Open Sans" w:cs="Open Sans"/>
          <w:b/>
          <w:color w:val="11306E"/>
          <w:sz w:val="22"/>
          <w:szCs w:val="22"/>
        </w:rPr>
        <w:t>6.18 Rozwój usług społecznych, w tym świadczonych w społeczności lokalnej</w:t>
      </w:r>
      <w:r w:rsidR="004B5FD8">
        <w:rPr>
          <w:rFonts w:ascii="Open Sans" w:hAnsi="Open Sans" w:cs="Open Sans"/>
          <w:b/>
          <w:color w:val="11306E"/>
          <w:sz w:val="22"/>
          <w:szCs w:val="22"/>
        </w:rPr>
        <w:t>, typ 4</w:t>
      </w:r>
    </w:p>
    <w:p w14:paraId="479C36A8" w14:textId="4B1CBD61" w:rsidR="0067766A" w:rsidRDefault="004A6805" w:rsidP="0067766A">
      <w:pPr>
        <w:spacing w:before="120" w:after="120" w:line="268" w:lineRule="auto"/>
        <w:rPr>
          <w:rFonts w:ascii="Open Sans" w:hAnsi="Open Sans" w:cs="Open Sans"/>
          <w:b/>
          <w:color w:val="11306E"/>
          <w:sz w:val="22"/>
          <w:szCs w:val="22"/>
        </w:rPr>
      </w:pPr>
      <w:r w:rsidRPr="006252DF">
        <w:rPr>
          <w:rFonts w:ascii="Open Sans" w:hAnsi="Open Sans" w:cs="Open Sans"/>
          <w:b/>
          <w:color w:val="11306E"/>
          <w:sz w:val="22"/>
          <w:szCs w:val="22"/>
        </w:rPr>
        <w:t xml:space="preserve">Nabór nr: </w:t>
      </w:r>
      <w:r w:rsidR="00026568" w:rsidRPr="00026568">
        <w:rPr>
          <w:rFonts w:ascii="Open Sans" w:hAnsi="Open Sans" w:cs="Open Sans"/>
          <w:b/>
          <w:color w:val="11306E"/>
          <w:sz w:val="22"/>
          <w:szCs w:val="22"/>
        </w:rPr>
        <w:t>FEPZ.06.18-IP.01-00</w:t>
      </w:r>
      <w:r w:rsidR="00026568">
        <w:rPr>
          <w:rFonts w:ascii="Open Sans" w:hAnsi="Open Sans" w:cs="Open Sans"/>
          <w:b/>
          <w:color w:val="11306E"/>
          <w:sz w:val="22"/>
          <w:szCs w:val="22"/>
        </w:rPr>
        <w:t>4</w:t>
      </w:r>
      <w:r w:rsidR="00026568" w:rsidRPr="00026568">
        <w:rPr>
          <w:rFonts w:ascii="Open Sans" w:hAnsi="Open Sans" w:cs="Open Sans"/>
          <w:b/>
          <w:color w:val="11306E"/>
          <w:sz w:val="22"/>
          <w:szCs w:val="22"/>
        </w:rPr>
        <w:t>/24</w:t>
      </w:r>
    </w:p>
    <w:p w14:paraId="5AD2CCA6" w14:textId="1543A98D" w:rsidR="0067766A" w:rsidRPr="002E20BE" w:rsidRDefault="0067766A" w:rsidP="0067766A">
      <w:pPr>
        <w:spacing w:before="120" w:after="120" w:line="268" w:lineRule="auto"/>
        <w:rPr>
          <w:rFonts w:ascii="Open Sans" w:eastAsia="Calibri" w:hAnsi="Open Sans" w:cs="Open Sans"/>
          <w:b/>
          <w:color w:val="002060"/>
          <w:sz w:val="22"/>
          <w:szCs w:val="22"/>
          <w:lang w:eastAsia="en-US"/>
        </w:rPr>
      </w:pPr>
      <w:r w:rsidRPr="002E20BE">
        <w:rPr>
          <w:rFonts w:ascii="Open Sans" w:eastAsia="Calibri" w:hAnsi="Open Sans" w:cs="Open Sans"/>
          <w:b/>
          <w:color w:val="002060"/>
          <w:sz w:val="22"/>
          <w:szCs w:val="22"/>
          <w:lang w:eastAsia="en-US"/>
        </w:rPr>
        <w:t>Zatwierdził:</w:t>
      </w:r>
    </w:p>
    <w:p w14:paraId="6401DC36" w14:textId="5FCC4AEE" w:rsidR="0067766A" w:rsidRPr="002E20BE" w:rsidRDefault="00131E88" w:rsidP="0067766A">
      <w:pPr>
        <w:rPr>
          <w:rFonts w:ascii="Open Sans" w:hAnsi="Open Sans" w:cs="Open Sans"/>
          <w:b/>
          <w:color w:val="11306E"/>
          <w:sz w:val="22"/>
          <w:szCs w:val="22"/>
        </w:rPr>
      </w:pPr>
      <w:r>
        <w:rPr>
          <w:rFonts w:ascii="Open Sans" w:hAnsi="Open Sans" w:cs="Open Sans"/>
          <w:b/>
          <w:color w:val="11306E"/>
          <w:sz w:val="22"/>
          <w:szCs w:val="22"/>
        </w:rPr>
        <w:t>Andrzej Przewoda</w:t>
      </w:r>
    </w:p>
    <w:p w14:paraId="3669F0A4" w14:textId="3B637BF4" w:rsidR="0067766A" w:rsidRPr="002E20BE" w:rsidRDefault="00131E88" w:rsidP="0067766A">
      <w:pPr>
        <w:jc w:val="both"/>
        <w:rPr>
          <w:rFonts w:ascii="Open Sans" w:hAnsi="Open Sans" w:cs="Open Sans"/>
          <w:b/>
          <w:color w:val="11306E"/>
          <w:sz w:val="22"/>
          <w:szCs w:val="22"/>
        </w:rPr>
      </w:pPr>
      <w:r>
        <w:rPr>
          <w:rFonts w:ascii="Open Sans" w:hAnsi="Open Sans" w:cs="Open Sans"/>
          <w:b/>
          <w:color w:val="11306E"/>
          <w:sz w:val="22"/>
          <w:szCs w:val="22"/>
        </w:rPr>
        <w:t>D</w:t>
      </w:r>
      <w:r w:rsidR="0067766A" w:rsidRPr="002E20BE">
        <w:rPr>
          <w:rFonts w:ascii="Open Sans" w:hAnsi="Open Sans" w:cs="Open Sans"/>
          <w:b/>
          <w:color w:val="11306E"/>
          <w:sz w:val="22"/>
          <w:szCs w:val="22"/>
        </w:rPr>
        <w:t>yrektor</w:t>
      </w:r>
    </w:p>
    <w:p w14:paraId="19418212" w14:textId="77777777" w:rsidR="0067766A" w:rsidRPr="002E20BE" w:rsidRDefault="0067766A" w:rsidP="0067766A">
      <w:pPr>
        <w:jc w:val="both"/>
        <w:rPr>
          <w:rFonts w:ascii="Open Sans" w:hAnsi="Open Sans" w:cs="Open Sans"/>
          <w:b/>
          <w:color w:val="11306E"/>
          <w:sz w:val="22"/>
          <w:szCs w:val="22"/>
        </w:rPr>
      </w:pPr>
      <w:r w:rsidRPr="002E20BE">
        <w:rPr>
          <w:rFonts w:ascii="Open Sans" w:hAnsi="Open Sans" w:cs="Open Sans"/>
          <w:b/>
          <w:color w:val="11306E"/>
          <w:sz w:val="22"/>
          <w:szCs w:val="22"/>
        </w:rPr>
        <w:t>Wojewódzki Urząd Pracy</w:t>
      </w:r>
    </w:p>
    <w:p w14:paraId="0127B2C0" w14:textId="77777777" w:rsidR="0067766A" w:rsidRPr="002E20BE" w:rsidRDefault="0067766A" w:rsidP="0067766A">
      <w:pPr>
        <w:jc w:val="both"/>
        <w:rPr>
          <w:rFonts w:ascii="Open Sans" w:hAnsi="Open Sans" w:cs="Open Sans"/>
          <w:b/>
          <w:color w:val="11306E"/>
          <w:sz w:val="22"/>
          <w:szCs w:val="22"/>
        </w:rPr>
      </w:pPr>
      <w:r w:rsidRPr="002E20BE">
        <w:rPr>
          <w:rFonts w:ascii="Open Sans" w:hAnsi="Open Sans" w:cs="Open Sans"/>
          <w:b/>
          <w:color w:val="11306E"/>
          <w:sz w:val="22"/>
          <w:szCs w:val="22"/>
        </w:rPr>
        <w:t>w Szczecinie</w:t>
      </w:r>
    </w:p>
    <w:p w14:paraId="276142AC" w14:textId="277C4E29" w:rsidR="00932A48" w:rsidRPr="006252DF" w:rsidRDefault="0067766A" w:rsidP="001C2F00">
      <w:pPr>
        <w:jc w:val="both"/>
        <w:rPr>
          <w:rFonts w:ascii="Open Sans" w:hAnsi="Open Sans" w:cs="Open Sans"/>
          <w:color w:val="11306E"/>
          <w:sz w:val="22"/>
          <w:szCs w:val="22"/>
        </w:rPr>
      </w:pPr>
      <w:r w:rsidRPr="002E20BE">
        <w:rPr>
          <w:rFonts w:ascii="Open Sans" w:hAnsi="Open Sans" w:cs="Open Sans"/>
          <w:b/>
          <w:color w:val="11306E"/>
          <w:sz w:val="22"/>
          <w:szCs w:val="22"/>
        </w:rPr>
        <w:t>/podpisano elektronicznie/</w:t>
      </w:r>
    </w:p>
    <w:p w14:paraId="59C6587D" w14:textId="1B7534D5" w:rsidR="00932A48" w:rsidRDefault="009B723F" w:rsidP="00932A48">
      <w:pPr>
        <w:jc w:val="both"/>
        <w:rPr>
          <w:rFonts w:ascii="Open Sans" w:hAnsi="Open Sans" w:cs="Open Sans"/>
          <w:color w:val="11306E"/>
          <w:sz w:val="22"/>
          <w:szCs w:val="22"/>
        </w:rPr>
      </w:pPr>
      <w:r>
        <w:rPr>
          <w:rFonts w:ascii="Open Sans" w:hAnsi="Open Sans" w:cs="Open Sans"/>
          <w:color w:val="11306E"/>
          <w:sz w:val="22"/>
          <w:szCs w:val="22"/>
        </w:rPr>
        <w:t>Wersja 1.</w:t>
      </w:r>
      <w:r w:rsidR="0018750B">
        <w:rPr>
          <w:rFonts w:ascii="Open Sans" w:hAnsi="Open Sans" w:cs="Open Sans"/>
          <w:color w:val="11306E"/>
          <w:sz w:val="22"/>
          <w:szCs w:val="22"/>
        </w:rPr>
        <w:t>3</w:t>
      </w:r>
    </w:p>
    <w:p w14:paraId="107129BE" w14:textId="7A7881E1" w:rsidR="004A6805" w:rsidRPr="006252DF" w:rsidRDefault="00932A48" w:rsidP="00932A48">
      <w:pPr>
        <w:jc w:val="both"/>
        <w:rPr>
          <w:rFonts w:ascii="Open Sans" w:hAnsi="Open Sans" w:cs="Open Sans"/>
          <w:color w:val="11306E"/>
          <w:sz w:val="22"/>
          <w:szCs w:val="22"/>
        </w:rPr>
      </w:pPr>
      <w:r>
        <w:rPr>
          <w:rFonts w:ascii="Open Sans" w:hAnsi="Open Sans" w:cs="Open Sans"/>
          <w:color w:val="11306E"/>
          <w:sz w:val="22"/>
          <w:szCs w:val="22"/>
        </w:rPr>
        <w:t xml:space="preserve">Szczecin, dnia </w:t>
      </w:r>
      <w:r w:rsidR="007E3E3E">
        <w:rPr>
          <w:rFonts w:ascii="Open Sans" w:hAnsi="Open Sans" w:cs="Open Sans"/>
          <w:color w:val="11306E"/>
          <w:sz w:val="22"/>
          <w:szCs w:val="22"/>
        </w:rPr>
        <w:t>1</w:t>
      </w:r>
      <w:r w:rsidR="009A0F0D">
        <w:rPr>
          <w:rFonts w:ascii="Open Sans" w:hAnsi="Open Sans" w:cs="Open Sans"/>
          <w:color w:val="11306E"/>
          <w:sz w:val="22"/>
          <w:szCs w:val="22"/>
        </w:rPr>
        <w:t>3</w:t>
      </w:r>
      <w:r w:rsidR="007E3E3E">
        <w:rPr>
          <w:rFonts w:ascii="Open Sans" w:hAnsi="Open Sans" w:cs="Open Sans"/>
          <w:color w:val="11306E"/>
          <w:sz w:val="22"/>
          <w:szCs w:val="22"/>
        </w:rPr>
        <w:t>.0</w:t>
      </w:r>
      <w:r w:rsidR="0018750B">
        <w:rPr>
          <w:rFonts w:ascii="Open Sans" w:hAnsi="Open Sans" w:cs="Open Sans"/>
          <w:color w:val="11306E"/>
          <w:sz w:val="22"/>
          <w:szCs w:val="22"/>
        </w:rPr>
        <w:t>9</w:t>
      </w:r>
      <w:r>
        <w:rPr>
          <w:rFonts w:ascii="Open Sans" w:hAnsi="Open Sans" w:cs="Open Sans"/>
          <w:color w:val="11306E"/>
          <w:sz w:val="22"/>
          <w:szCs w:val="22"/>
        </w:rPr>
        <w:t>.2024 r.</w:t>
      </w:r>
      <w:r w:rsidR="00EF04EC">
        <w:rPr>
          <w:rFonts w:ascii="Open Sans" w:hAnsi="Open Sans" w:cs="Open Sans"/>
          <w:color w:val="11306E"/>
          <w:sz w:val="22"/>
          <w:szCs w:val="22"/>
        </w:rPr>
        <w:tab/>
      </w:r>
    </w:p>
    <w:p w14:paraId="6749EAB3" w14:textId="77777777" w:rsidR="00026568" w:rsidRDefault="00026568" w:rsidP="009B70DA">
      <w:pPr>
        <w:spacing w:before="120" w:after="120" w:line="271" w:lineRule="auto"/>
        <w:rPr>
          <w:rFonts w:ascii="Arial" w:hAnsi="Arial" w:cs="Arial"/>
          <w:b/>
          <w:sz w:val="22"/>
          <w:szCs w:val="22"/>
        </w:rPr>
      </w:pPr>
    </w:p>
    <w:p w14:paraId="68D62B09" w14:textId="77777777" w:rsidR="00026568" w:rsidRDefault="00026568" w:rsidP="009B70DA">
      <w:pPr>
        <w:spacing w:before="120" w:after="120" w:line="271" w:lineRule="auto"/>
        <w:rPr>
          <w:rFonts w:ascii="Arial" w:hAnsi="Arial" w:cs="Arial"/>
          <w:b/>
          <w:sz w:val="22"/>
          <w:szCs w:val="22"/>
        </w:rPr>
      </w:pPr>
    </w:p>
    <w:p w14:paraId="213D0DD0" w14:textId="77777777" w:rsidR="00713DBB" w:rsidRDefault="00713DBB" w:rsidP="009B70DA">
      <w:pPr>
        <w:spacing w:before="120" w:after="120" w:line="271" w:lineRule="auto"/>
        <w:rPr>
          <w:rFonts w:ascii="Arial" w:hAnsi="Arial" w:cs="Arial"/>
          <w:b/>
          <w:sz w:val="22"/>
          <w:szCs w:val="22"/>
        </w:rPr>
      </w:pPr>
    </w:p>
    <w:p w14:paraId="605B25A7" w14:textId="1027FB08" w:rsidR="004E75AD" w:rsidRPr="006252DF" w:rsidRDefault="004E72EA" w:rsidP="009B70DA">
      <w:pPr>
        <w:spacing w:before="120" w:after="120" w:line="271" w:lineRule="auto"/>
        <w:rPr>
          <w:rFonts w:ascii="Arial" w:hAnsi="Arial" w:cs="Arial"/>
          <w:sz w:val="22"/>
          <w:szCs w:val="22"/>
        </w:rPr>
      </w:pPr>
      <w:r w:rsidRPr="006252DF">
        <w:rPr>
          <w:rFonts w:ascii="Arial" w:hAnsi="Arial" w:cs="Arial"/>
          <w:b/>
          <w:sz w:val="22"/>
          <w:szCs w:val="22"/>
        </w:rPr>
        <w:lastRenderedPageBreak/>
        <w:t>Spis treści</w:t>
      </w:r>
    </w:p>
    <w:bookmarkStart w:id="0" w:name="_Hlt134447475"/>
    <w:bookmarkStart w:id="1" w:name="_Hlt134447476"/>
    <w:p w14:paraId="167F4035" w14:textId="71F89CB0" w:rsidR="00482F1A" w:rsidRDefault="00E30372">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r w:rsidRPr="006252DF">
        <w:rPr>
          <w:rFonts w:ascii="Arial" w:hAnsi="Arial" w:cs="Arial"/>
          <w:sz w:val="22"/>
          <w:szCs w:val="22"/>
        </w:rPr>
        <w:fldChar w:fldCharType="begin"/>
      </w:r>
      <w:bookmarkEnd w:id="0"/>
      <w:bookmarkEnd w:id="1"/>
      <w:r w:rsidR="007E6385" w:rsidRPr="006252DF">
        <w:rPr>
          <w:rFonts w:ascii="Arial" w:hAnsi="Arial" w:cs="Arial"/>
          <w:sz w:val="22"/>
          <w:szCs w:val="22"/>
        </w:rPr>
        <w:instrText xml:space="preserve"> TOC \o "1-3" \h \z \u </w:instrText>
      </w:r>
      <w:r w:rsidRPr="006252DF">
        <w:rPr>
          <w:rFonts w:ascii="Arial" w:hAnsi="Arial" w:cs="Arial"/>
          <w:sz w:val="22"/>
          <w:szCs w:val="22"/>
        </w:rPr>
        <w:fldChar w:fldCharType="separate"/>
      </w:r>
      <w:hyperlink w:anchor="_Toc170199274" w:history="1">
        <w:r w:rsidR="00482F1A" w:rsidRPr="003B580A">
          <w:rPr>
            <w:rStyle w:val="Hipercze"/>
            <w:noProof/>
          </w:rPr>
          <w:t>I.</w:t>
        </w:r>
        <w:r w:rsidR="00482F1A">
          <w:rPr>
            <w:rFonts w:asciiTheme="minorHAnsi" w:eastAsiaTheme="minorEastAsia" w:hAnsiTheme="minorHAnsi" w:cstheme="minorBidi"/>
            <w:b w:val="0"/>
            <w:bCs w:val="0"/>
            <w:caps w:val="0"/>
            <w:noProof/>
            <w:kern w:val="2"/>
            <w:sz w:val="22"/>
            <w:szCs w:val="22"/>
            <w14:ligatures w14:val="standardContextual"/>
          </w:rPr>
          <w:tab/>
        </w:r>
        <w:r w:rsidR="00482F1A" w:rsidRPr="003B580A">
          <w:rPr>
            <w:rStyle w:val="Hipercze"/>
            <w:noProof/>
          </w:rPr>
          <w:t>Informacje ogólne</w:t>
        </w:r>
        <w:r w:rsidR="00482F1A">
          <w:rPr>
            <w:noProof/>
            <w:webHidden/>
          </w:rPr>
          <w:tab/>
        </w:r>
        <w:r w:rsidR="00482F1A">
          <w:rPr>
            <w:noProof/>
            <w:webHidden/>
          </w:rPr>
          <w:fldChar w:fldCharType="begin"/>
        </w:r>
        <w:r w:rsidR="00482F1A">
          <w:rPr>
            <w:noProof/>
            <w:webHidden/>
          </w:rPr>
          <w:instrText xml:space="preserve"> PAGEREF _Toc170199274 \h </w:instrText>
        </w:r>
        <w:r w:rsidR="00482F1A">
          <w:rPr>
            <w:noProof/>
            <w:webHidden/>
          </w:rPr>
        </w:r>
        <w:r w:rsidR="00482F1A">
          <w:rPr>
            <w:noProof/>
            <w:webHidden/>
          </w:rPr>
          <w:fldChar w:fldCharType="separate"/>
        </w:r>
        <w:r w:rsidR="007B4F0C">
          <w:rPr>
            <w:noProof/>
            <w:webHidden/>
          </w:rPr>
          <w:t>9</w:t>
        </w:r>
        <w:r w:rsidR="00482F1A">
          <w:rPr>
            <w:noProof/>
            <w:webHidden/>
          </w:rPr>
          <w:fldChar w:fldCharType="end"/>
        </w:r>
      </w:hyperlink>
    </w:p>
    <w:p w14:paraId="2ACEF358" w14:textId="0DE6594D"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75" w:history="1">
        <w:r w:rsidR="00482F1A" w:rsidRPr="003B580A">
          <w:rPr>
            <w:rStyle w:val="Hipercze"/>
            <w:noProof/>
          </w:rPr>
          <w:t>1.1.</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Cel Regulaminu wyboru</w:t>
        </w:r>
        <w:r w:rsidR="00482F1A">
          <w:rPr>
            <w:noProof/>
            <w:webHidden/>
          </w:rPr>
          <w:tab/>
        </w:r>
        <w:r w:rsidR="00482F1A">
          <w:rPr>
            <w:noProof/>
            <w:webHidden/>
          </w:rPr>
          <w:fldChar w:fldCharType="begin"/>
        </w:r>
        <w:r w:rsidR="00482F1A">
          <w:rPr>
            <w:noProof/>
            <w:webHidden/>
          </w:rPr>
          <w:instrText xml:space="preserve"> PAGEREF _Toc170199275 \h </w:instrText>
        </w:r>
        <w:r w:rsidR="00482F1A">
          <w:rPr>
            <w:noProof/>
            <w:webHidden/>
          </w:rPr>
        </w:r>
        <w:r w:rsidR="00482F1A">
          <w:rPr>
            <w:noProof/>
            <w:webHidden/>
          </w:rPr>
          <w:fldChar w:fldCharType="separate"/>
        </w:r>
        <w:r>
          <w:rPr>
            <w:noProof/>
            <w:webHidden/>
          </w:rPr>
          <w:t>9</w:t>
        </w:r>
        <w:r w:rsidR="00482F1A">
          <w:rPr>
            <w:noProof/>
            <w:webHidden/>
          </w:rPr>
          <w:fldChar w:fldCharType="end"/>
        </w:r>
      </w:hyperlink>
    </w:p>
    <w:p w14:paraId="605A3263" w14:textId="6C5759C6"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76" w:history="1">
        <w:r w:rsidR="00482F1A" w:rsidRPr="003B580A">
          <w:rPr>
            <w:rStyle w:val="Hipercze"/>
            <w:noProof/>
          </w:rPr>
          <w:t>1.2.</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Podstawa prawna</w:t>
        </w:r>
        <w:r w:rsidR="00482F1A">
          <w:rPr>
            <w:noProof/>
            <w:webHidden/>
          </w:rPr>
          <w:tab/>
        </w:r>
        <w:r w:rsidR="00482F1A">
          <w:rPr>
            <w:noProof/>
            <w:webHidden/>
          </w:rPr>
          <w:fldChar w:fldCharType="begin"/>
        </w:r>
        <w:r w:rsidR="00482F1A">
          <w:rPr>
            <w:noProof/>
            <w:webHidden/>
          </w:rPr>
          <w:instrText xml:space="preserve"> PAGEREF _Toc170199276 \h </w:instrText>
        </w:r>
        <w:r w:rsidR="00482F1A">
          <w:rPr>
            <w:noProof/>
            <w:webHidden/>
          </w:rPr>
        </w:r>
        <w:r w:rsidR="00482F1A">
          <w:rPr>
            <w:noProof/>
            <w:webHidden/>
          </w:rPr>
          <w:fldChar w:fldCharType="separate"/>
        </w:r>
        <w:r>
          <w:rPr>
            <w:noProof/>
            <w:webHidden/>
          </w:rPr>
          <w:t>9</w:t>
        </w:r>
        <w:r w:rsidR="00482F1A">
          <w:rPr>
            <w:noProof/>
            <w:webHidden/>
          </w:rPr>
          <w:fldChar w:fldCharType="end"/>
        </w:r>
      </w:hyperlink>
    </w:p>
    <w:p w14:paraId="7F4BDB60" w14:textId="42F14C46"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77" w:history="1">
        <w:r w:rsidR="00482F1A" w:rsidRPr="003B580A">
          <w:rPr>
            <w:rStyle w:val="Hipercze"/>
            <w:noProof/>
          </w:rPr>
          <w:t>1.3.</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Podstawowe informacje o  naborze</w:t>
        </w:r>
        <w:r w:rsidR="00482F1A">
          <w:rPr>
            <w:noProof/>
            <w:webHidden/>
          </w:rPr>
          <w:tab/>
        </w:r>
        <w:r w:rsidR="00482F1A">
          <w:rPr>
            <w:noProof/>
            <w:webHidden/>
          </w:rPr>
          <w:fldChar w:fldCharType="begin"/>
        </w:r>
        <w:r w:rsidR="00482F1A">
          <w:rPr>
            <w:noProof/>
            <w:webHidden/>
          </w:rPr>
          <w:instrText xml:space="preserve"> PAGEREF _Toc170199277 \h </w:instrText>
        </w:r>
        <w:r w:rsidR="00482F1A">
          <w:rPr>
            <w:noProof/>
            <w:webHidden/>
          </w:rPr>
        </w:r>
        <w:r w:rsidR="00482F1A">
          <w:rPr>
            <w:noProof/>
            <w:webHidden/>
          </w:rPr>
          <w:fldChar w:fldCharType="separate"/>
        </w:r>
        <w:r>
          <w:rPr>
            <w:noProof/>
            <w:webHidden/>
          </w:rPr>
          <w:t>13</w:t>
        </w:r>
        <w:r w:rsidR="00482F1A">
          <w:rPr>
            <w:noProof/>
            <w:webHidden/>
          </w:rPr>
          <w:fldChar w:fldCharType="end"/>
        </w:r>
      </w:hyperlink>
    </w:p>
    <w:p w14:paraId="1C2BE2CB" w14:textId="4EFE92EA" w:rsidR="00482F1A" w:rsidRDefault="007B4F0C">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0199278" w:history="1">
        <w:r w:rsidR="00482F1A" w:rsidRPr="003B580A">
          <w:rPr>
            <w:rStyle w:val="Hipercze"/>
            <w:noProof/>
          </w:rPr>
          <w:t>II.</w:t>
        </w:r>
        <w:r w:rsidR="00482F1A">
          <w:rPr>
            <w:rFonts w:asciiTheme="minorHAnsi" w:eastAsiaTheme="minorEastAsia" w:hAnsiTheme="minorHAnsi" w:cstheme="minorBidi"/>
            <w:b w:val="0"/>
            <w:bCs w:val="0"/>
            <w:caps w:val="0"/>
            <w:noProof/>
            <w:kern w:val="2"/>
            <w:sz w:val="22"/>
            <w:szCs w:val="22"/>
            <w14:ligatures w14:val="standardContextual"/>
          </w:rPr>
          <w:tab/>
        </w:r>
        <w:r w:rsidR="00482F1A" w:rsidRPr="003B580A">
          <w:rPr>
            <w:rStyle w:val="Hipercze"/>
            <w:noProof/>
          </w:rPr>
          <w:t>Przedmiot naboru</w:t>
        </w:r>
        <w:r w:rsidR="00482F1A">
          <w:rPr>
            <w:noProof/>
            <w:webHidden/>
          </w:rPr>
          <w:tab/>
        </w:r>
        <w:r w:rsidR="00482F1A">
          <w:rPr>
            <w:noProof/>
            <w:webHidden/>
          </w:rPr>
          <w:fldChar w:fldCharType="begin"/>
        </w:r>
        <w:r w:rsidR="00482F1A">
          <w:rPr>
            <w:noProof/>
            <w:webHidden/>
          </w:rPr>
          <w:instrText xml:space="preserve"> PAGEREF _Toc170199278 \h </w:instrText>
        </w:r>
        <w:r w:rsidR="00482F1A">
          <w:rPr>
            <w:noProof/>
            <w:webHidden/>
          </w:rPr>
        </w:r>
        <w:r w:rsidR="00482F1A">
          <w:rPr>
            <w:noProof/>
            <w:webHidden/>
          </w:rPr>
          <w:fldChar w:fldCharType="separate"/>
        </w:r>
        <w:r>
          <w:rPr>
            <w:noProof/>
            <w:webHidden/>
          </w:rPr>
          <w:t>15</w:t>
        </w:r>
        <w:r w:rsidR="00482F1A">
          <w:rPr>
            <w:noProof/>
            <w:webHidden/>
          </w:rPr>
          <w:fldChar w:fldCharType="end"/>
        </w:r>
      </w:hyperlink>
    </w:p>
    <w:p w14:paraId="5AA85565" w14:textId="7F2CACCB"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79" w:history="1">
        <w:r w:rsidR="00482F1A" w:rsidRPr="003B580A">
          <w:rPr>
            <w:rStyle w:val="Hipercze"/>
            <w:noProof/>
          </w:rPr>
          <w:t>2.1.</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Rodzaje projektów i grupy docelowe</w:t>
        </w:r>
        <w:r w:rsidR="00482F1A">
          <w:rPr>
            <w:noProof/>
            <w:webHidden/>
          </w:rPr>
          <w:tab/>
        </w:r>
        <w:r w:rsidR="00482F1A">
          <w:rPr>
            <w:noProof/>
            <w:webHidden/>
          </w:rPr>
          <w:fldChar w:fldCharType="begin"/>
        </w:r>
        <w:r w:rsidR="00482F1A">
          <w:rPr>
            <w:noProof/>
            <w:webHidden/>
          </w:rPr>
          <w:instrText xml:space="preserve"> PAGEREF _Toc170199279 \h </w:instrText>
        </w:r>
        <w:r w:rsidR="00482F1A">
          <w:rPr>
            <w:noProof/>
            <w:webHidden/>
          </w:rPr>
        </w:r>
        <w:r w:rsidR="00482F1A">
          <w:rPr>
            <w:noProof/>
            <w:webHidden/>
          </w:rPr>
          <w:fldChar w:fldCharType="separate"/>
        </w:r>
        <w:r>
          <w:rPr>
            <w:noProof/>
            <w:webHidden/>
          </w:rPr>
          <w:t>15</w:t>
        </w:r>
        <w:r w:rsidR="00482F1A">
          <w:rPr>
            <w:noProof/>
            <w:webHidden/>
          </w:rPr>
          <w:fldChar w:fldCharType="end"/>
        </w:r>
      </w:hyperlink>
    </w:p>
    <w:p w14:paraId="06E0E0C2" w14:textId="129DC169"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80" w:history="1">
        <w:r w:rsidR="00482F1A" w:rsidRPr="003B580A">
          <w:rPr>
            <w:rStyle w:val="Hipercze"/>
            <w:noProof/>
          </w:rPr>
          <w:t>2.2.</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Podmioty uprawnione do ubiegania się o dofinansowanie projektu</w:t>
        </w:r>
        <w:r w:rsidR="00482F1A">
          <w:rPr>
            <w:noProof/>
            <w:webHidden/>
          </w:rPr>
          <w:tab/>
        </w:r>
        <w:r w:rsidR="00482F1A">
          <w:rPr>
            <w:noProof/>
            <w:webHidden/>
          </w:rPr>
          <w:fldChar w:fldCharType="begin"/>
        </w:r>
        <w:r w:rsidR="00482F1A">
          <w:rPr>
            <w:noProof/>
            <w:webHidden/>
          </w:rPr>
          <w:instrText xml:space="preserve"> PAGEREF _Toc170199280 \h </w:instrText>
        </w:r>
        <w:r w:rsidR="00482F1A">
          <w:rPr>
            <w:noProof/>
            <w:webHidden/>
          </w:rPr>
        </w:r>
        <w:r w:rsidR="00482F1A">
          <w:rPr>
            <w:noProof/>
            <w:webHidden/>
          </w:rPr>
          <w:fldChar w:fldCharType="separate"/>
        </w:r>
        <w:r>
          <w:rPr>
            <w:noProof/>
            <w:webHidden/>
          </w:rPr>
          <w:t>15</w:t>
        </w:r>
        <w:r w:rsidR="00482F1A">
          <w:rPr>
            <w:noProof/>
            <w:webHidden/>
          </w:rPr>
          <w:fldChar w:fldCharType="end"/>
        </w:r>
      </w:hyperlink>
    </w:p>
    <w:p w14:paraId="7C1B1684" w14:textId="41CAFBBE"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81" w:history="1">
        <w:r w:rsidR="00482F1A" w:rsidRPr="003B580A">
          <w:rPr>
            <w:rStyle w:val="Hipercze"/>
            <w:noProof/>
          </w:rPr>
          <w:t>2.3.</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Kwota środków przeznaczona na dofinansowanie projektów</w:t>
        </w:r>
        <w:r w:rsidR="00482F1A">
          <w:rPr>
            <w:noProof/>
            <w:webHidden/>
          </w:rPr>
          <w:tab/>
        </w:r>
        <w:r w:rsidR="00482F1A">
          <w:rPr>
            <w:noProof/>
            <w:webHidden/>
          </w:rPr>
          <w:fldChar w:fldCharType="begin"/>
        </w:r>
        <w:r w:rsidR="00482F1A">
          <w:rPr>
            <w:noProof/>
            <w:webHidden/>
          </w:rPr>
          <w:instrText xml:space="preserve"> PAGEREF _Toc170199281 \h </w:instrText>
        </w:r>
        <w:r w:rsidR="00482F1A">
          <w:rPr>
            <w:noProof/>
            <w:webHidden/>
          </w:rPr>
        </w:r>
        <w:r w:rsidR="00482F1A">
          <w:rPr>
            <w:noProof/>
            <w:webHidden/>
          </w:rPr>
          <w:fldChar w:fldCharType="separate"/>
        </w:r>
        <w:r>
          <w:rPr>
            <w:noProof/>
            <w:webHidden/>
          </w:rPr>
          <w:t>17</w:t>
        </w:r>
        <w:r w:rsidR="00482F1A">
          <w:rPr>
            <w:noProof/>
            <w:webHidden/>
          </w:rPr>
          <w:fldChar w:fldCharType="end"/>
        </w:r>
      </w:hyperlink>
    </w:p>
    <w:p w14:paraId="363BADF4" w14:textId="658BFBA0" w:rsidR="00482F1A" w:rsidRDefault="007B4F0C">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0199282" w:history="1">
        <w:r w:rsidR="00482F1A" w:rsidRPr="003B580A">
          <w:rPr>
            <w:rStyle w:val="Hipercze"/>
            <w:noProof/>
          </w:rPr>
          <w:t>III.</w:t>
        </w:r>
        <w:r w:rsidR="00482F1A">
          <w:rPr>
            <w:rFonts w:asciiTheme="minorHAnsi" w:eastAsiaTheme="minorEastAsia" w:hAnsiTheme="minorHAnsi" w:cstheme="minorBidi"/>
            <w:b w:val="0"/>
            <w:bCs w:val="0"/>
            <w:caps w:val="0"/>
            <w:noProof/>
            <w:kern w:val="2"/>
            <w:sz w:val="22"/>
            <w:szCs w:val="22"/>
            <w14:ligatures w14:val="standardContextual"/>
          </w:rPr>
          <w:tab/>
        </w:r>
        <w:r w:rsidR="00482F1A" w:rsidRPr="003B580A">
          <w:rPr>
            <w:rStyle w:val="Hipercze"/>
            <w:noProof/>
          </w:rPr>
          <w:t>Nabór wniosków o dofinansowanie projektu</w:t>
        </w:r>
        <w:r w:rsidR="00482F1A">
          <w:rPr>
            <w:noProof/>
            <w:webHidden/>
          </w:rPr>
          <w:tab/>
        </w:r>
        <w:r w:rsidR="00482F1A">
          <w:rPr>
            <w:noProof/>
            <w:webHidden/>
          </w:rPr>
          <w:fldChar w:fldCharType="begin"/>
        </w:r>
        <w:r w:rsidR="00482F1A">
          <w:rPr>
            <w:noProof/>
            <w:webHidden/>
          </w:rPr>
          <w:instrText xml:space="preserve"> PAGEREF _Toc170199282 \h </w:instrText>
        </w:r>
        <w:r w:rsidR="00482F1A">
          <w:rPr>
            <w:noProof/>
            <w:webHidden/>
          </w:rPr>
        </w:r>
        <w:r w:rsidR="00482F1A">
          <w:rPr>
            <w:noProof/>
            <w:webHidden/>
          </w:rPr>
          <w:fldChar w:fldCharType="separate"/>
        </w:r>
        <w:r>
          <w:rPr>
            <w:noProof/>
            <w:webHidden/>
          </w:rPr>
          <w:t>17</w:t>
        </w:r>
        <w:r w:rsidR="00482F1A">
          <w:rPr>
            <w:noProof/>
            <w:webHidden/>
          </w:rPr>
          <w:fldChar w:fldCharType="end"/>
        </w:r>
      </w:hyperlink>
    </w:p>
    <w:p w14:paraId="2A8D47FA" w14:textId="4A856816"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83" w:history="1">
        <w:r w:rsidR="00482F1A" w:rsidRPr="003B580A">
          <w:rPr>
            <w:rStyle w:val="Hipercze"/>
            <w:noProof/>
          </w:rPr>
          <w:t>3.1.</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Termin, forma i miejsce naboru. Formy komunikacji.</w:t>
        </w:r>
        <w:r w:rsidR="00482F1A">
          <w:rPr>
            <w:noProof/>
            <w:webHidden/>
          </w:rPr>
          <w:tab/>
        </w:r>
        <w:r w:rsidR="00482F1A">
          <w:rPr>
            <w:noProof/>
            <w:webHidden/>
          </w:rPr>
          <w:fldChar w:fldCharType="begin"/>
        </w:r>
        <w:r w:rsidR="00482F1A">
          <w:rPr>
            <w:noProof/>
            <w:webHidden/>
          </w:rPr>
          <w:instrText xml:space="preserve"> PAGEREF _Toc170199283 \h </w:instrText>
        </w:r>
        <w:r w:rsidR="00482F1A">
          <w:rPr>
            <w:noProof/>
            <w:webHidden/>
          </w:rPr>
        </w:r>
        <w:r w:rsidR="00482F1A">
          <w:rPr>
            <w:noProof/>
            <w:webHidden/>
          </w:rPr>
          <w:fldChar w:fldCharType="separate"/>
        </w:r>
        <w:r>
          <w:rPr>
            <w:noProof/>
            <w:webHidden/>
          </w:rPr>
          <w:t>17</w:t>
        </w:r>
        <w:r w:rsidR="00482F1A">
          <w:rPr>
            <w:noProof/>
            <w:webHidden/>
          </w:rPr>
          <w:fldChar w:fldCharType="end"/>
        </w:r>
      </w:hyperlink>
    </w:p>
    <w:p w14:paraId="090F0F99" w14:textId="6FF78010"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84" w:history="1">
        <w:r w:rsidR="00482F1A" w:rsidRPr="003B580A">
          <w:rPr>
            <w:rStyle w:val="Hipercze"/>
            <w:noProof/>
          </w:rPr>
          <w:t>3.2.</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Dokumentacja aplikacyjna</w:t>
        </w:r>
        <w:r w:rsidR="00482F1A">
          <w:rPr>
            <w:noProof/>
            <w:webHidden/>
          </w:rPr>
          <w:tab/>
        </w:r>
        <w:r w:rsidR="00482F1A">
          <w:rPr>
            <w:noProof/>
            <w:webHidden/>
          </w:rPr>
          <w:fldChar w:fldCharType="begin"/>
        </w:r>
        <w:r w:rsidR="00482F1A">
          <w:rPr>
            <w:noProof/>
            <w:webHidden/>
          </w:rPr>
          <w:instrText xml:space="preserve"> PAGEREF _Toc170199284 \h </w:instrText>
        </w:r>
        <w:r w:rsidR="00482F1A">
          <w:rPr>
            <w:noProof/>
            <w:webHidden/>
          </w:rPr>
        </w:r>
        <w:r w:rsidR="00482F1A">
          <w:rPr>
            <w:noProof/>
            <w:webHidden/>
          </w:rPr>
          <w:fldChar w:fldCharType="separate"/>
        </w:r>
        <w:r>
          <w:rPr>
            <w:noProof/>
            <w:webHidden/>
          </w:rPr>
          <w:t>19</w:t>
        </w:r>
        <w:r w:rsidR="00482F1A">
          <w:rPr>
            <w:noProof/>
            <w:webHidden/>
          </w:rPr>
          <w:fldChar w:fldCharType="end"/>
        </w:r>
      </w:hyperlink>
    </w:p>
    <w:p w14:paraId="21D628E4" w14:textId="5A0A8B4E"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85" w:history="1">
        <w:r w:rsidR="00482F1A" w:rsidRPr="003B580A">
          <w:rPr>
            <w:rStyle w:val="Hipercze"/>
            <w:noProof/>
          </w:rPr>
          <w:t>3.3.</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Wymagania czasowe</w:t>
        </w:r>
        <w:r w:rsidR="00482F1A">
          <w:rPr>
            <w:noProof/>
            <w:webHidden/>
          </w:rPr>
          <w:tab/>
        </w:r>
        <w:r w:rsidR="00482F1A">
          <w:rPr>
            <w:noProof/>
            <w:webHidden/>
          </w:rPr>
          <w:fldChar w:fldCharType="begin"/>
        </w:r>
        <w:r w:rsidR="00482F1A">
          <w:rPr>
            <w:noProof/>
            <w:webHidden/>
          </w:rPr>
          <w:instrText xml:space="preserve"> PAGEREF _Toc170199285 \h </w:instrText>
        </w:r>
        <w:r w:rsidR="00482F1A">
          <w:rPr>
            <w:noProof/>
            <w:webHidden/>
          </w:rPr>
        </w:r>
        <w:r w:rsidR="00482F1A">
          <w:rPr>
            <w:noProof/>
            <w:webHidden/>
          </w:rPr>
          <w:fldChar w:fldCharType="separate"/>
        </w:r>
        <w:r>
          <w:rPr>
            <w:noProof/>
            <w:webHidden/>
          </w:rPr>
          <w:t>20</w:t>
        </w:r>
        <w:r w:rsidR="00482F1A">
          <w:rPr>
            <w:noProof/>
            <w:webHidden/>
          </w:rPr>
          <w:fldChar w:fldCharType="end"/>
        </w:r>
      </w:hyperlink>
    </w:p>
    <w:p w14:paraId="2FEB712B" w14:textId="4893672E"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86" w:history="1">
        <w:r w:rsidR="00482F1A" w:rsidRPr="003B580A">
          <w:rPr>
            <w:rStyle w:val="Hipercze"/>
            <w:noProof/>
          </w:rPr>
          <w:t>3.4.</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Wymagane rezultaty</w:t>
        </w:r>
        <w:r w:rsidR="00482F1A">
          <w:rPr>
            <w:noProof/>
            <w:webHidden/>
          </w:rPr>
          <w:tab/>
        </w:r>
        <w:r w:rsidR="00482F1A">
          <w:rPr>
            <w:noProof/>
            <w:webHidden/>
          </w:rPr>
          <w:fldChar w:fldCharType="begin"/>
        </w:r>
        <w:r w:rsidR="00482F1A">
          <w:rPr>
            <w:noProof/>
            <w:webHidden/>
          </w:rPr>
          <w:instrText xml:space="preserve"> PAGEREF _Toc170199286 \h </w:instrText>
        </w:r>
        <w:r w:rsidR="00482F1A">
          <w:rPr>
            <w:noProof/>
            <w:webHidden/>
          </w:rPr>
        </w:r>
        <w:r w:rsidR="00482F1A">
          <w:rPr>
            <w:noProof/>
            <w:webHidden/>
          </w:rPr>
          <w:fldChar w:fldCharType="separate"/>
        </w:r>
        <w:r>
          <w:rPr>
            <w:noProof/>
            <w:webHidden/>
          </w:rPr>
          <w:t>20</w:t>
        </w:r>
        <w:r w:rsidR="00482F1A">
          <w:rPr>
            <w:noProof/>
            <w:webHidden/>
          </w:rPr>
          <w:fldChar w:fldCharType="end"/>
        </w:r>
      </w:hyperlink>
    </w:p>
    <w:p w14:paraId="76615D41" w14:textId="0A20172E"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87" w:history="1">
        <w:r w:rsidR="00482F1A" w:rsidRPr="003B580A">
          <w:rPr>
            <w:rStyle w:val="Hipercze"/>
            <w:noProof/>
          </w:rPr>
          <w:t>3.5.</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Wymagania dotyczące partnerstwa w projekcie</w:t>
        </w:r>
        <w:r w:rsidR="00482F1A">
          <w:rPr>
            <w:noProof/>
            <w:webHidden/>
          </w:rPr>
          <w:tab/>
        </w:r>
        <w:r w:rsidR="00482F1A">
          <w:rPr>
            <w:noProof/>
            <w:webHidden/>
          </w:rPr>
          <w:fldChar w:fldCharType="begin"/>
        </w:r>
        <w:r w:rsidR="00482F1A">
          <w:rPr>
            <w:noProof/>
            <w:webHidden/>
          </w:rPr>
          <w:instrText xml:space="preserve"> PAGEREF _Toc170199287 \h </w:instrText>
        </w:r>
        <w:r w:rsidR="00482F1A">
          <w:rPr>
            <w:noProof/>
            <w:webHidden/>
          </w:rPr>
        </w:r>
        <w:r w:rsidR="00482F1A">
          <w:rPr>
            <w:noProof/>
            <w:webHidden/>
          </w:rPr>
          <w:fldChar w:fldCharType="separate"/>
        </w:r>
        <w:r>
          <w:rPr>
            <w:noProof/>
            <w:webHidden/>
          </w:rPr>
          <w:t>25</w:t>
        </w:r>
        <w:r w:rsidR="00482F1A">
          <w:rPr>
            <w:noProof/>
            <w:webHidden/>
          </w:rPr>
          <w:fldChar w:fldCharType="end"/>
        </w:r>
      </w:hyperlink>
    </w:p>
    <w:p w14:paraId="10437044" w14:textId="25D876A8" w:rsidR="00482F1A" w:rsidRDefault="007B4F0C">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0199288" w:history="1">
        <w:r w:rsidR="00482F1A" w:rsidRPr="003B580A">
          <w:rPr>
            <w:rStyle w:val="Hipercze"/>
            <w:noProof/>
          </w:rPr>
          <w:t>IV.</w:t>
        </w:r>
        <w:r w:rsidR="00482F1A">
          <w:rPr>
            <w:rFonts w:asciiTheme="minorHAnsi" w:eastAsiaTheme="minorEastAsia" w:hAnsiTheme="minorHAnsi" w:cstheme="minorBidi"/>
            <w:b w:val="0"/>
            <w:bCs w:val="0"/>
            <w:caps w:val="0"/>
            <w:noProof/>
            <w:kern w:val="2"/>
            <w:sz w:val="22"/>
            <w:szCs w:val="22"/>
            <w14:ligatures w14:val="standardContextual"/>
          </w:rPr>
          <w:tab/>
        </w:r>
        <w:r w:rsidR="00482F1A" w:rsidRPr="003B580A">
          <w:rPr>
            <w:rStyle w:val="Hipercze"/>
            <w:noProof/>
          </w:rPr>
          <w:t>Procedura wyboru projektów</w:t>
        </w:r>
        <w:r w:rsidR="00482F1A">
          <w:rPr>
            <w:noProof/>
            <w:webHidden/>
          </w:rPr>
          <w:tab/>
        </w:r>
        <w:r w:rsidR="00482F1A">
          <w:rPr>
            <w:noProof/>
            <w:webHidden/>
          </w:rPr>
          <w:fldChar w:fldCharType="begin"/>
        </w:r>
        <w:r w:rsidR="00482F1A">
          <w:rPr>
            <w:noProof/>
            <w:webHidden/>
          </w:rPr>
          <w:instrText xml:space="preserve"> PAGEREF _Toc170199288 \h </w:instrText>
        </w:r>
        <w:r w:rsidR="00482F1A">
          <w:rPr>
            <w:noProof/>
            <w:webHidden/>
          </w:rPr>
        </w:r>
        <w:r w:rsidR="00482F1A">
          <w:rPr>
            <w:noProof/>
            <w:webHidden/>
          </w:rPr>
          <w:fldChar w:fldCharType="separate"/>
        </w:r>
        <w:r>
          <w:rPr>
            <w:noProof/>
            <w:webHidden/>
          </w:rPr>
          <w:t>28</w:t>
        </w:r>
        <w:r w:rsidR="00482F1A">
          <w:rPr>
            <w:noProof/>
            <w:webHidden/>
          </w:rPr>
          <w:fldChar w:fldCharType="end"/>
        </w:r>
      </w:hyperlink>
    </w:p>
    <w:p w14:paraId="063698AE" w14:textId="298E17DF"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89" w:history="1">
        <w:r w:rsidR="00482F1A" w:rsidRPr="003B580A">
          <w:rPr>
            <w:rStyle w:val="Hipercze"/>
            <w:noProof/>
          </w:rPr>
          <w:t>4.1</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Zasady dotyczące procesu wyboru projektów</w:t>
        </w:r>
        <w:r w:rsidR="00482F1A">
          <w:rPr>
            <w:noProof/>
            <w:webHidden/>
          </w:rPr>
          <w:tab/>
        </w:r>
        <w:r w:rsidR="00482F1A">
          <w:rPr>
            <w:noProof/>
            <w:webHidden/>
          </w:rPr>
          <w:fldChar w:fldCharType="begin"/>
        </w:r>
        <w:r w:rsidR="00482F1A">
          <w:rPr>
            <w:noProof/>
            <w:webHidden/>
          </w:rPr>
          <w:instrText xml:space="preserve"> PAGEREF _Toc170199289 \h </w:instrText>
        </w:r>
        <w:r w:rsidR="00482F1A">
          <w:rPr>
            <w:noProof/>
            <w:webHidden/>
          </w:rPr>
        </w:r>
        <w:r w:rsidR="00482F1A">
          <w:rPr>
            <w:noProof/>
            <w:webHidden/>
          </w:rPr>
          <w:fldChar w:fldCharType="separate"/>
        </w:r>
        <w:r>
          <w:rPr>
            <w:noProof/>
            <w:webHidden/>
          </w:rPr>
          <w:t>28</w:t>
        </w:r>
        <w:r w:rsidR="00482F1A">
          <w:rPr>
            <w:noProof/>
            <w:webHidden/>
          </w:rPr>
          <w:fldChar w:fldCharType="end"/>
        </w:r>
      </w:hyperlink>
    </w:p>
    <w:p w14:paraId="778BF29F" w14:textId="06F8DE64"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90" w:history="1">
        <w:r w:rsidR="00482F1A" w:rsidRPr="003B580A">
          <w:rPr>
            <w:rStyle w:val="Hipercze"/>
            <w:rFonts w:cs="Arial"/>
            <w:noProof/>
          </w:rPr>
          <w:t>4.2</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I etap – ocena formalna</w:t>
        </w:r>
        <w:r w:rsidR="00482F1A">
          <w:rPr>
            <w:noProof/>
            <w:webHidden/>
          </w:rPr>
          <w:tab/>
        </w:r>
        <w:r w:rsidR="00482F1A">
          <w:rPr>
            <w:noProof/>
            <w:webHidden/>
          </w:rPr>
          <w:fldChar w:fldCharType="begin"/>
        </w:r>
        <w:r w:rsidR="00482F1A">
          <w:rPr>
            <w:noProof/>
            <w:webHidden/>
          </w:rPr>
          <w:instrText xml:space="preserve"> PAGEREF _Toc170199290 \h </w:instrText>
        </w:r>
        <w:r w:rsidR="00482F1A">
          <w:rPr>
            <w:noProof/>
            <w:webHidden/>
          </w:rPr>
        </w:r>
        <w:r w:rsidR="00482F1A">
          <w:rPr>
            <w:noProof/>
            <w:webHidden/>
          </w:rPr>
          <w:fldChar w:fldCharType="separate"/>
        </w:r>
        <w:r>
          <w:rPr>
            <w:noProof/>
            <w:webHidden/>
          </w:rPr>
          <w:t>29</w:t>
        </w:r>
        <w:r w:rsidR="00482F1A">
          <w:rPr>
            <w:noProof/>
            <w:webHidden/>
          </w:rPr>
          <w:fldChar w:fldCharType="end"/>
        </w:r>
      </w:hyperlink>
    </w:p>
    <w:p w14:paraId="4EE7AC6E" w14:textId="6974BB01"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91" w:history="1">
        <w:r w:rsidR="00482F1A" w:rsidRPr="003B580A">
          <w:rPr>
            <w:rStyle w:val="Hipercze"/>
            <w:rFonts w:cs="Arial"/>
            <w:noProof/>
          </w:rPr>
          <w:t>4.3</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II etap – ocena merytoryczna pierwszego stopnia</w:t>
        </w:r>
        <w:r w:rsidR="00482F1A">
          <w:rPr>
            <w:noProof/>
            <w:webHidden/>
          </w:rPr>
          <w:tab/>
        </w:r>
        <w:r w:rsidR="00482F1A">
          <w:rPr>
            <w:noProof/>
            <w:webHidden/>
          </w:rPr>
          <w:fldChar w:fldCharType="begin"/>
        </w:r>
        <w:r w:rsidR="00482F1A">
          <w:rPr>
            <w:noProof/>
            <w:webHidden/>
          </w:rPr>
          <w:instrText xml:space="preserve"> PAGEREF _Toc170199291 \h </w:instrText>
        </w:r>
        <w:r w:rsidR="00482F1A">
          <w:rPr>
            <w:noProof/>
            <w:webHidden/>
          </w:rPr>
        </w:r>
        <w:r w:rsidR="00482F1A">
          <w:rPr>
            <w:noProof/>
            <w:webHidden/>
          </w:rPr>
          <w:fldChar w:fldCharType="separate"/>
        </w:r>
        <w:r>
          <w:rPr>
            <w:noProof/>
            <w:webHidden/>
          </w:rPr>
          <w:t>32</w:t>
        </w:r>
        <w:r w:rsidR="00482F1A">
          <w:rPr>
            <w:noProof/>
            <w:webHidden/>
          </w:rPr>
          <w:fldChar w:fldCharType="end"/>
        </w:r>
      </w:hyperlink>
    </w:p>
    <w:p w14:paraId="28CEDCBE" w14:textId="5E385BE7"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92" w:history="1">
        <w:r w:rsidR="00482F1A" w:rsidRPr="003B580A">
          <w:rPr>
            <w:rStyle w:val="Hipercze"/>
            <w:noProof/>
          </w:rPr>
          <w:t>4.4</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III etap- ocena merytoryczna drugiego stopnia</w:t>
        </w:r>
        <w:r w:rsidR="00482F1A">
          <w:rPr>
            <w:noProof/>
            <w:webHidden/>
          </w:rPr>
          <w:tab/>
        </w:r>
        <w:r w:rsidR="00482F1A">
          <w:rPr>
            <w:noProof/>
            <w:webHidden/>
          </w:rPr>
          <w:fldChar w:fldCharType="begin"/>
        </w:r>
        <w:r w:rsidR="00482F1A">
          <w:rPr>
            <w:noProof/>
            <w:webHidden/>
          </w:rPr>
          <w:instrText xml:space="preserve"> PAGEREF _Toc170199292 \h </w:instrText>
        </w:r>
        <w:r w:rsidR="00482F1A">
          <w:rPr>
            <w:noProof/>
            <w:webHidden/>
          </w:rPr>
        </w:r>
        <w:r w:rsidR="00482F1A">
          <w:rPr>
            <w:noProof/>
            <w:webHidden/>
          </w:rPr>
          <w:fldChar w:fldCharType="separate"/>
        </w:r>
        <w:r>
          <w:rPr>
            <w:noProof/>
            <w:webHidden/>
          </w:rPr>
          <w:t>61</w:t>
        </w:r>
        <w:r w:rsidR="00482F1A">
          <w:rPr>
            <w:noProof/>
            <w:webHidden/>
          </w:rPr>
          <w:fldChar w:fldCharType="end"/>
        </w:r>
      </w:hyperlink>
    </w:p>
    <w:p w14:paraId="22F72444" w14:textId="054C2671"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93" w:history="1">
        <w:r w:rsidR="00482F1A" w:rsidRPr="003B580A">
          <w:rPr>
            <w:rStyle w:val="Hipercze"/>
            <w:rFonts w:cs="Arial"/>
            <w:noProof/>
          </w:rPr>
          <w:t>4.5</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IV etap – negocjacje</w:t>
        </w:r>
        <w:r w:rsidR="00482F1A">
          <w:rPr>
            <w:noProof/>
            <w:webHidden/>
          </w:rPr>
          <w:tab/>
        </w:r>
        <w:r w:rsidR="00482F1A">
          <w:rPr>
            <w:noProof/>
            <w:webHidden/>
          </w:rPr>
          <w:fldChar w:fldCharType="begin"/>
        </w:r>
        <w:r w:rsidR="00482F1A">
          <w:rPr>
            <w:noProof/>
            <w:webHidden/>
          </w:rPr>
          <w:instrText xml:space="preserve"> PAGEREF _Toc170199293 \h </w:instrText>
        </w:r>
        <w:r w:rsidR="00482F1A">
          <w:rPr>
            <w:noProof/>
            <w:webHidden/>
          </w:rPr>
        </w:r>
        <w:r w:rsidR="00482F1A">
          <w:rPr>
            <w:noProof/>
            <w:webHidden/>
          </w:rPr>
          <w:fldChar w:fldCharType="separate"/>
        </w:r>
        <w:r>
          <w:rPr>
            <w:noProof/>
            <w:webHidden/>
          </w:rPr>
          <w:t>72</w:t>
        </w:r>
        <w:r w:rsidR="00482F1A">
          <w:rPr>
            <w:noProof/>
            <w:webHidden/>
          </w:rPr>
          <w:fldChar w:fldCharType="end"/>
        </w:r>
      </w:hyperlink>
    </w:p>
    <w:p w14:paraId="7E3703DD" w14:textId="13F151ED"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94" w:history="1">
        <w:r w:rsidR="00482F1A" w:rsidRPr="003B580A">
          <w:rPr>
            <w:rStyle w:val="Hipercze"/>
            <w:noProof/>
          </w:rPr>
          <w:t>4.6</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V etap – Ocena strategiczna</w:t>
        </w:r>
        <w:r w:rsidR="00482F1A">
          <w:rPr>
            <w:noProof/>
            <w:webHidden/>
          </w:rPr>
          <w:tab/>
        </w:r>
        <w:r w:rsidR="00482F1A">
          <w:rPr>
            <w:noProof/>
            <w:webHidden/>
          </w:rPr>
          <w:fldChar w:fldCharType="begin"/>
        </w:r>
        <w:r w:rsidR="00482F1A">
          <w:rPr>
            <w:noProof/>
            <w:webHidden/>
          </w:rPr>
          <w:instrText xml:space="preserve"> PAGEREF _Toc170199294 \h </w:instrText>
        </w:r>
        <w:r w:rsidR="00482F1A">
          <w:rPr>
            <w:noProof/>
            <w:webHidden/>
          </w:rPr>
        </w:r>
        <w:r w:rsidR="00482F1A">
          <w:rPr>
            <w:noProof/>
            <w:webHidden/>
          </w:rPr>
          <w:fldChar w:fldCharType="separate"/>
        </w:r>
        <w:r>
          <w:rPr>
            <w:noProof/>
            <w:webHidden/>
          </w:rPr>
          <w:t>77</w:t>
        </w:r>
        <w:r w:rsidR="00482F1A">
          <w:rPr>
            <w:noProof/>
            <w:webHidden/>
          </w:rPr>
          <w:fldChar w:fldCharType="end"/>
        </w:r>
      </w:hyperlink>
    </w:p>
    <w:p w14:paraId="1F9C3A36" w14:textId="679184FB"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95" w:history="1">
        <w:r w:rsidR="00482F1A" w:rsidRPr="003B580A">
          <w:rPr>
            <w:rStyle w:val="Hipercze"/>
            <w:noProof/>
          </w:rPr>
          <w:t>4.7</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Zatwierdzenie wyników oceny</w:t>
        </w:r>
        <w:r w:rsidR="00482F1A">
          <w:rPr>
            <w:noProof/>
            <w:webHidden/>
          </w:rPr>
          <w:tab/>
        </w:r>
        <w:r w:rsidR="00482F1A">
          <w:rPr>
            <w:noProof/>
            <w:webHidden/>
          </w:rPr>
          <w:fldChar w:fldCharType="begin"/>
        </w:r>
        <w:r w:rsidR="00482F1A">
          <w:rPr>
            <w:noProof/>
            <w:webHidden/>
          </w:rPr>
          <w:instrText xml:space="preserve"> PAGEREF _Toc170199295 \h </w:instrText>
        </w:r>
        <w:r w:rsidR="00482F1A">
          <w:rPr>
            <w:noProof/>
            <w:webHidden/>
          </w:rPr>
        </w:r>
        <w:r w:rsidR="00482F1A">
          <w:rPr>
            <w:noProof/>
            <w:webHidden/>
          </w:rPr>
          <w:fldChar w:fldCharType="separate"/>
        </w:r>
        <w:r>
          <w:rPr>
            <w:noProof/>
            <w:webHidden/>
          </w:rPr>
          <w:t>79</w:t>
        </w:r>
        <w:r w:rsidR="00482F1A">
          <w:rPr>
            <w:noProof/>
            <w:webHidden/>
          </w:rPr>
          <w:fldChar w:fldCharType="end"/>
        </w:r>
      </w:hyperlink>
    </w:p>
    <w:p w14:paraId="4771E616" w14:textId="39B56954"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296" w:history="1">
        <w:r w:rsidR="00482F1A" w:rsidRPr="003B580A">
          <w:rPr>
            <w:rStyle w:val="Hipercze"/>
            <w:noProof/>
          </w:rPr>
          <w:t>4.8</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Środki odwoławcze</w:t>
        </w:r>
        <w:r w:rsidR="00482F1A">
          <w:rPr>
            <w:noProof/>
            <w:webHidden/>
          </w:rPr>
          <w:tab/>
        </w:r>
        <w:r w:rsidR="00482F1A">
          <w:rPr>
            <w:noProof/>
            <w:webHidden/>
          </w:rPr>
          <w:fldChar w:fldCharType="begin"/>
        </w:r>
        <w:r w:rsidR="00482F1A">
          <w:rPr>
            <w:noProof/>
            <w:webHidden/>
          </w:rPr>
          <w:instrText xml:space="preserve"> PAGEREF _Toc170199296 \h </w:instrText>
        </w:r>
        <w:r w:rsidR="00482F1A">
          <w:rPr>
            <w:noProof/>
            <w:webHidden/>
          </w:rPr>
        </w:r>
        <w:r w:rsidR="00482F1A">
          <w:rPr>
            <w:noProof/>
            <w:webHidden/>
          </w:rPr>
          <w:fldChar w:fldCharType="separate"/>
        </w:r>
        <w:r>
          <w:rPr>
            <w:noProof/>
            <w:webHidden/>
          </w:rPr>
          <w:t>80</w:t>
        </w:r>
        <w:r w:rsidR="00482F1A">
          <w:rPr>
            <w:noProof/>
            <w:webHidden/>
          </w:rPr>
          <w:fldChar w:fldCharType="end"/>
        </w:r>
      </w:hyperlink>
    </w:p>
    <w:p w14:paraId="7794A3DE" w14:textId="4FEF4A17"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297" w:history="1">
        <w:r w:rsidR="00482F1A" w:rsidRPr="003B580A">
          <w:rPr>
            <w:rStyle w:val="Hipercze"/>
            <w:noProof/>
          </w:rPr>
          <w:t>4.8.1</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Zakres podmiotowy i przedmiotowy procedury odwoławczej</w:t>
        </w:r>
        <w:r w:rsidR="00482F1A">
          <w:rPr>
            <w:noProof/>
            <w:webHidden/>
          </w:rPr>
          <w:tab/>
        </w:r>
        <w:r w:rsidR="00482F1A">
          <w:rPr>
            <w:noProof/>
            <w:webHidden/>
          </w:rPr>
          <w:fldChar w:fldCharType="begin"/>
        </w:r>
        <w:r w:rsidR="00482F1A">
          <w:rPr>
            <w:noProof/>
            <w:webHidden/>
          </w:rPr>
          <w:instrText xml:space="preserve"> PAGEREF _Toc170199297 \h </w:instrText>
        </w:r>
        <w:r w:rsidR="00482F1A">
          <w:rPr>
            <w:noProof/>
            <w:webHidden/>
          </w:rPr>
        </w:r>
        <w:r w:rsidR="00482F1A">
          <w:rPr>
            <w:noProof/>
            <w:webHidden/>
          </w:rPr>
          <w:fldChar w:fldCharType="separate"/>
        </w:r>
        <w:r>
          <w:rPr>
            <w:noProof/>
            <w:webHidden/>
          </w:rPr>
          <w:t>80</w:t>
        </w:r>
        <w:r w:rsidR="00482F1A">
          <w:rPr>
            <w:noProof/>
            <w:webHidden/>
          </w:rPr>
          <w:fldChar w:fldCharType="end"/>
        </w:r>
      </w:hyperlink>
    </w:p>
    <w:p w14:paraId="1C5F7F9A" w14:textId="7FA2709F"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298" w:history="1">
        <w:r w:rsidR="00482F1A" w:rsidRPr="003B580A">
          <w:rPr>
            <w:rStyle w:val="Hipercze"/>
            <w:noProof/>
          </w:rPr>
          <w:t>4.8.2</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Sposób złożenia protestu</w:t>
        </w:r>
        <w:r w:rsidR="00482F1A">
          <w:rPr>
            <w:noProof/>
            <w:webHidden/>
          </w:rPr>
          <w:tab/>
        </w:r>
        <w:r w:rsidR="00482F1A">
          <w:rPr>
            <w:noProof/>
            <w:webHidden/>
          </w:rPr>
          <w:fldChar w:fldCharType="begin"/>
        </w:r>
        <w:r w:rsidR="00482F1A">
          <w:rPr>
            <w:noProof/>
            <w:webHidden/>
          </w:rPr>
          <w:instrText xml:space="preserve"> PAGEREF _Toc170199298 \h </w:instrText>
        </w:r>
        <w:r w:rsidR="00482F1A">
          <w:rPr>
            <w:noProof/>
            <w:webHidden/>
          </w:rPr>
        </w:r>
        <w:r w:rsidR="00482F1A">
          <w:rPr>
            <w:noProof/>
            <w:webHidden/>
          </w:rPr>
          <w:fldChar w:fldCharType="separate"/>
        </w:r>
        <w:r>
          <w:rPr>
            <w:noProof/>
            <w:webHidden/>
          </w:rPr>
          <w:t>80</w:t>
        </w:r>
        <w:r w:rsidR="00482F1A">
          <w:rPr>
            <w:noProof/>
            <w:webHidden/>
          </w:rPr>
          <w:fldChar w:fldCharType="end"/>
        </w:r>
      </w:hyperlink>
    </w:p>
    <w:p w14:paraId="16AEE57B" w14:textId="244093E8"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01" w:history="1">
        <w:r w:rsidR="00482F1A" w:rsidRPr="003B580A">
          <w:rPr>
            <w:rStyle w:val="Hipercze"/>
            <w:noProof/>
          </w:rPr>
          <w:t>4.8.3</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Zakres protestu</w:t>
        </w:r>
        <w:r w:rsidR="00482F1A">
          <w:rPr>
            <w:noProof/>
            <w:webHidden/>
          </w:rPr>
          <w:tab/>
        </w:r>
        <w:r w:rsidR="00482F1A">
          <w:rPr>
            <w:noProof/>
            <w:webHidden/>
          </w:rPr>
          <w:fldChar w:fldCharType="begin"/>
        </w:r>
        <w:r w:rsidR="00482F1A">
          <w:rPr>
            <w:noProof/>
            <w:webHidden/>
          </w:rPr>
          <w:instrText xml:space="preserve"> PAGEREF _Toc170199301 \h </w:instrText>
        </w:r>
        <w:r w:rsidR="00482F1A">
          <w:rPr>
            <w:noProof/>
            <w:webHidden/>
          </w:rPr>
        </w:r>
        <w:r w:rsidR="00482F1A">
          <w:rPr>
            <w:noProof/>
            <w:webHidden/>
          </w:rPr>
          <w:fldChar w:fldCharType="separate"/>
        </w:r>
        <w:r>
          <w:rPr>
            <w:noProof/>
            <w:webHidden/>
          </w:rPr>
          <w:t>81</w:t>
        </w:r>
        <w:r w:rsidR="00482F1A">
          <w:rPr>
            <w:noProof/>
            <w:webHidden/>
          </w:rPr>
          <w:fldChar w:fldCharType="end"/>
        </w:r>
      </w:hyperlink>
    </w:p>
    <w:p w14:paraId="4EA64B71" w14:textId="5BAAB7D7"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02" w:history="1">
        <w:r w:rsidR="00482F1A" w:rsidRPr="003B580A">
          <w:rPr>
            <w:rStyle w:val="Hipercze"/>
            <w:noProof/>
          </w:rPr>
          <w:t>4.8.4</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Rozpatrzenie protestu przez IP FEPZ</w:t>
        </w:r>
        <w:r w:rsidR="00482F1A">
          <w:rPr>
            <w:noProof/>
            <w:webHidden/>
          </w:rPr>
          <w:tab/>
        </w:r>
        <w:r w:rsidR="00482F1A">
          <w:rPr>
            <w:noProof/>
            <w:webHidden/>
          </w:rPr>
          <w:fldChar w:fldCharType="begin"/>
        </w:r>
        <w:r w:rsidR="00482F1A">
          <w:rPr>
            <w:noProof/>
            <w:webHidden/>
          </w:rPr>
          <w:instrText xml:space="preserve"> PAGEREF _Toc170199302 \h </w:instrText>
        </w:r>
        <w:r w:rsidR="00482F1A">
          <w:rPr>
            <w:noProof/>
            <w:webHidden/>
          </w:rPr>
        </w:r>
        <w:r w:rsidR="00482F1A">
          <w:rPr>
            <w:noProof/>
            <w:webHidden/>
          </w:rPr>
          <w:fldChar w:fldCharType="separate"/>
        </w:r>
        <w:r>
          <w:rPr>
            <w:noProof/>
            <w:webHidden/>
          </w:rPr>
          <w:t>82</w:t>
        </w:r>
        <w:r w:rsidR="00482F1A">
          <w:rPr>
            <w:noProof/>
            <w:webHidden/>
          </w:rPr>
          <w:fldChar w:fldCharType="end"/>
        </w:r>
      </w:hyperlink>
    </w:p>
    <w:p w14:paraId="5CA90AE3" w14:textId="37630444"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07" w:history="1">
        <w:r w:rsidR="00482F1A" w:rsidRPr="003B580A">
          <w:rPr>
            <w:rStyle w:val="Hipercze"/>
            <w:noProof/>
          </w:rPr>
          <w:t>4.8.5</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Skarga do sądu administracyjnego</w:t>
        </w:r>
        <w:r w:rsidR="00482F1A">
          <w:rPr>
            <w:noProof/>
            <w:webHidden/>
          </w:rPr>
          <w:tab/>
        </w:r>
        <w:r w:rsidR="00482F1A">
          <w:rPr>
            <w:noProof/>
            <w:webHidden/>
          </w:rPr>
          <w:fldChar w:fldCharType="begin"/>
        </w:r>
        <w:r w:rsidR="00482F1A">
          <w:rPr>
            <w:noProof/>
            <w:webHidden/>
          </w:rPr>
          <w:instrText xml:space="preserve"> PAGEREF _Toc170199307 \h </w:instrText>
        </w:r>
        <w:r w:rsidR="00482F1A">
          <w:rPr>
            <w:noProof/>
            <w:webHidden/>
          </w:rPr>
        </w:r>
        <w:r w:rsidR="00482F1A">
          <w:rPr>
            <w:noProof/>
            <w:webHidden/>
          </w:rPr>
          <w:fldChar w:fldCharType="separate"/>
        </w:r>
        <w:r>
          <w:rPr>
            <w:noProof/>
            <w:webHidden/>
          </w:rPr>
          <w:t>82</w:t>
        </w:r>
        <w:r w:rsidR="00482F1A">
          <w:rPr>
            <w:noProof/>
            <w:webHidden/>
          </w:rPr>
          <w:fldChar w:fldCharType="end"/>
        </w:r>
      </w:hyperlink>
    </w:p>
    <w:p w14:paraId="5C138253" w14:textId="703E5136"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08" w:history="1">
        <w:r w:rsidR="00482F1A" w:rsidRPr="003B580A">
          <w:rPr>
            <w:rStyle w:val="Hipercze"/>
            <w:noProof/>
          </w:rPr>
          <w:t>4.8.6</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Skarga kasacyjna do Naczelnego Sądu Administracyjnego</w:t>
        </w:r>
        <w:r w:rsidR="00482F1A">
          <w:rPr>
            <w:noProof/>
            <w:webHidden/>
          </w:rPr>
          <w:tab/>
        </w:r>
        <w:r w:rsidR="00482F1A">
          <w:rPr>
            <w:noProof/>
            <w:webHidden/>
          </w:rPr>
          <w:fldChar w:fldCharType="begin"/>
        </w:r>
        <w:r w:rsidR="00482F1A">
          <w:rPr>
            <w:noProof/>
            <w:webHidden/>
          </w:rPr>
          <w:instrText xml:space="preserve"> PAGEREF _Toc170199308 \h </w:instrText>
        </w:r>
        <w:r w:rsidR="00482F1A">
          <w:rPr>
            <w:noProof/>
            <w:webHidden/>
          </w:rPr>
        </w:r>
        <w:r w:rsidR="00482F1A">
          <w:rPr>
            <w:noProof/>
            <w:webHidden/>
          </w:rPr>
          <w:fldChar w:fldCharType="separate"/>
        </w:r>
        <w:r>
          <w:rPr>
            <w:noProof/>
            <w:webHidden/>
          </w:rPr>
          <w:t>83</w:t>
        </w:r>
        <w:r w:rsidR="00482F1A">
          <w:rPr>
            <w:noProof/>
            <w:webHidden/>
          </w:rPr>
          <w:fldChar w:fldCharType="end"/>
        </w:r>
      </w:hyperlink>
    </w:p>
    <w:p w14:paraId="737B9E83" w14:textId="2042F45B"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09" w:history="1">
        <w:r w:rsidR="00482F1A" w:rsidRPr="003B580A">
          <w:rPr>
            <w:rStyle w:val="Hipercze"/>
            <w:noProof/>
          </w:rPr>
          <w:t>4.8.7</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Pozostałe informacje w zakresie procedury odwoławczej</w:t>
        </w:r>
        <w:r w:rsidR="00482F1A">
          <w:rPr>
            <w:noProof/>
            <w:webHidden/>
          </w:rPr>
          <w:tab/>
        </w:r>
        <w:r w:rsidR="00482F1A">
          <w:rPr>
            <w:noProof/>
            <w:webHidden/>
          </w:rPr>
          <w:fldChar w:fldCharType="begin"/>
        </w:r>
        <w:r w:rsidR="00482F1A">
          <w:rPr>
            <w:noProof/>
            <w:webHidden/>
          </w:rPr>
          <w:instrText xml:space="preserve"> PAGEREF _Toc170199309 \h </w:instrText>
        </w:r>
        <w:r w:rsidR="00482F1A">
          <w:rPr>
            <w:noProof/>
            <w:webHidden/>
          </w:rPr>
        </w:r>
        <w:r w:rsidR="00482F1A">
          <w:rPr>
            <w:noProof/>
            <w:webHidden/>
          </w:rPr>
          <w:fldChar w:fldCharType="separate"/>
        </w:r>
        <w:r>
          <w:rPr>
            <w:noProof/>
            <w:webHidden/>
          </w:rPr>
          <w:t>83</w:t>
        </w:r>
        <w:r w:rsidR="00482F1A">
          <w:rPr>
            <w:noProof/>
            <w:webHidden/>
          </w:rPr>
          <w:fldChar w:fldCharType="end"/>
        </w:r>
      </w:hyperlink>
    </w:p>
    <w:p w14:paraId="687D0B29" w14:textId="2CD2B86F" w:rsidR="00482F1A" w:rsidRDefault="007B4F0C">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0199310" w:history="1">
        <w:r w:rsidR="00482F1A" w:rsidRPr="003B580A">
          <w:rPr>
            <w:rStyle w:val="Hipercze"/>
            <w:noProof/>
          </w:rPr>
          <w:t>V.</w:t>
        </w:r>
        <w:r w:rsidR="00482F1A">
          <w:rPr>
            <w:rFonts w:asciiTheme="minorHAnsi" w:eastAsiaTheme="minorEastAsia" w:hAnsiTheme="minorHAnsi" w:cstheme="minorBidi"/>
            <w:b w:val="0"/>
            <w:bCs w:val="0"/>
            <w:caps w:val="0"/>
            <w:noProof/>
            <w:kern w:val="2"/>
            <w:sz w:val="22"/>
            <w:szCs w:val="22"/>
            <w14:ligatures w14:val="standardContextual"/>
          </w:rPr>
          <w:tab/>
        </w:r>
        <w:r w:rsidR="00482F1A" w:rsidRPr="003B580A">
          <w:rPr>
            <w:rStyle w:val="Hipercze"/>
            <w:noProof/>
          </w:rPr>
          <w:t>Podstawowe informacje o zasadach realizacji projektów</w:t>
        </w:r>
        <w:r w:rsidR="00482F1A">
          <w:rPr>
            <w:noProof/>
            <w:webHidden/>
          </w:rPr>
          <w:tab/>
        </w:r>
        <w:r w:rsidR="00482F1A">
          <w:rPr>
            <w:noProof/>
            <w:webHidden/>
          </w:rPr>
          <w:fldChar w:fldCharType="begin"/>
        </w:r>
        <w:r w:rsidR="00482F1A">
          <w:rPr>
            <w:noProof/>
            <w:webHidden/>
          </w:rPr>
          <w:instrText xml:space="preserve"> PAGEREF _Toc170199310 \h </w:instrText>
        </w:r>
        <w:r w:rsidR="00482F1A">
          <w:rPr>
            <w:noProof/>
            <w:webHidden/>
          </w:rPr>
        </w:r>
        <w:r w:rsidR="00482F1A">
          <w:rPr>
            <w:noProof/>
            <w:webHidden/>
          </w:rPr>
          <w:fldChar w:fldCharType="separate"/>
        </w:r>
        <w:r>
          <w:rPr>
            <w:noProof/>
            <w:webHidden/>
          </w:rPr>
          <w:t>85</w:t>
        </w:r>
        <w:r w:rsidR="00482F1A">
          <w:rPr>
            <w:noProof/>
            <w:webHidden/>
          </w:rPr>
          <w:fldChar w:fldCharType="end"/>
        </w:r>
      </w:hyperlink>
    </w:p>
    <w:p w14:paraId="2022229A" w14:textId="5BDE3615"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311" w:history="1">
        <w:r w:rsidR="00482F1A" w:rsidRPr="003B580A">
          <w:rPr>
            <w:rStyle w:val="Hipercze"/>
            <w:noProof/>
          </w:rPr>
          <w:t>5.1.</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Podstawowe zasady udzielania dofinansowania</w:t>
        </w:r>
        <w:r w:rsidR="00482F1A">
          <w:rPr>
            <w:noProof/>
            <w:webHidden/>
          </w:rPr>
          <w:tab/>
        </w:r>
        <w:r w:rsidR="00482F1A">
          <w:rPr>
            <w:noProof/>
            <w:webHidden/>
          </w:rPr>
          <w:fldChar w:fldCharType="begin"/>
        </w:r>
        <w:r w:rsidR="00482F1A">
          <w:rPr>
            <w:noProof/>
            <w:webHidden/>
          </w:rPr>
          <w:instrText xml:space="preserve"> PAGEREF _Toc170199311 \h </w:instrText>
        </w:r>
        <w:r w:rsidR="00482F1A">
          <w:rPr>
            <w:noProof/>
            <w:webHidden/>
          </w:rPr>
        </w:r>
        <w:r w:rsidR="00482F1A">
          <w:rPr>
            <w:noProof/>
            <w:webHidden/>
          </w:rPr>
          <w:fldChar w:fldCharType="separate"/>
        </w:r>
        <w:r>
          <w:rPr>
            <w:noProof/>
            <w:webHidden/>
          </w:rPr>
          <w:t>85</w:t>
        </w:r>
        <w:r w:rsidR="00482F1A">
          <w:rPr>
            <w:noProof/>
            <w:webHidden/>
          </w:rPr>
          <w:fldChar w:fldCharType="end"/>
        </w:r>
      </w:hyperlink>
    </w:p>
    <w:p w14:paraId="58962757" w14:textId="49EAED15"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12" w:history="1">
        <w:r w:rsidR="00482F1A" w:rsidRPr="003B580A">
          <w:rPr>
            <w:rStyle w:val="Hipercze"/>
            <w:noProof/>
            <w14:scene3d>
              <w14:camera w14:prst="orthographicFront"/>
              <w14:lightRig w14:rig="threePt" w14:dir="t">
                <w14:rot w14:lat="0" w14:lon="0" w14:rev="0"/>
              </w14:lightRig>
            </w14:scene3d>
          </w:rPr>
          <w:t>5.1.2.</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Umowa o dofinansowanie projektu</w:t>
        </w:r>
        <w:r w:rsidR="00482F1A">
          <w:rPr>
            <w:noProof/>
            <w:webHidden/>
          </w:rPr>
          <w:tab/>
        </w:r>
        <w:r w:rsidR="00482F1A">
          <w:rPr>
            <w:noProof/>
            <w:webHidden/>
          </w:rPr>
          <w:fldChar w:fldCharType="begin"/>
        </w:r>
        <w:r w:rsidR="00482F1A">
          <w:rPr>
            <w:noProof/>
            <w:webHidden/>
          </w:rPr>
          <w:instrText xml:space="preserve"> PAGEREF _Toc170199312 \h </w:instrText>
        </w:r>
        <w:r w:rsidR="00482F1A">
          <w:rPr>
            <w:noProof/>
            <w:webHidden/>
          </w:rPr>
        </w:r>
        <w:r w:rsidR="00482F1A">
          <w:rPr>
            <w:noProof/>
            <w:webHidden/>
          </w:rPr>
          <w:fldChar w:fldCharType="separate"/>
        </w:r>
        <w:r>
          <w:rPr>
            <w:noProof/>
            <w:webHidden/>
          </w:rPr>
          <w:t>85</w:t>
        </w:r>
        <w:r w:rsidR="00482F1A">
          <w:rPr>
            <w:noProof/>
            <w:webHidden/>
          </w:rPr>
          <w:fldChar w:fldCharType="end"/>
        </w:r>
      </w:hyperlink>
    </w:p>
    <w:p w14:paraId="137013B1" w14:textId="1F4C2D37"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13" w:history="1">
        <w:r w:rsidR="00482F1A" w:rsidRPr="003B580A">
          <w:rPr>
            <w:rStyle w:val="Hipercze"/>
            <w:noProof/>
            <w14:scene3d>
              <w14:camera w14:prst="orthographicFront"/>
              <w14:lightRig w14:rig="threePt" w14:dir="t">
                <w14:rot w14:lat="0" w14:lon="0" w14:rev="0"/>
              </w14:lightRig>
            </w14:scene3d>
          </w:rPr>
          <w:t>5.1.3.</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Wkład własny</w:t>
        </w:r>
        <w:r w:rsidR="00482F1A">
          <w:rPr>
            <w:noProof/>
            <w:webHidden/>
          </w:rPr>
          <w:tab/>
        </w:r>
        <w:r w:rsidR="00482F1A">
          <w:rPr>
            <w:noProof/>
            <w:webHidden/>
          </w:rPr>
          <w:fldChar w:fldCharType="begin"/>
        </w:r>
        <w:r w:rsidR="00482F1A">
          <w:rPr>
            <w:noProof/>
            <w:webHidden/>
          </w:rPr>
          <w:instrText xml:space="preserve"> PAGEREF _Toc170199313 \h </w:instrText>
        </w:r>
        <w:r w:rsidR="00482F1A">
          <w:rPr>
            <w:noProof/>
            <w:webHidden/>
          </w:rPr>
        </w:r>
        <w:r w:rsidR="00482F1A">
          <w:rPr>
            <w:noProof/>
            <w:webHidden/>
          </w:rPr>
          <w:fldChar w:fldCharType="separate"/>
        </w:r>
        <w:r>
          <w:rPr>
            <w:noProof/>
            <w:webHidden/>
          </w:rPr>
          <w:t>90</w:t>
        </w:r>
        <w:r w:rsidR="00482F1A">
          <w:rPr>
            <w:noProof/>
            <w:webHidden/>
          </w:rPr>
          <w:fldChar w:fldCharType="end"/>
        </w:r>
      </w:hyperlink>
    </w:p>
    <w:p w14:paraId="4DB03408" w14:textId="7093BBA8"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14" w:history="1">
        <w:r w:rsidR="00482F1A" w:rsidRPr="003B580A">
          <w:rPr>
            <w:rStyle w:val="Hipercze"/>
            <w:noProof/>
            <w14:scene3d>
              <w14:camera w14:prst="orthographicFront"/>
              <w14:lightRig w14:rig="threePt" w14:dir="t">
                <w14:rot w14:lat="0" w14:lon="0" w14:rev="0"/>
              </w14:lightRig>
            </w14:scene3d>
          </w:rPr>
          <w:t>5.1.4.</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Szczegółowy budżet projektu</w:t>
        </w:r>
        <w:r w:rsidR="00482F1A">
          <w:rPr>
            <w:noProof/>
            <w:webHidden/>
          </w:rPr>
          <w:tab/>
        </w:r>
        <w:r w:rsidR="00482F1A">
          <w:rPr>
            <w:noProof/>
            <w:webHidden/>
          </w:rPr>
          <w:fldChar w:fldCharType="begin"/>
        </w:r>
        <w:r w:rsidR="00482F1A">
          <w:rPr>
            <w:noProof/>
            <w:webHidden/>
          </w:rPr>
          <w:instrText xml:space="preserve"> PAGEREF _Toc170199314 \h </w:instrText>
        </w:r>
        <w:r w:rsidR="00482F1A">
          <w:rPr>
            <w:noProof/>
            <w:webHidden/>
          </w:rPr>
        </w:r>
        <w:r w:rsidR="00482F1A">
          <w:rPr>
            <w:noProof/>
            <w:webHidden/>
          </w:rPr>
          <w:fldChar w:fldCharType="separate"/>
        </w:r>
        <w:r>
          <w:rPr>
            <w:noProof/>
            <w:webHidden/>
          </w:rPr>
          <w:t>91</w:t>
        </w:r>
        <w:r w:rsidR="00482F1A">
          <w:rPr>
            <w:noProof/>
            <w:webHidden/>
          </w:rPr>
          <w:fldChar w:fldCharType="end"/>
        </w:r>
      </w:hyperlink>
    </w:p>
    <w:p w14:paraId="7BC902BA" w14:textId="1A2558C6"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15" w:history="1">
        <w:r w:rsidR="00482F1A" w:rsidRPr="003B580A">
          <w:rPr>
            <w:rStyle w:val="Hipercze"/>
            <w:noProof/>
            <w14:scene3d>
              <w14:camera w14:prst="orthographicFront"/>
              <w14:lightRig w14:rig="threePt" w14:dir="t">
                <w14:rot w14:lat="0" w14:lon="0" w14:rev="0"/>
              </w14:lightRig>
            </w14:scene3d>
          </w:rPr>
          <w:t>5.1.5.</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Podatek od towarów i usług (VAT)</w:t>
        </w:r>
        <w:r w:rsidR="00482F1A">
          <w:rPr>
            <w:noProof/>
            <w:webHidden/>
          </w:rPr>
          <w:tab/>
        </w:r>
        <w:r w:rsidR="00482F1A">
          <w:rPr>
            <w:noProof/>
            <w:webHidden/>
          </w:rPr>
          <w:fldChar w:fldCharType="begin"/>
        </w:r>
        <w:r w:rsidR="00482F1A">
          <w:rPr>
            <w:noProof/>
            <w:webHidden/>
          </w:rPr>
          <w:instrText xml:space="preserve"> PAGEREF _Toc170199315 \h </w:instrText>
        </w:r>
        <w:r w:rsidR="00482F1A">
          <w:rPr>
            <w:noProof/>
            <w:webHidden/>
          </w:rPr>
        </w:r>
        <w:r w:rsidR="00482F1A">
          <w:rPr>
            <w:noProof/>
            <w:webHidden/>
          </w:rPr>
          <w:fldChar w:fldCharType="separate"/>
        </w:r>
        <w:r>
          <w:rPr>
            <w:noProof/>
            <w:webHidden/>
          </w:rPr>
          <w:t>91</w:t>
        </w:r>
        <w:r w:rsidR="00482F1A">
          <w:rPr>
            <w:noProof/>
            <w:webHidden/>
          </w:rPr>
          <w:fldChar w:fldCharType="end"/>
        </w:r>
      </w:hyperlink>
    </w:p>
    <w:p w14:paraId="697A8205" w14:textId="077A24B6"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16" w:history="1">
        <w:r w:rsidR="00482F1A" w:rsidRPr="003B580A">
          <w:rPr>
            <w:rStyle w:val="Hipercze"/>
            <w:noProof/>
            <w14:scene3d>
              <w14:camera w14:prst="orthographicFront"/>
              <w14:lightRig w14:rig="threePt" w14:dir="t">
                <w14:rot w14:lat="0" w14:lon="0" w14:rev="0"/>
              </w14:lightRig>
            </w14:scene3d>
          </w:rPr>
          <w:t>5.1.6.</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Cross-financing</w:t>
        </w:r>
        <w:r w:rsidR="00482F1A">
          <w:rPr>
            <w:noProof/>
            <w:webHidden/>
          </w:rPr>
          <w:tab/>
        </w:r>
        <w:r w:rsidR="00482F1A">
          <w:rPr>
            <w:noProof/>
            <w:webHidden/>
          </w:rPr>
          <w:fldChar w:fldCharType="begin"/>
        </w:r>
        <w:r w:rsidR="00482F1A">
          <w:rPr>
            <w:noProof/>
            <w:webHidden/>
          </w:rPr>
          <w:instrText xml:space="preserve"> PAGEREF _Toc170199316 \h </w:instrText>
        </w:r>
        <w:r w:rsidR="00482F1A">
          <w:rPr>
            <w:noProof/>
            <w:webHidden/>
          </w:rPr>
        </w:r>
        <w:r w:rsidR="00482F1A">
          <w:rPr>
            <w:noProof/>
            <w:webHidden/>
          </w:rPr>
          <w:fldChar w:fldCharType="separate"/>
        </w:r>
        <w:r>
          <w:rPr>
            <w:noProof/>
            <w:webHidden/>
          </w:rPr>
          <w:t>92</w:t>
        </w:r>
        <w:r w:rsidR="00482F1A">
          <w:rPr>
            <w:noProof/>
            <w:webHidden/>
          </w:rPr>
          <w:fldChar w:fldCharType="end"/>
        </w:r>
      </w:hyperlink>
    </w:p>
    <w:p w14:paraId="1BDADBC0" w14:textId="50B73F44"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17" w:history="1">
        <w:r w:rsidR="00482F1A" w:rsidRPr="003B580A">
          <w:rPr>
            <w:rStyle w:val="Hipercze"/>
            <w:noProof/>
            <w14:scene3d>
              <w14:camera w14:prst="orthographicFront"/>
              <w14:lightRig w14:rig="threePt" w14:dir="t">
                <w14:rot w14:lat="0" w14:lon="0" w14:rev="0"/>
              </w14:lightRig>
            </w14:scene3d>
          </w:rPr>
          <w:t>5.1.7.</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Zabezpieczenie prawidłowej realizacji umowy</w:t>
        </w:r>
        <w:r w:rsidR="00482F1A">
          <w:rPr>
            <w:noProof/>
            <w:webHidden/>
          </w:rPr>
          <w:tab/>
        </w:r>
        <w:r w:rsidR="00482F1A">
          <w:rPr>
            <w:noProof/>
            <w:webHidden/>
          </w:rPr>
          <w:fldChar w:fldCharType="begin"/>
        </w:r>
        <w:r w:rsidR="00482F1A">
          <w:rPr>
            <w:noProof/>
            <w:webHidden/>
          </w:rPr>
          <w:instrText xml:space="preserve"> PAGEREF _Toc170199317 \h </w:instrText>
        </w:r>
        <w:r w:rsidR="00482F1A">
          <w:rPr>
            <w:noProof/>
            <w:webHidden/>
          </w:rPr>
        </w:r>
        <w:r w:rsidR="00482F1A">
          <w:rPr>
            <w:noProof/>
            <w:webHidden/>
          </w:rPr>
          <w:fldChar w:fldCharType="separate"/>
        </w:r>
        <w:r>
          <w:rPr>
            <w:noProof/>
            <w:webHidden/>
          </w:rPr>
          <w:t>92</w:t>
        </w:r>
        <w:r w:rsidR="00482F1A">
          <w:rPr>
            <w:noProof/>
            <w:webHidden/>
          </w:rPr>
          <w:fldChar w:fldCharType="end"/>
        </w:r>
      </w:hyperlink>
    </w:p>
    <w:p w14:paraId="362D17BD" w14:textId="0B621C83"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18" w:history="1">
        <w:r w:rsidR="00482F1A" w:rsidRPr="003B580A">
          <w:rPr>
            <w:rStyle w:val="Hipercze"/>
            <w:noProof/>
            <w14:scene3d>
              <w14:camera w14:prst="orthographicFront"/>
              <w14:lightRig w14:rig="threePt" w14:dir="t">
                <w14:rot w14:lat="0" w14:lon="0" w14:rev="0"/>
              </w14:lightRig>
            </w14:scene3d>
          </w:rPr>
          <w:t>5.1.8.</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Uproszczone metody rozliczania wydatków kosztów bezpośrednich</w:t>
        </w:r>
        <w:r w:rsidR="00482F1A">
          <w:rPr>
            <w:noProof/>
            <w:webHidden/>
          </w:rPr>
          <w:tab/>
        </w:r>
        <w:r w:rsidR="00482F1A">
          <w:rPr>
            <w:noProof/>
            <w:webHidden/>
          </w:rPr>
          <w:fldChar w:fldCharType="begin"/>
        </w:r>
        <w:r w:rsidR="00482F1A">
          <w:rPr>
            <w:noProof/>
            <w:webHidden/>
          </w:rPr>
          <w:instrText xml:space="preserve"> PAGEREF _Toc170199318 \h </w:instrText>
        </w:r>
        <w:r w:rsidR="00482F1A">
          <w:rPr>
            <w:noProof/>
            <w:webHidden/>
          </w:rPr>
        </w:r>
        <w:r w:rsidR="00482F1A">
          <w:rPr>
            <w:noProof/>
            <w:webHidden/>
          </w:rPr>
          <w:fldChar w:fldCharType="separate"/>
        </w:r>
        <w:r>
          <w:rPr>
            <w:noProof/>
            <w:webHidden/>
          </w:rPr>
          <w:t>93</w:t>
        </w:r>
        <w:r w:rsidR="00482F1A">
          <w:rPr>
            <w:noProof/>
            <w:webHidden/>
          </w:rPr>
          <w:fldChar w:fldCharType="end"/>
        </w:r>
      </w:hyperlink>
    </w:p>
    <w:p w14:paraId="7AF46FF8" w14:textId="06456DA9"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319" w:history="1">
        <w:r w:rsidR="00482F1A" w:rsidRPr="003B580A">
          <w:rPr>
            <w:rStyle w:val="Hipercze"/>
            <w:noProof/>
          </w:rPr>
          <w:t>5.2.</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Pomoc Publiczna</w:t>
        </w:r>
        <w:r w:rsidR="00482F1A">
          <w:rPr>
            <w:noProof/>
            <w:webHidden/>
          </w:rPr>
          <w:tab/>
        </w:r>
        <w:r w:rsidR="00482F1A">
          <w:rPr>
            <w:noProof/>
            <w:webHidden/>
          </w:rPr>
          <w:fldChar w:fldCharType="begin"/>
        </w:r>
        <w:r w:rsidR="00482F1A">
          <w:rPr>
            <w:noProof/>
            <w:webHidden/>
          </w:rPr>
          <w:instrText xml:space="preserve"> PAGEREF _Toc170199319 \h </w:instrText>
        </w:r>
        <w:r w:rsidR="00482F1A">
          <w:rPr>
            <w:noProof/>
            <w:webHidden/>
          </w:rPr>
        </w:r>
        <w:r w:rsidR="00482F1A">
          <w:rPr>
            <w:noProof/>
            <w:webHidden/>
          </w:rPr>
          <w:fldChar w:fldCharType="separate"/>
        </w:r>
        <w:r>
          <w:rPr>
            <w:noProof/>
            <w:webHidden/>
          </w:rPr>
          <w:t>93</w:t>
        </w:r>
        <w:r w:rsidR="00482F1A">
          <w:rPr>
            <w:noProof/>
            <w:webHidden/>
          </w:rPr>
          <w:fldChar w:fldCharType="end"/>
        </w:r>
      </w:hyperlink>
    </w:p>
    <w:p w14:paraId="0E7873C9" w14:textId="1E0BFD9E"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320" w:history="1">
        <w:r w:rsidR="00482F1A" w:rsidRPr="003B580A">
          <w:rPr>
            <w:rStyle w:val="Hipercze"/>
            <w:noProof/>
          </w:rPr>
          <w:t>5.3.</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Warunki realizacji wsparcia</w:t>
        </w:r>
        <w:r w:rsidR="00482F1A">
          <w:rPr>
            <w:noProof/>
            <w:webHidden/>
          </w:rPr>
          <w:tab/>
        </w:r>
        <w:r w:rsidR="00482F1A">
          <w:rPr>
            <w:noProof/>
            <w:webHidden/>
          </w:rPr>
          <w:fldChar w:fldCharType="begin"/>
        </w:r>
        <w:r w:rsidR="00482F1A">
          <w:rPr>
            <w:noProof/>
            <w:webHidden/>
          </w:rPr>
          <w:instrText xml:space="preserve"> PAGEREF _Toc170199320 \h </w:instrText>
        </w:r>
        <w:r w:rsidR="00482F1A">
          <w:rPr>
            <w:noProof/>
            <w:webHidden/>
          </w:rPr>
        </w:r>
        <w:r w:rsidR="00482F1A">
          <w:rPr>
            <w:noProof/>
            <w:webHidden/>
          </w:rPr>
          <w:fldChar w:fldCharType="separate"/>
        </w:r>
        <w:r>
          <w:rPr>
            <w:noProof/>
            <w:webHidden/>
          </w:rPr>
          <w:t>94</w:t>
        </w:r>
        <w:r w:rsidR="00482F1A">
          <w:rPr>
            <w:noProof/>
            <w:webHidden/>
          </w:rPr>
          <w:fldChar w:fldCharType="end"/>
        </w:r>
      </w:hyperlink>
    </w:p>
    <w:p w14:paraId="3DFE8EB5" w14:textId="13649634"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21" w:history="1">
        <w:r w:rsidR="00482F1A" w:rsidRPr="003B580A">
          <w:rPr>
            <w:rStyle w:val="Hipercze"/>
            <w:noProof/>
          </w:rPr>
          <w:t>5.3.1.</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Kwalifikowalność uczestnika projektu</w:t>
        </w:r>
        <w:r w:rsidR="00482F1A">
          <w:rPr>
            <w:noProof/>
            <w:webHidden/>
          </w:rPr>
          <w:tab/>
        </w:r>
        <w:r w:rsidR="00482F1A">
          <w:rPr>
            <w:noProof/>
            <w:webHidden/>
          </w:rPr>
          <w:fldChar w:fldCharType="begin"/>
        </w:r>
        <w:r w:rsidR="00482F1A">
          <w:rPr>
            <w:noProof/>
            <w:webHidden/>
          </w:rPr>
          <w:instrText xml:space="preserve"> PAGEREF _Toc170199321 \h </w:instrText>
        </w:r>
        <w:r w:rsidR="00482F1A">
          <w:rPr>
            <w:noProof/>
            <w:webHidden/>
          </w:rPr>
        </w:r>
        <w:r w:rsidR="00482F1A">
          <w:rPr>
            <w:noProof/>
            <w:webHidden/>
          </w:rPr>
          <w:fldChar w:fldCharType="separate"/>
        </w:r>
        <w:r>
          <w:rPr>
            <w:noProof/>
            <w:webHidden/>
          </w:rPr>
          <w:t>94</w:t>
        </w:r>
        <w:r w:rsidR="00482F1A">
          <w:rPr>
            <w:noProof/>
            <w:webHidden/>
          </w:rPr>
          <w:fldChar w:fldCharType="end"/>
        </w:r>
      </w:hyperlink>
    </w:p>
    <w:p w14:paraId="69B5816E" w14:textId="63E9E8F4" w:rsidR="00482F1A" w:rsidRDefault="007B4F0C">
      <w:pPr>
        <w:pStyle w:val="Spistreci3"/>
        <w:rPr>
          <w:rFonts w:asciiTheme="minorHAnsi" w:eastAsiaTheme="minorEastAsia" w:hAnsiTheme="minorHAnsi" w:cstheme="minorBidi"/>
          <w:i w:val="0"/>
          <w:iCs w:val="0"/>
          <w:noProof/>
          <w:kern w:val="2"/>
          <w:sz w:val="22"/>
          <w:szCs w:val="22"/>
          <w14:ligatures w14:val="standardContextual"/>
        </w:rPr>
      </w:pPr>
      <w:hyperlink w:anchor="_Toc170199322" w:history="1">
        <w:r w:rsidR="00482F1A" w:rsidRPr="003B580A">
          <w:rPr>
            <w:rStyle w:val="Hipercze"/>
            <w:noProof/>
          </w:rPr>
          <w:t>5.3.2.</w:t>
        </w:r>
        <w:r w:rsidR="00482F1A">
          <w:rPr>
            <w:rFonts w:asciiTheme="minorHAnsi" w:eastAsiaTheme="minorEastAsia" w:hAnsiTheme="minorHAnsi" w:cstheme="minorBidi"/>
            <w:i w:val="0"/>
            <w:iCs w:val="0"/>
            <w:noProof/>
            <w:kern w:val="2"/>
            <w:sz w:val="22"/>
            <w:szCs w:val="22"/>
            <w14:ligatures w14:val="standardContextual"/>
          </w:rPr>
          <w:tab/>
        </w:r>
        <w:r w:rsidR="00482F1A" w:rsidRPr="003B580A">
          <w:rPr>
            <w:rStyle w:val="Hipercze"/>
            <w:noProof/>
          </w:rPr>
          <w:t>Dodatkowe warunki realizacji wsparcia</w:t>
        </w:r>
        <w:r w:rsidR="00482F1A">
          <w:rPr>
            <w:noProof/>
            <w:webHidden/>
          </w:rPr>
          <w:tab/>
        </w:r>
        <w:r w:rsidR="00482F1A">
          <w:rPr>
            <w:noProof/>
            <w:webHidden/>
          </w:rPr>
          <w:fldChar w:fldCharType="begin"/>
        </w:r>
        <w:r w:rsidR="00482F1A">
          <w:rPr>
            <w:noProof/>
            <w:webHidden/>
          </w:rPr>
          <w:instrText xml:space="preserve"> PAGEREF _Toc170199322 \h </w:instrText>
        </w:r>
        <w:r w:rsidR="00482F1A">
          <w:rPr>
            <w:noProof/>
            <w:webHidden/>
          </w:rPr>
        </w:r>
        <w:r w:rsidR="00482F1A">
          <w:rPr>
            <w:noProof/>
            <w:webHidden/>
          </w:rPr>
          <w:fldChar w:fldCharType="separate"/>
        </w:r>
        <w:r>
          <w:rPr>
            <w:noProof/>
            <w:webHidden/>
          </w:rPr>
          <w:t>97</w:t>
        </w:r>
        <w:r w:rsidR="00482F1A">
          <w:rPr>
            <w:noProof/>
            <w:webHidden/>
          </w:rPr>
          <w:fldChar w:fldCharType="end"/>
        </w:r>
      </w:hyperlink>
    </w:p>
    <w:p w14:paraId="73334455" w14:textId="1249EA79"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323" w:history="1">
        <w:r w:rsidR="00482F1A" w:rsidRPr="003B580A">
          <w:rPr>
            <w:rStyle w:val="Hipercze"/>
            <w:noProof/>
          </w:rPr>
          <w:t>5.4.</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Zmiana wartości projektu po podpisaniu umowy</w:t>
        </w:r>
        <w:r w:rsidR="00482F1A">
          <w:rPr>
            <w:noProof/>
            <w:webHidden/>
          </w:rPr>
          <w:tab/>
        </w:r>
        <w:r w:rsidR="00482F1A">
          <w:rPr>
            <w:noProof/>
            <w:webHidden/>
          </w:rPr>
          <w:fldChar w:fldCharType="begin"/>
        </w:r>
        <w:r w:rsidR="00482F1A">
          <w:rPr>
            <w:noProof/>
            <w:webHidden/>
          </w:rPr>
          <w:instrText xml:space="preserve"> PAGEREF _Toc170199323 \h </w:instrText>
        </w:r>
        <w:r w:rsidR="00482F1A">
          <w:rPr>
            <w:noProof/>
            <w:webHidden/>
          </w:rPr>
        </w:r>
        <w:r w:rsidR="00482F1A">
          <w:rPr>
            <w:noProof/>
            <w:webHidden/>
          </w:rPr>
          <w:fldChar w:fldCharType="separate"/>
        </w:r>
        <w:r>
          <w:rPr>
            <w:noProof/>
            <w:webHidden/>
          </w:rPr>
          <w:t>100</w:t>
        </w:r>
        <w:r w:rsidR="00482F1A">
          <w:rPr>
            <w:noProof/>
            <w:webHidden/>
          </w:rPr>
          <w:fldChar w:fldCharType="end"/>
        </w:r>
      </w:hyperlink>
    </w:p>
    <w:p w14:paraId="10D155E3" w14:textId="0C46942C" w:rsidR="00482F1A" w:rsidRDefault="007B4F0C">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0199324" w:history="1">
        <w:r w:rsidR="00482F1A" w:rsidRPr="003B580A">
          <w:rPr>
            <w:rStyle w:val="Hipercze"/>
            <w:noProof/>
          </w:rPr>
          <w:t>VI.</w:t>
        </w:r>
        <w:r w:rsidR="00482F1A">
          <w:rPr>
            <w:rFonts w:asciiTheme="minorHAnsi" w:eastAsiaTheme="minorEastAsia" w:hAnsiTheme="minorHAnsi" w:cstheme="minorBidi"/>
            <w:b w:val="0"/>
            <w:bCs w:val="0"/>
            <w:caps w:val="0"/>
            <w:noProof/>
            <w:kern w:val="2"/>
            <w:sz w:val="22"/>
            <w:szCs w:val="22"/>
            <w14:ligatures w14:val="standardContextual"/>
          </w:rPr>
          <w:tab/>
        </w:r>
        <w:r w:rsidR="00482F1A" w:rsidRPr="003B580A">
          <w:rPr>
            <w:rStyle w:val="Hipercze"/>
            <w:noProof/>
          </w:rPr>
          <w:t>Pozostałe informacje</w:t>
        </w:r>
        <w:r w:rsidR="00482F1A">
          <w:rPr>
            <w:noProof/>
            <w:webHidden/>
          </w:rPr>
          <w:tab/>
        </w:r>
        <w:r w:rsidR="00482F1A">
          <w:rPr>
            <w:noProof/>
            <w:webHidden/>
          </w:rPr>
          <w:fldChar w:fldCharType="begin"/>
        </w:r>
        <w:r w:rsidR="00482F1A">
          <w:rPr>
            <w:noProof/>
            <w:webHidden/>
          </w:rPr>
          <w:instrText xml:space="preserve"> PAGEREF _Toc170199324 \h </w:instrText>
        </w:r>
        <w:r w:rsidR="00482F1A">
          <w:rPr>
            <w:noProof/>
            <w:webHidden/>
          </w:rPr>
        </w:r>
        <w:r w:rsidR="00482F1A">
          <w:rPr>
            <w:noProof/>
            <w:webHidden/>
          </w:rPr>
          <w:fldChar w:fldCharType="separate"/>
        </w:r>
        <w:r>
          <w:rPr>
            <w:noProof/>
            <w:webHidden/>
          </w:rPr>
          <w:t>100</w:t>
        </w:r>
        <w:r w:rsidR="00482F1A">
          <w:rPr>
            <w:noProof/>
            <w:webHidden/>
          </w:rPr>
          <w:fldChar w:fldCharType="end"/>
        </w:r>
      </w:hyperlink>
    </w:p>
    <w:p w14:paraId="49D8933F" w14:textId="7A94A0A7"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325" w:history="1">
        <w:r w:rsidR="00482F1A" w:rsidRPr="003B580A">
          <w:rPr>
            <w:rStyle w:val="Hipercze"/>
            <w:noProof/>
          </w:rPr>
          <w:t>6.1.</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Kontakt i dodatkowe informacje</w:t>
        </w:r>
        <w:r w:rsidR="00482F1A">
          <w:rPr>
            <w:noProof/>
            <w:webHidden/>
          </w:rPr>
          <w:tab/>
        </w:r>
        <w:r w:rsidR="00482F1A">
          <w:rPr>
            <w:noProof/>
            <w:webHidden/>
          </w:rPr>
          <w:fldChar w:fldCharType="begin"/>
        </w:r>
        <w:r w:rsidR="00482F1A">
          <w:rPr>
            <w:noProof/>
            <w:webHidden/>
          </w:rPr>
          <w:instrText xml:space="preserve"> PAGEREF _Toc170199325 \h </w:instrText>
        </w:r>
        <w:r w:rsidR="00482F1A">
          <w:rPr>
            <w:noProof/>
            <w:webHidden/>
          </w:rPr>
        </w:r>
        <w:r w:rsidR="00482F1A">
          <w:rPr>
            <w:noProof/>
            <w:webHidden/>
          </w:rPr>
          <w:fldChar w:fldCharType="separate"/>
        </w:r>
        <w:r>
          <w:rPr>
            <w:noProof/>
            <w:webHidden/>
          </w:rPr>
          <w:t>100</w:t>
        </w:r>
        <w:r w:rsidR="00482F1A">
          <w:rPr>
            <w:noProof/>
            <w:webHidden/>
          </w:rPr>
          <w:fldChar w:fldCharType="end"/>
        </w:r>
      </w:hyperlink>
    </w:p>
    <w:p w14:paraId="1495B10E" w14:textId="77747695"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326" w:history="1">
        <w:r w:rsidR="00482F1A" w:rsidRPr="003B580A">
          <w:rPr>
            <w:rStyle w:val="Hipercze"/>
            <w:noProof/>
          </w:rPr>
          <w:t>6.2.</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Termin zakończenia oceny/zatwierdzenia wyników oceny oraz  koniec postępowania</w:t>
        </w:r>
        <w:r w:rsidR="00482F1A">
          <w:rPr>
            <w:noProof/>
            <w:webHidden/>
          </w:rPr>
          <w:tab/>
        </w:r>
        <w:r w:rsidR="00482F1A">
          <w:rPr>
            <w:noProof/>
            <w:webHidden/>
          </w:rPr>
          <w:fldChar w:fldCharType="begin"/>
        </w:r>
        <w:r w:rsidR="00482F1A">
          <w:rPr>
            <w:noProof/>
            <w:webHidden/>
          </w:rPr>
          <w:instrText xml:space="preserve"> PAGEREF _Toc170199326 \h </w:instrText>
        </w:r>
        <w:r w:rsidR="00482F1A">
          <w:rPr>
            <w:noProof/>
            <w:webHidden/>
          </w:rPr>
        </w:r>
        <w:r w:rsidR="00482F1A">
          <w:rPr>
            <w:noProof/>
            <w:webHidden/>
          </w:rPr>
          <w:fldChar w:fldCharType="separate"/>
        </w:r>
        <w:r>
          <w:rPr>
            <w:noProof/>
            <w:webHidden/>
          </w:rPr>
          <w:t>101</w:t>
        </w:r>
        <w:r w:rsidR="00482F1A">
          <w:rPr>
            <w:noProof/>
            <w:webHidden/>
          </w:rPr>
          <w:fldChar w:fldCharType="end"/>
        </w:r>
      </w:hyperlink>
    </w:p>
    <w:p w14:paraId="4DB61F68" w14:textId="01947FA2"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327" w:history="1">
        <w:r w:rsidR="00482F1A" w:rsidRPr="003B580A">
          <w:rPr>
            <w:rStyle w:val="Hipercze"/>
            <w:noProof/>
          </w:rPr>
          <w:t>6.3.</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Anulowanie naboru</w:t>
        </w:r>
        <w:r w:rsidR="00482F1A">
          <w:rPr>
            <w:noProof/>
            <w:webHidden/>
          </w:rPr>
          <w:tab/>
        </w:r>
        <w:r w:rsidR="00482F1A">
          <w:rPr>
            <w:noProof/>
            <w:webHidden/>
          </w:rPr>
          <w:fldChar w:fldCharType="begin"/>
        </w:r>
        <w:r w:rsidR="00482F1A">
          <w:rPr>
            <w:noProof/>
            <w:webHidden/>
          </w:rPr>
          <w:instrText xml:space="preserve"> PAGEREF _Toc170199327 \h </w:instrText>
        </w:r>
        <w:r w:rsidR="00482F1A">
          <w:rPr>
            <w:noProof/>
            <w:webHidden/>
          </w:rPr>
        </w:r>
        <w:r w:rsidR="00482F1A">
          <w:rPr>
            <w:noProof/>
            <w:webHidden/>
          </w:rPr>
          <w:fldChar w:fldCharType="separate"/>
        </w:r>
        <w:r>
          <w:rPr>
            <w:noProof/>
            <w:webHidden/>
          </w:rPr>
          <w:t>101</w:t>
        </w:r>
        <w:r w:rsidR="00482F1A">
          <w:rPr>
            <w:noProof/>
            <w:webHidden/>
          </w:rPr>
          <w:fldChar w:fldCharType="end"/>
        </w:r>
      </w:hyperlink>
    </w:p>
    <w:p w14:paraId="5EDFB0E5" w14:textId="13302603" w:rsidR="00482F1A" w:rsidRDefault="007B4F0C">
      <w:pPr>
        <w:pStyle w:val="Spistreci2"/>
        <w:rPr>
          <w:rFonts w:asciiTheme="minorHAnsi" w:eastAsiaTheme="minorEastAsia" w:hAnsiTheme="minorHAnsi" w:cstheme="minorBidi"/>
          <w:smallCaps w:val="0"/>
          <w:noProof/>
          <w:kern w:val="2"/>
          <w:sz w:val="22"/>
          <w:szCs w:val="22"/>
          <w14:ligatures w14:val="standardContextual"/>
        </w:rPr>
      </w:pPr>
      <w:hyperlink w:anchor="_Toc170199328" w:history="1">
        <w:r w:rsidR="00482F1A" w:rsidRPr="003B580A">
          <w:rPr>
            <w:rStyle w:val="Hipercze"/>
            <w:noProof/>
          </w:rPr>
          <w:t>6.4.</w:t>
        </w:r>
        <w:r w:rsidR="00482F1A">
          <w:rPr>
            <w:rFonts w:asciiTheme="minorHAnsi" w:eastAsiaTheme="minorEastAsia" w:hAnsiTheme="minorHAnsi" w:cstheme="minorBidi"/>
            <w:smallCaps w:val="0"/>
            <w:noProof/>
            <w:kern w:val="2"/>
            <w:sz w:val="22"/>
            <w:szCs w:val="22"/>
            <w14:ligatures w14:val="standardContextual"/>
          </w:rPr>
          <w:tab/>
        </w:r>
        <w:r w:rsidR="00482F1A" w:rsidRPr="003B580A">
          <w:rPr>
            <w:rStyle w:val="Hipercze"/>
            <w:noProof/>
          </w:rPr>
          <w:t>Rzecznik Funduszy Europejskich</w:t>
        </w:r>
        <w:r w:rsidR="00482F1A">
          <w:rPr>
            <w:noProof/>
            <w:webHidden/>
          </w:rPr>
          <w:tab/>
        </w:r>
        <w:r w:rsidR="00482F1A">
          <w:rPr>
            <w:noProof/>
            <w:webHidden/>
          </w:rPr>
          <w:fldChar w:fldCharType="begin"/>
        </w:r>
        <w:r w:rsidR="00482F1A">
          <w:rPr>
            <w:noProof/>
            <w:webHidden/>
          </w:rPr>
          <w:instrText xml:space="preserve"> PAGEREF _Toc170199328 \h </w:instrText>
        </w:r>
        <w:r w:rsidR="00482F1A">
          <w:rPr>
            <w:noProof/>
            <w:webHidden/>
          </w:rPr>
        </w:r>
        <w:r w:rsidR="00482F1A">
          <w:rPr>
            <w:noProof/>
            <w:webHidden/>
          </w:rPr>
          <w:fldChar w:fldCharType="separate"/>
        </w:r>
        <w:r>
          <w:rPr>
            <w:noProof/>
            <w:webHidden/>
          </w:rPr>
          <w:t>101</w:t>
        </w:r>
        <w:r w:rsidR="00482F1A">
          <w:rPr>
            <w:noProof/>
            <w:webHidden/>
          </w:rPr>
          <w:fldChar w:fldCharType="end"/>
        </w:r>
      </w:hyperlink>
    </w:p>
    <w:p w14:paraId="46923268" w14:textId="5CC1C9CF" w:rsidR="00482F1A" w:rsidRDefault="007B4F0C">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0199329" w:history="1">
        <w:r w:rsidR="00482F1A" w:rsidRPr="003B580A">
          <w:rPr>
            <w:rStyle w:val="Hipercze"/>
            <w:noProof/>
          </w:rPr>
          <w:t>VII.</w:t>
        </w:r>
        <w:r w:rsidR="00482F1A">
          <w:rPr>
            <w:rFonts w:asciiTheme="minorHAnsi" w:eastAsiaTheme="minorEastAsia" w:hAnsiTheme="minorHAnsi" w:cstheme="minorBidi"/>
            <w:b w:val="0"/>
            <w:bCs w:val="0"/>
            <w:caps w:val="0"/>
            <w:noProof/>
            <w:kern w:val="2"/>
            <w:sz w:val="22"/>
            <w:szCs w:val="22"/>
            <w14:ligatures w14:val="standardContextual"/>
          </w:rPr>
          <w:tab/>
        </w:r>
        <w:r w:rsidR="00482F1A" w:rsidRPr="003B580A">
          <w:rPr>
            <w:rStyle w:val="Hipercze"/>
            <w:noProof/>
          </w:rPr>
          <w:t>ZAŁĄCZNIKI</w:t>
        </w:r>
        <w:r w:rsidR="00482F1A">
          <w:rPr>
            <w:noProof/>
            <w:webHidden/>
          </w:rPr>
          <w:tab/>
        </w:r>
        <w:r w:rsidR="00482F1A">
          <w:rPr>
            <w:noProof/>
            <w:webHidden/>
          </w:rPr>
          <w:fldChar w:fldCharType="begin"/>
        </w:r>
        <w:r w:rsidR="00482F1A">
          <w:rPr>
            <w:noProof/>
            <w:webHidden/>
          </w:rPr>
          <w:instrText xml:space="preserve"> PAGEREF _Toc170199329 \h </w:instrText>
        </w:r>
        <w:r w:rsidR="00482F1A">
          <w:rPr>
            <w:noProof/>
            <w:webHidden/>
          </w:rPr>
        </w:r>
        <w:r w:rsidR="00482F1A">
          <w:rPr>
            <w:noProof/>
            <w:webHidden/>
          </w:rPr>
          <w:fldChar w:fldCharType="separate"/>
        </w:r>
        <w:r>
          <w:rPr>
            <w:noProof/>
            <w:webHidden/>
          </w:rPr>
          <w:t>103</w:t>
        </w:r>
        <w:r w:rsidR="00482F1A">
          <w:rPr>
            <w:noProof/>
            <w:webHidden/>
          </w:rPr>
          <w:fldChar w:fldCharType="end"/>
        </w:r>
      </w:hyperlink>
    </w:p>
    <w:p w14:paraId="16732252" w14:textId="71A4AB3A" w:rsidR="000A09D7" w:rsidRPr="006252DF" w:rsidRDefault="00E30372" w:rsidP="009B70DA">
      <w:pPr>
        <w:spacing w:before="120" w:after="120" w:line="271" w:lineRule="auto"/>
        <w:rPr>
          <w:rFonts w:ascii="Arial" w:hAnsi="Arial" w:cs="Arial"/>
          <w:b/>
          <w:szCs w:val="20"/>
        </w:rPr>
      </w:pPr>
      <w:r w:rsidRPr="006252DF">
        <w:rPr>
          <w:rFonts w:ascii="Arial" w:hAnsi="Arial" w:cs="Arial"/>
          <w:sz w:val="22"/>
          <w:szCs w:val="22"/>
        </w:rPr>
        <w:fldChar w:fldCharType="end"/>
      </w:r>
    </w:p>
    <w:p w14:paraId="59F8607B" w14:textId="77777777" w:rsidR="000A09D7" w:rsidRPr="006252DF" w:rsidRDefault="000A09D7" w:rsidP="000A09D7">
      <w:pPr>
        <w:rPr>
          <w:rFonts w:ascii="Arial" w:hAnsi="Arial" w:cs="Arial"/>
          <w:szCs w:val="20"/>
        </w:rPr>
      </w:pPr>
    </w:p>
    <w:p w14:paraId="289A2D78" w14:textId="77777777" w:rsidR="000A09D7" w:rsidRPr="006252DF" w:rsidRDefault="000A09D7" w:rsidP="000A09D7">
      <w:pPr>
        <w:rPr>
          <w:rFonts w:ascii="Arial" w:hAnsi="Arial" w:cs="Arial"/>
          <w:szCs w:val="20"/>
        </w:rPr>
      </w:pPr>
    </w:p>
    <w:p w14:paraId="3DCF25D1" w14:textId="77777777" w:rsidR="000A09D7" w:rsidRPr="006252DF" w:rsidRDefault="000A09D7" w:rsidP="000A09D7">
      <w:pPr>
        <w:rPr>
          <w:rFonts w:ascii="Arial" w:hAnsi="Arial" w:cs="Arial"/>
          <w:szCs w:val="20"/>
        </w:rPr>
      </w:pPr>
    </w:p>
    <w:p w14:paraId="4EEA98DE" w14:textId="77777777" w:rsidR="000A09D7" w:rsidRPr="006252DF" w:rsidRDefault="000A09D7" w:rsidP="000A09D7">
      <w:pPr>
        <w:rPr>
          <w:rFonts w:ascii="Arial" w:hAnsi="Arial" w:cs="Arial"/>
          <w:szCs w:val="20"/>
        </w:rPr>
      </w:pPr>
    </w:p>
    <w:p w14:paraId="18F7639A" w14:textId="77777777" w:rsidR="000A09D7" w:rsidRPr="006252DF" w:rsidRDefault="000A09D7" w:rsidP="000A09D7">
      <w:pPr>
        <w:rPr>
          <w:rFonts w:ascii="Arial" w:hAnsi="Arial" w:cs="Arial"/>
          <w:szCs w:val="20"/>
        </w:rPr>
      </w:pPr>
    </w:p>
    <w:p w14:paraId="65B4D473" w14:textId="77777777" w:rsidR="000A09D7" w:rsidRPr="006252DF" w:rsidRDefault="000A09D7" w:rsidP="000A09D7">
      <w:pPr>
        <w:rPr>
          <w:rFonts w:ascii="Arial" w:hAnsi="Arial" w:cs="Arial"/>
          <w:szCs w:val="20"/>
        </w:rPr>
      </w:pPr>
    </w:p>
    <w:p w14:paraId="654720E2" w14:textId="77777777" w:rsidR="000A09D7" w:rsidRPr="006252DF" w:rsidRDefault="000A09D7" w:rsidP="000A09D7">
      <w:pPr>
        <w:rPr>
          <w:rFonts w:ascii="Arial" w:hAnsi="Arial" w:cs="Arial"/>
          <w:szCs w:val="20"/>
        </w:rPr>
      </w:pPr>
    </w:p>
    <w:p w14:paraId="74C56786" w14:textId="77777777" w:rsidR="000A09D7" w:rsidRPr="006252DF" w:rsidRDefault="000A09D7" w:rsidP="000A09D7">
      <w:pPr>
        <w:rPr>
          <w:rFonts w:ascii="Arial" w:hAnsi="Arial" w:cs="Arial"/>
          <w:szCs w:val="20"/>
        </w:rPr>
      </w:pPr>
    </w:p>
    <w:p w14:paraId="54216F52" w14:textId="77777777" w:rsidR="000A09D7" w:rsidRPr="006252DF" w:rsidRDefault="000A09D7" w:rsidP="000A09D7">
      <w:pPr>
        <w:rPr>
          <w:rFonts w:ascii="Arial" w:hAnsi="Arial" w:cs="Arial"/>
          <w:szCs w:val="20"/>
        </w:rPr>
      </w:pPr>
    </w:p>
    <w:p w14:paraId="21B88F82" w14:textId="77777777" w:rsidR="000A09D7" w:rsidRPr="006252DF" w:rsidRDefault="000A09D7" w:rsidP="000A09D7">
      <w:pPr>
        <w:rPr>
          <w:rFonts w:ascii="Arial" w:hAnsi="Arial" w:cs="Arial"/>
          <w:szCs w:val="20"/>
        </w:rPr>
      </w:pPr>
    </w:p>
    <w:p w14:paraId="40662539" w14:textId="77777777" w:rsidR="000A09D7" w:rsidRPr="006252DF" w:rsidRDefault="000A09D7" w:rsidP="000A09D7">
      <w:pPr>
        <w:rPr>
          <w:rFonts w:ascii="Arial" w:hAnsi="Arial" w:cs="Arial"/>
          <w:szCs w:val="20"/>
        </w:rPr>
      </w:pPr>
    </w:p>
    <w:p w14:paraId="29AEE1FC" w14:textId="77777777" w:rsidR="000A09D7" w:rsidRPr="006252DF" w:rsidRDefault="000A09D7" w:rsidP="000A09D7">
      <w:pPr>
        <w:rPr>
          <w:rFonts w:ascii="Arial" w:hAnsi="Arial" w:cs="Arial"/>
          <w:szCs w:val="20"/>
        </w:rPr>
      </w:pPr>
    </w:p>
    <w:p w14:paraId="35205810" w14:textId="77777777" w:rsidR="000A09D7" w:rsidRPr="006252DF" w:rsidRDefault="000A09D7" w:rsidP="000A09D7">
      <w:pPr>
        <w:rPr>
          <w:rFonts w:ascii="Arial" w:hAnsi="Arial" w:cs="Arial"/>
          <w:szCs w:val="20"/>
        </w:rPr>
      </w:pPr>
    </w:p>
    <w:p w14:paraId="34DF3DA6" w14:textId="77777777" w:rsidR="000A09D7" w:rsidRPr="006252DF" w:rsidRDefault="000A09D7" w:rsidP="000A09D7">
      <w:pPr>
        <w:rPr>
          <w:rFonts w:ascii="Arial" w:hAnsi="Arial" w:cs="Arial"/>
          <w:szCs w:val="20"/>
        </w:rPr>
      </w:pPr>
    </w:p>
    <w:p w14:paraId="734CC8FE" w14:textId="77777777" w:rsidR="000A09D7" w:rsidRPr="006252DF" w:rsidRDefault="000A09D7" w:rsidP="000A09D7">
      <w:pPr>
        <w:rPr>
          <w:rFonts w:ascii="Arial" w:hAnsi="Arial" w:cs="Arial"/>
          <w:szCs w:val="20"/>
        </w:rPr>
      </w:pPr>
    </w:p>
    <w:p w14:paraId="63C7A13F" w14:textId="77777777" w:rsidR="000A09D7" w:rsidRPr="006252DF" w:rsidRDefault="000A09D7" w:rsidP="000A09D7">
      <w:pPr>
        <w:rPr>
          <w:rFonts w:ascii="Arial" w:hAnsi="Arial" w:cs="Arial"/>
          <w:szCs w:val="20"/>
        </w:rPr>
      </w:pPr>
    </w:p>
    <w:p w14:paraId="7C81DA28" w14:textId="77777777" w:rsidR="000A09D7" w:rsidRPr="006252DF" w:rsidRDefault="000A09D7" w:rsidP="000A09D7">
      <w:pPr>
        <w:rPr>
          <w:rFonts w:ascii="Arial" w:hAnsi="Arial" w:cs="Arial"/>
          <w:szCs w:val="20"/>
        </w:rPr>
      </w:pPr>
    </w:p>
    <w:p w14:paraId="1C9B1C6E" w14:textId="77777777" w:rsidR="000A09D7" w:rsidRPr="006252DF" w:rsidRDefault="000A09D7" w:rsidP="000A09D7">
      <w:pPr>
        <w:rPr>
          <w:rFonts w:ascii="Arial" w:hAnsi="Arial" w:cs="Arial"/>
          <w:szCs w:val="20"/>
        </w:rPr>
      </w:pPr>
    </w:p>
    <w:p w14:paraId="059E7105" w14:textId="77777777" w:rsidR="000A09D7" w:rsidRPr="006252DF" w:rsidRDefault="000A09D7" w:rsidP="000A09D7">
      <w:pPr>
        <w:jc w:val="right"/>
        <w:rPr>
          <w:rFonts w:ascii="Arial" w:hAnsi="Arial" w:cs="Arial"/>
          <w:szCs w:val="20"/>
        </w:rPr>
      </w:pPr>
    </w:p>
    <w:p w14:paraId="2A62841D" w14:textId="306EFE50" w:rsidR="004E75AD" w:rsidRPr="006252DF" w:rsidRDefault="0013276F" w:rsidP="009B70DA">
      <w:pPr>
        <w:spacing w:before="120" w:after="120" w:line="271" w:lineRule="auto"/>
        <w:rPr>
          <w:rFonts w:ascii="Arial" w:hAnsi="Arial" w:cs="Arial"/>
          <w:sz w:val="22"/>
          <w:szCs w:val="22"/>
        </w:rPr>
      </w:pPr>
      <w:r w:rsidRPr="006252DF">
        <w:rPr>
          <w:rFonts w:ascii="Arial" w:hAnsi="Arial"/>
        </w:rPr>
        <w:br w:type="page"/>
      </w:r>
      <w:bookmarkStart w:id="2" w:name="_Toc425140320"/>
      <w:bookmarkStart w:id="3" w:name="_Toc85424340"/>
      <w:r w:rsidR="003B4670" w:rsidRPr="006252DF">
        <w:rPr>
          <w:rFonts w:ascii="Arial" w:hAnsi="Arial" w:cs="Arial"/>
          <w:b/>
          <w:sz w:val="22"/>
          <w:szCs w:val="22"/>
        </w:rPr>
        <w:lastRenderedPageBreak/>
        <w:t>Wykaz skrótów</w:t>
      </w:r>
      <w:bookmarkEnd w:id="2"/>
    </w:p>
    <w:p w14:paraId="20732853" w14:textId="7C1B7EE9" w:rsidR="003B7A5E" w:rsidRPr="006252DF" w:rsidRDefault="003B7A5E" w:rsidP="003A4438">
      <w:pPr>
        <w:spacing w:before="120" w:after="120" w:line="271" w:lineRule="auto"/>
        <w:rPr>
          <w:rFonts w:ascii="Arial" w:hAnsi="Arial" w:cs="Arial"/>
          <w:sz w:val="22"/>
          <w:szCs w:val="22"/>
        </w:rPr>
      </w:pPr>
      <w:r w:rsidRPr="006252DF">
        <w:rPr>
          <w:rFonts w:ascii="Arial" w:hAnsi="Arial" w:cs="Arial"/>
          <w:b/>
          <w:sz w:val="22"/>
          <w:szCs w:val="22"/>
        </w:rPr>
        <w:t>CST2021</w:t>
      </w:r>
      <w:r w:rsidRPr="006252DF">
        <w:rPr>
          <w:rFonts w:ascii="Arial" w:hAnsi="Arial" w:cs="Arial"/>
          <w:sz w:val="22"/>
          <w:szCs w:val="22"/>
        </w:rPr>
        <w:t xml:space="preserve"> - </w:t>
      </w:r>
      <w:r w:rsidR="004B7853" w:rsidRPr="006252DF">
        <w:rPr>
          <w:rFonts w:ascii="Arial" w:hAnsi="Arial" w:cs="Arial"/>
          <w:sz w:val="22"/>
          <w:szCs w:val="22"/>
        </w:rPr>
        <w:t>centralny system teleinformatyczny,</w:t>
      </w:r>
      <w:r w:rsidR="004B7853" w:rsidRPr="006252DF">
        <w:t xml:space="preserve"> </w:t>
      </w:r>
      <w:r w:rsidR="004B7853" w:rsidRPr="006252DF">
        <w:rPr>
          <w:rFonts w:ascii="Arial" w:hAnsi="Arial" w:cs="Arial"/>
          <w:sz w:val="22"/>
          <w:szCs w:val="22"/>
        </w:rPr>
        <w:t xml:space="preserve">o którym mowa w art. 2 pkt 29 ustawy </w:t>
      </w:r>
    </w:p>
    <w:p w14:paraId="7CDEBF2E"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EFS</w:t>
      </w:r>
      <w:r w:rsidR="00450FC3" w:rsidRPr="006252DF">
        <w:rPr>
          <w:rFonts w:ascii="Arial" w:hAnsi="Arial" w:cs="Arial"/>
          <w:b/>
          <w:sz w:val="22"/>
          <w:szCs w:val="22"/>
        </w:rPr>
        <w:t>+</w:t>
      </w:r>
      <w:r w:rsidRPr="006252DF">
        <w:rPr>
          <w:rFonts w:ascii="Arial" w:hAnsi="Arial" w:cs="Arial"/>
          <w:sz w:val="22"/>
          <w:szCs w:val="22"/>
        </w:rPr>
        <w:t xml:space="preserve"> – Europejski Fundusz Społeczny</w:t>
      </w:r>
      <w:r w:rsidR="00450FC3" w:rsidRPr="006252DF">
        <w:rPr>
          <w:rFonts w:ascii="Arial" w:hAnsi="Arial" w:cs="Arial"/>
          <w:sz w:val="22"/>
          <w:szCs w:val="22"/>
        </w:rPr>
        <w:t xml:space="preserve"> Plus</w:t>
      </w:r>
    </w:p>
    <w:p w14:paraId="08594F69" w14:textId="1D31A0C4" w:rsidR="009B5384" w:rsidRPr="006252DF" w:rsidRDefault="009B5384" w:rsidP="003A4438">
      <w:pPr>
        <w:spacing w:before="120" w:after="120" w:line="271" w:lineRule="auto"/>
        <w:rPr>
          <w:rFonts w:ascii="Arial" w:hAnsi="Arial" w:cs="Arial"/>
          <w:sz w:val="22"/>
          <w:szCs w:val="22"/>
        </w:rPr>
      </w:pPr>
      <w:r w:rsidRPr="006252DF">
        <w:rPr>
          <w:rFonts w:ascii="Arial" w:hAnsi="Arial" w:cs="Arial"/>
          <w:b/>
          <w:sz w:val="22"/>
          <w:szCs w:val="22"/>
        </w:rPr>
        <w:t>FEPZ</w:t>
      </w:r>
      <w:r w:rsidRPr="006252DF">
        <w:rPr>
          <w:rFonts w:ascii="Arial" w:hAnsi="Arial" w:cs="Arial"/>
          <w:sz w:val="22"/>
          <w:szCs w:val="22"/>
        </w:rPr>
        <w:t xml:space="preserve"> </w:t>
      </w:r>
      <w:r w:rsidR="00AE2612">
        <w:rPr>
          <w:rFonts w:ascii="Arial" w:hAnsi="Arial" w:cs="Arial"/>
          <w:sz w:val="22"/>
          <w:szCs w:val="22"/>
        </w:rPr>
        <w:t>–</w:t>
      </w:r>
      <w:r w:rsidRPr="006252DF">
        <w:rPr>
          <w:rFonts w:ascii="Arial" w:hAnsi="Arial" w:cs="Arial"/>
          <w:sz w:val="22"/>
          <w:szCs w:val="22"/>
        </w:rPr>
        <w:t xml:space="preserve"> </w:t>
      </w:r>
      <w:bookmarkStart w:id="4" w:name="_Hlk117162014"/>
      <w:r w:rsidR="00AE2612">
        <w:rPr>
          <w:rFonts w:ascii="Arial" w:hAnsi="Arial" w:cs="Arial"/>
          <w:sz w:val="22"/>
          <w:szCs w:val="22"/>
        </w:rPr>
        <w:t xml:space="preserve">Program </w:t>
      </w:r>
      <w:r w:rsidRPr="006252DF">
        <w:rPr>
          <w:rFonts w:ascii="Arial" w:hAnsi="Arial" w:cs="Arial"/>
          <w:sz w:val="22"/>
          <w:szCs w:val="22"/>
        </w:rPr>
        <w:t xml:space="preserve">Fundusze Europejskie dla Pomorza Zachodniego </w:t>
      </w:r>
      <w:bookmarkStart w:id="5" w:name="_Hlk117501615"/>
      <w:r w:rsidRPr="006252DF">
        <w:rPr>
          <w:rFonts w:ascii="Arial" w:hAnsi="Arial" w:cs="Arial"/>
          <w:sz w:val="22"/>
          <w:szCs w:val="22"/>
        </w:rPr>
        <w:t>2021 - 2027</w:t>
      </w:r>
      <w:bookmarkEnd w:id="4"/>
      <w:bookmarkEnd w:id="5"/>
    </w:p>
    <w:p w14:paraId="654820D2"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IP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Pośrednicząca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450FC3" w:rsidRPr="006252DF">
        <w:rPr>
          <w:rFonts w:ascii="Arial" w:hAnsi="Arial" w:cs="Arial"/>
          <w:sz w:val="22"/>
          <w:szCs w:val="22"/>
        </w:rPr>
        <w:t>Fundusze Europejski</w:t>
      </w:r>
      <w:r w:rsidR="00C40686" w:rsidRPr="006252DF">
        <w:rPr>
          <w:rFonts w:ascii="Arial" w:hAnsi="Arial" w:cs="Arial"/>
          <w:sz w:val="22"/>
          <w:szCs w:val="22"/>
        </w:rPr>
        <w:t>e</w:t>
      </w:r>
      <w:r w:rsidR="00450FC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(Wojewódzki Urząd Pracy w Szczecinie)</w:t>
      </w:r>
    </w:p>
    <w:p w14:paraId="1B20028A"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IZ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Zarządzająca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346783" w:rsidRPr="006252DF">
        <w:rPr>
          <w:rFonts w:ascii="Arial" w:hAnsi="Arial" w:cs="Arial"/>
          <w:sz w:val="22"/>
          <w:szCs w:val="22"/>
        </w:rPr>
        <w:t>Fundusze Europejski</w:t>
      </w:r>
      <w:r w:rsidR="00C40686" w:rsidRPr="006252DF">
        <w:rPr>
          <w:rFonts w:ascii="Arial" w:hAnsi="Arial" w:cs="Arial"/>
          <w:sz w:val="22"/>
          <w:szCs w:val="22"/>
        </w:rPr>
        <w:t>e</w:t>
      </w:r>
      <w:r w:rsidR="0034678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(Zarząd Województwa Zachodniopomorskiego)</w:t>
      </w:r>
    </w:p>
    <w:p w14:paraId="360E3157" w14:textId="77777777" w:rsidR="000C2AB3" w:rsidRPr="006252DF" w:rsidRDefault="003503C4" w:rsidP="003A4438">
      <w:pPr>
        <w:spacing w:before="120" w:after="120" w:line="271" w:lineRule="auto"/>
        <w:rPr>
          <w:rFonts w:ascii="Arial" w:hAnsi="Arial" w:cs="Arial"/>
          <w:sz w:val="22"/>
          <w:szCs w:val="22"/>
        </w:rPr>
      </w:pPr>
      <w:r w:rsidRPr="006252DF">
        <w:rPr>
          <w:rFonts w:ascii="Arial" w:hAnsi="Arial" w:cs="Arial"/>
          <w:b/>
          <w:sz w:val="22"/>
          <w:szCs w:val="22"/>
        </w:rPr>
        <w:t>ION</w:t>
      </w:r>
      <w:r w:rsidRPr="006252DF">
        <w:rPr>
          <w:rFonts w:ascii="Arial" w:hAnsi="Arial" w:cs="Arial"/>
          <w:sz w:val="22"/>
          <w:szCs w:val="22"/>
        </w:rPr>
        <w:t xml:space="preserve"> </w:t>
      </w:r>
      <w:r w:rsidR="000C2AB3" w:rsidRPr="006252DF">
        <w:rPr>
          <w:rFonts w:ascii="Arial" w:hAnsi="Arial" w:cs="Arial"/>
          <w:sz w:val="22"/>
          <w:szCs w:val="22"/>
        </w:rPr>
        <w:t xml:space="preserve">– Instytucja Organizująca </w:t>
      </w:r>
      <w:r w:rsidRPr="006252DF">
        <w:rPr>
          <w:rFonts w:ascii="Arial" w:hAnsi="Arial" w:cs="Arial"/>
          <w:sz w:val="22"/>
          <w:szCs w:val="22"/>
        </w:rPr>
        <w:t xml:space="preserve">Nabór </w:t>
      </w:r>
      <w:r w:rsidR="000C2AB3" w:rsidRPr="006252DF">
        <w:rPr>
          <w:rFonts w:ascii="Arial" w:hAnsi="Arial" w:cs="Arial"/>
          <w:sz w:val="22"/>
          <w:szCs w:val="22"/>
        </w:rPr>
        <w:t>(Wojewódzki Urząd Pracy w Szczecinie)</w:t>
      </w:r>
    </w:p>
    <w:p w14:paraId="604A8A1B" w14:textId="77777777" w:rsidR="0067766A" w:rsidRDefault="00EA0047" w:rsidP="000E68F4">
      <w:pPr>
        <w:tabs>
          <w:tab w:val="left" w:pos="6720"/>
        </w:tabs>
        <w:spacing w:before="120" w:after="120" w:line="271" w:lineRule="auto"/>
        <w:rPr>
          <w:rFonts w:ascii="Arial" w:hAnsi="Arial" w:cs="Arial"/>
          <w:sz w:val="22"/>
          <w:szCs w:val="22"/>
        </w:rPr>
      </w:pPr>
      <w:r w:rsidRPr="006252DF">
        <w:rPr>
          <w:rFonts w:ascii="Arial" w:hAnsi="Arial" w:cs="Arial"/>
          <w:b/>
          <w:sz w:val="22"/>
          <w:szCs w:val="22"/>
        </w:rPr>
        <w:t>JSFP</w:t>
      </w:r>
      <w:r w:rsidRPr="006252DF">
        <w:rPr>
          <w:rFonts w:ascii="Arial" w:hAnsi="Arial" w:cs="Arial"/>
          <w:sz w:val="22"/>
          <w:szCs w:val="22"/>
        </w:rPr>
        <w:t xml:space="preserve"> – </w:t>
      </w:r>
      <w:r w:rsidR="00565BDB" w:rsidRPr="006252DF">
        <w:rPr>
          <w:rFonts w:ascii="Arial" w:hAnsi="Arial" w:cs="Arial"/>
          <w:sz w:val="22"/>
          <w:szCs w:val="22"/>
        </w:rPr>
        <w:t xml:space="preserve">jednostka sektora finansów publicznych </w:t>
      </w:r>
    </w:p>
    <w:p w14:paraId="59879BD7" w14:textId="3D7ABF32" w:rsidR="00EA0047" w:rsidRPr="006252DF" w:rsidRDefault="0067766A" w:rsidP="0067766A">
      <w:pPr>
        <w:spacing w:before="120" w:after="120" w:line="271" w:lineRule="auto"/>
        <w:rPr>
          <w:rFonts w:ascii="Arial" w:hAnsi="Arial" w:cs="Arial"/>
          <w:sz w:val="22"/>
          <w:szCs w:val="22"/>
        </w:rPr>
      </w:pPr>
      <w:r>
        <w:rPr>
          <w:rFonts w:ascii="Arial" w:hAnsi="Arial" w:cs="Arial"/>
          <w:b/>
          <w:bCs/>
          <w:sz w:val="22"/>
          <w:szCs w:val="22"/>
        </w:rPr>
        <w:t xml:space="preserve">JST </w:t>
      </w:r>
      <w:r w:rsidRPr="008C1F1B">
        <w:rPr>
          <w:rFonts w:ascii="Arial" w:hAnsi="Arial" w:cs="Arial"/>
          <w:bCs/>
          <w:sz w:val="22"/>
          <w:szCs w:val="22"/>
        </w:rPr>
        <w:t>- jednostki samorządu terytorialnego</w:t>
      </w:r>
      <w:r w:rsidR="000E68F4">
        <w:rPr>
          <w:rFonts w:ascii="Arial" w:hAnsi="Arial" w:cs="Arial"/>
          <w:sz w:val="22"/>
          <w:szCs w:val="22"/>
        </w:rPr>
        <w:tab/>
      </w:r>
    </w:p>
    <w:p w14:paraId="42725AA7"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KM</w:t>
      </w:r>
      <w:r w:rsidRPr="006252DF">
        <w:rPr>
          <w:rFonts w:ascii="Arial" w:hAnsi="Arial" w:cs="Arial"/>
          <w:sz w:val="22"/>
          <w:szCs w:val="22"/>
        </w:rPr>
        <w:t xml:space="preserve"> – Komitet Monitorujący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1554BE" w:rsidRPr="006252DF">
        <w:rPr>
          <w:rFonts w:ascii="Arial" w:hAnsi="Arial" w:cs="Arial"/>
          <w:sz w:val="22"/>
          <w:szCs w:val="22"/>
        </w:rPr>
        <w:t>Fundusze Europejski</w:t>
      </w:r>
      <w:r w:rsidR="00C40686" w:rsidRPr="006252DF">
        <w:rPr>
          <w:rFonts w:ascii="Arial" w:hAnsi="Arial" w:cs="Arial"/>
          <w:sz w:val="22"/>
          <w:szCs w:val="22"/>
        </w:rPr>
        <w:t>e</w:t>
      </w:r>
      <w:r w:rsidR="001554BE" w:rsidRPr="006252DF">
        <w:rPr>
          <w:rFonts w:ascii="Arial" w:hAnsi="Arial" w:cs="Arial"/>
          <w:sz w:val="22"/>
          <w:szCs w:val="22"/>
        </w:rPr>
        <w:t xml:space="preserve"> dla Pomorza Zachodniego 2021 - 2027</w:t>
      </w:r>
    </w:p>
    <w:p w14:paraId="380C8073"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KOP</w:t>
      </w:r>
      <w:r w:rsidRPr="006252DF">
        <w:rPr>
          <w:rFonts w:ascii="Arial" w:hAnsi="Arial" w:cs="Arial"/>
          <w:sz w:val="22"/>
          <w:szCs w:val="22"/>
        </w:rPr>
        <w:t xml:space="preserve"> – Komisja Oceny Projektów</w:t>
      </w:r>
    </w:p>
    <w:p w14:paraId="52A89611" w14:textId="28D5BC01" w:rsidR="005F6F3F" w:rsidRDefault="001B0A7A" w:rsidP="003A4438">
      <w:pPr>
        <w:spacing w:before="120" w:after="120" w:line="271" w:lineRule="auto"/>
        <w:rPr>
          <w:rFonts w:ascii="Arial" w:hAnsi="Arial" w:cs="Arial"/>
          <w:sz w:val="22"/>
          <w:szCs w:val="22"/>
        </w:rPr>
      </w:pPr>
      <w:r w:rsidRPr="006252DF">
        <w:rPr>
          <w:rFonts w:ascii="Arial" w:hAnsi="Arial" w:cs="Arial"/>
          <w:b/>
          <w:sz w:val="22"/>
          <w:szCs w:val="22"/>
        </w:rPr>
        <w:t>KPA</w:t>
      </w:r>
      <w:r w:rsidR="005F6F3F" w:rsidRPr="006252DF">
        <w:rPr>
          <w:rFonts w:ascii="Arial" w:hAnsi="Arial" w:cs="Arial"/>
          <w:sz w:val="22"/>
          <w:szCs w:val="22"/>
        </w:rPr>
        <w:t xml:space="preserve"> – ustawa z dnia 14 czerwca 1960 r. – Kodeks postępowania administracyjnego</w:t>
      </w:r>
      <w:r w:rsidR="00984C78" w:rsidRPr="006252DF">
        <w:rPr>
          <w:rFonts w:ascii="Arial" w:hAnsi="Arial" w:cs="Arial"/>
          <w:sz w:val="22"/>
          <w:szCs w:val="22"/>
        </w:rPr>
        <w:t xml:space="preserve"> (Dz.U. </w:t>
      </w:r>
      <w:r w:rsidR="0067766A" w:rsidRPr="006853EB">
        <w:rPr>
          <w:rFonts w:ascii="Arial" w:hAnsi="Arial" w:cs="Arial"/>
          <w:sz w:val="22"/>
          <w:szCs w:val="22"/>
        </w:rPr>
        <w:t>z 2023 r. poz. 775</w:t>
      </w:r>
      <w:r w:rsidR="00984C78" w:rsidRPr="006252DF">
        <w:rPr>
          <w:rFonts w:ascii="Arial" w:hAnsi="Arial" w:cs="Arial"/>
          <w:sz w:val="22"/>
          <w:szCs w:val="22"/>
        </w:rPr>
        <w:t>);</w:t>
      </w:r>
    </w:p>
    <w:p w14:paraId="66E5AA73" w14:textId="03FFBD0B" w:rsidR="0067766A" w:rsidRPr="006252DF" w:rsidRDefault="0067766A" w:rsidP="003A4438">
      <w:pPr>
        <w:spacing w:before="120" w:after="120" w:line="271" w:lineRule="auto"/>
        <w:rPr>
          <w:rFonts w:ascii="Arial" w:hAnsi="Arial" w:cs="Arial"/>
          <w:sz w:val="22"/>
          <w:szCs w:val="22"/>
        </w:rPr>
      </w:pPr>
      <w:r w:rsidRPr="00253457">
        <w:rPr>
          <w:rFonts w:ascii="Arial" w:hAnsi="Arial" w:cs="Arial"/>
          <w:b/>
          <w:bCs/>
          <w:sz w:val="22"/>
          <w:szCs w:val="22"/>
        </w:rPr>
        <w:t>LWK</w:t>
      </w:r>
      <w:r>
        <w:rPr>
          <w:rFonts w:ascii="Arial" w:hAnsi="Arial" w:cs="Arial"/>
          <w:sz w:val="22"/>
          <w:szCs w:val="22"/>
        </w:rPr>
        <w:t xml:space="preserve"> – Lista Wskaźników Kluczowych 2021-2027 – EFS+</w:t>
      </w:r>
    </w:p>
    <w:p w14:paraId="2891DF4C" w14:textId="5466AF30" w:rsidR="002C3E48" w:rsidRPr="006252DF" w:rsidRDefault="00341A06" w:rsidP="003A4438">
      <w:pPr>
        <w:spacing w:before="120" w:after="120" w:line="271" w:lineRule="auto"/>
        <w:rPr>
          <w:rFonts w:ascii="Arial" w:hAnsi="Arial" w:cs="Arial"/>
          <w:sz w:val="22"/>
          <w:szCs w:val="22"/>
        </w:rPr>
      </w:pPr>
      <w:r w:rsidRPr="006252DF">
        <w:rPr>
          <w:rFonts w:ascii="Arial" w:hAnsi="Arial" w:cs="Arial"/>
          <w:b/>
          <w:bCs/>
          <w:sz w:val="22"/>
          <w:szCs w:val="22"/>
        </w:rPr>
        <w:t>p</w:t>
      </w:r>
      <w:r w:rsidR="002C3E48" w:rsidRPr="006252DF">
        <w:rPr>
          <w:rFonts w:ascii="Arial" w:hAnsi="Arial" w:cs="Arial"/>
          <w:b/>
          <w:bCs/>
          <w:sz w:val="22"/>
          <w:szCs w:val="22"/>
        </w:rPr>
        <w:t>ortal</w:t>
      </w:r>
      <w:r w:rsidR="002C3E48" w:rsidRPr="006252DF">
        <w:rPr>
          <w:rFonts w:ascii="Arial" w:hAnsi="Arial" w:cs="Arial"/>
          <w:bCs/>
          <w:sz w:val="22"/>
          <w:szCs w:val="22"/>
        </w:rPr>
        <w:t xml:space="preserve"> –</w:t>
      </w:r>
      <w:r w:rsidR="009A415B" w:rsidRPr="006252DF">
        <w:rPr>
          <w:rFonts w:ascii="Arial" w:hAnsi="Arial" w:cs="Arial"/>
          <w:bCs/>
          <w:sz w:val="22"/>
          <w:szCs w:val="22"/>
        </w:rPr>
        <w:t>portal internetowy, o którym mowa w art. 46 lit. b rozporządzenia ogólnego</w:t>
      </w:r>
      <w:r w:rsidR="00212F71" w:rsidRPr="006252DF">
        <w:rPr>
          <w:rFonts w:ascii="Arial" w:hAnsi="Arial" w:cs="Arial"/>
          <w:bCs/>
          <w:sz w:val="22"/>
          <w:szCs w:val="22"/>
        </w:rPr>
        <w:t>,</w:t>
      </w:r>
      <w:r w:rsidR="00D3566B" w:rsidRPr="006252DF">
        <w:rPr>
          <w:rFonts w:ascii="Arial" w:hAnsi="Arial" w:cs="Arial"/>
          <w:bCs/>
          <w:sz w:val="22"/>
          <w:szCs w:val="22"/>
        </w:rPr>
        <w:t xml:space="preserve"> tj. </w:t>
      </w:r>
      <w:hyperlink r:id="rId86" w:history="1">
        <w:r w:rsidRPr="006252DF">
          <w:rPr>
            <w:rStyle w:val="Hipercze"/>
            <w:rFonts w:ascii="Arial" w:hAnsi="Arial" w:cs="Arial"/>
            <w:bCs/>
            <w:sz w:val="22"/>
            <w:szCs w:val="22"/>
          </w:rPr>
          <w:t>www.funduszeeuropejskie.gov.pl</w:t>
        </w:r>
      </w:hyperlink>
    </w:p>
    <w:p w14:paraId="7F302745" w14:textId="77777777" w:rsidR="001F464A" w:rsidRPr="006252DF" w:rsidRDefault="001F464A" w:rsidP="003A4438">
      <w:pPr>
        <w:spacing w:before="120" w:after="120" w:line="271" w:lineRule="auto"/>
        <w:rPr>
          <w:rFonts w:ascii="Arial" w:hAnsi="Arial" w:cs="Arial"/>
          <w:b/>
          <w:sz w:val="22"/>
          <w:szCs w:val="22"/>
        </w:rPr>
      </w:pPr>
      <w:r w:rsidRPr="006252DF">
        <w:rPr>
          <w:rFonts w:ascii="Arial" w:hAnsi="Arial" w:cs="Arial"/>
          <w:b/>
          <w:sz w:val="22"/>
          <w:szCs w:val="22"/>
        </w:rPr>
        <w:t xml:space="preserve">rozporządzenie ogólne </w:t>
      </w:r>
      <w:r w:rsidRPr="006252DF">
        <w:rPr>
          <w:rFonts w:ascii="Arial" w:hAnsi="Arial" w:cs="Arial"/>
          <w:sz w:val="22"/>
          <w:szCs w:val="22"/>
        </w:rPr>
        <w:t xml:space="preserve">- </w:t>
      </w:r>
      <w:r w:rsidR="00291B67" w:rsidRPr="006252DF">
        <w:rPr>
          <w:rFonts w:ascii="Arial" w:hAnsi="Arial" w:cs="Arial"/>
          <w:sz w:val="22"/>
          <w:szCs w:val="22"/>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C40686" w:rsidRPr="006252DF">
        <w:rPr>
          <w:rFonts w:ascii="Arial" w:hAnsi="Arial" w:cs="Arial"/>
          <w:sz w:val="22"/>
          <w:szCs w:val="22"/>
        </w:rPr>
        <w:t>)</w:t>
      </w:r>
      <w:r w:rsidR="00291B67" w:rsidRPr="006252DF">
        <w:rPr>
          <w:rFonts w:ascii="Arial" w:hAnsi="Arial" w:cs="Arial"/>
          <w:sz w:val="22"/>
          <w:szCs w:val="22"/>
        </w:rPr>
        <w:t xml:space="preserve"> </w:t>
      </w:r>
    </w:p>
    <w:p w14:paraId="755F78E6" w14:textId="77777777" w:rsidR="00891AA7" w:rsidRPr="006252DF" w:rsidRDefault="00EE07CE" w:rsidP="003A4438">
      <w:pPr>
        <w:spacing w:before="120" w:after="120" w:line="271" w:lineRule="auto"/>
        <w:rPr>
          <w:rFonts w:ascii="Arial" w:hAnsi="Arial" w:cs="Arial"/>
          <w:sz w:val="22"/>
          <w:szCs w:val="22"/>
        </w:rPr>
      </w:pPr>
      <w:r w:rsidRPr="006252DF">
        <w:rPr>
          <w:rFonts w:ascii="Arial" w:hAnsi="Arial" w:cs="Arial"/>
          <w:b/>
          <w:sz w:val="22"/>
          <w:szCs w:val="22"/>
        </w:rPr>
        <w:t>SL2021</w:t>
      </w:r>
      <w:r w:rsidRPr="006252DF">
        <w:rPr>
          <w:rFonts w:ascii="Arial" w:hAnsi="Arial" w:cs="Arial"/>
          <w:sz w:val="22"/>
          <w:szCs w:val="22"/>
        </w:rPr>
        <w:t xml:space="preserve"> </w:t>
      </w:r>
      <w:r w:rsidR="00891AA7" w:rsidRPr="006252DF">
        <w:rPr>
          <w:rFonts w:ascii="Arial" w:hAnsi="Arial" w:cs="Arial"/>
          <w:sz w:val="22"/>
          <w:szCs w:val="22"/>
        </w:rPr>
        <w:t xml:space="preserve">– </w:t>
      </w:r>
      <w:r w:rsidRPr="006252DF">
        <w:rPr>
          <w:rFonts w:ascii="Arial" w:hAnsi="Arial" w:cs="Arial"/>
          <w:sz w:val="22"/>
          <w:szCs w:val="22"/>
        </w:rPr>
        <w:t xml:space="preserve">oznacza to aplikację główną centralnego systemu teleinformatycznego (CST2021) wykorzystywanego w procesie rozliczania Projektu oraz kontaktów </w:t>
      </w:r>
      <w:r w:rsidR="00891AA7" w:rsidRPr="006252DF">
        <w:rPr>
          <w:rFonts w:ascii="Arial" w:hAnsi="Arial" w:cs="Arial"/>
          <w:sz w:val="22"/>
          <w:szCs w:val="22"/>
        </w:rPr>
        <w:t>z Instytucją Pośredniczącą</w:t>
      </w:r>
    </w:p>
    <w:p w14:paraId="6AAE130D" w14:textId="77777777" w:rsidR="00624FC4" w:rsidRPr="006252DF" w:rsidRDefault="00624FC4" w:rsidP="003A4438">
      <w:pPr>
        <w:spacing w:before="120" w:after="120" w:line="271" w:lineRule="auto"/>
        <w:rPr>
          <w:rFonts w:ascii="Arial" w:hAnsi="Arial" w:cs="Arial"/>
          <w:sz w:val="22"/>
          <w:szCs w:val="22"/>
        </w:rPr>
      </w:pPr>
      <w:r w:rsidRPr="006252DF">
        <w:rPr>
          <w:rFonts w:ascii="Arial" w:hAnsi="Arial" w:cs="Arial"/>
          <w:b/>
          <w:sz w:val="22"/>
          <w:szCs w:val="22"/>
        </w:rPr>
        <w:t xml:space="preserve">SOWA </w:t>
      </w:r>
      <w:r w:rsidR="00B003E0" w:rsidRPr="006252DF">
        <w:rPr>
          <w:rFonts w:ascii="Arial" w:hAnsi="Arial" w:cs="Arial"/>
          <w:b/>
          <w:sz w:val="22"/>
          <w:szCs w:val="22"/>
        </w:rPr>
        <w:t>EFS</w:t>
      </w:r>
      <w:r w:rsidR="00B003E0" w:rsidRPr="006252DF">
        <w:rPr>
          <w:rFonts w:ascii="Arial" w:hAnsi="Arial" w:cs="Arial"/>
          <w:sz w:val="22"/>
          <w:szCs w:val="22"/>
        </w:rPr>
        <w:t xml:space="preserve"> </w:t>
      </w:r>
      <w:r w:rsidRPr="006252DF">
        <w:rPr>
          <w:rFonts w:ascii="Arial" w:hAnsi="Arial" w:cs="Arial"/>
          <w:sz w:val="22"/>
          <w:szCs w:val="22"/>
        </w:rPr>
        <w:t xml:space="preserve">- </w:t>
      </w:r>
      <w:r w:rsidR="00B003E0" w:rsidRPr="006252DF">
        <w:rPr>
          <w:rFonts w:ascii="Arial" w:hAnsi="Arial" w:cs="Arial"/>
          <w:sz w:val="22"/>
          <w:szCs w:val="22"/>
        </w:rPr>
        <w:t>Systemu Obsługi Wniosków Aplikacyjnych Europejskiego Funduszu Społecznego</w:t>
      </w:r>
    </w:p>
    <w:p w14:paraId="331DD189"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S</w:t>
      </w:r>
      <w:r w:rsidR="00363017" w:rsidRPr="006252DF">
        <w:rPr>
          <w:rFonts w:ascii="Arial" w:hAnsi="Arial" w:cs="Arial"/>
          <w:b/>
          <w:sz w:val="22"/>
          <w:szCs w:val="22"/>
        </w:rPr>
        <w:t>Z</w:t>
      </w:r>
      <w:r w:rsidRPr="006252DF">
        <w:rPr>
          <w:rFonts w:ascii="Arial" w:hAnsi="Arial" w:cs="Arial"/>
          <w:b/>
          <w:sz w:val="22"/>
          <w:szCs w:val="22"/>
        </w:rPr>
        <w:t>OP</w:t>
      </w:r>
      <w:r w:rsidRPr="006252DF">
        <w:rPr>
          <w:rFonts w:ascii="Arial" w:hAnsi="Arial" w:cs="Arial"/>
          <w:sz w:val="22"/>
          <w:szCs w:val="22"/>
        </w:rPr>
        <w:t xml:space="preserve"> – Szczegółowy Opis</w:t>
      </w:r>
      <w:r w:rsidR="00E70A91" w:rsidRPr="006252DF">
        <w:rPr>
          <w:rFonts w:ascii="Arial" w:hAnsi="Arial" w:cs="Arial"/>
          <w:sz w:val="22"/>
          <w:szCs w:val="22"/>
        </w:rPr>
        <w:t xml:space="preserve"> Priorytetów </w:t>
      </w:r>
      <w:r w:rsidR="00C6535C" w:rsidRPr="006252DF">
        <w:rPr>
          <w:rFonts w:ascii="Arial" w:hAnsi="Arial" w:cs="Arial"/>
          <w:sz w:val="22"/>
          <w:szCs w:val="22"/>
        </w:rPr>
        <w:t>p</w:t>
      </w:r>
      <w:r w:rsidR="00E70A91" w:rsidRPr="006252DF">
        <w:rPr>
          <w:rFonts w:ascii="Arial" w:hAnsi="Arial" w:cs="Arial"/>
          <w:sz w:val="22"/>
          <w:szCs w:val="22"/>
        </w:rPr>
        <w:t xml:space="preserve">rogramu </w:t>
      </w:r>
      <w:r w:rsidR="00127342" w:rsidRPr="006252DF">
        <w:rPr>
          <w:rFonts w:ascii="Arial" w:hAnsi="Arial" w:cs="Arial"/>
          <w:sz w:val="22"/>
          <w:szCs w:val="22"/>
        </w:rPr>
        <w:t>Funduszy Europejskich dla Pomorza Zachodniego 2021 - 2027</w:t>
      </w:r>
    </w:p>
    <w:p w14:paraId="4E7EAB5F" w14:textId="6987BF1B" w:rsidR="00ED3645" w:rsidRPr="006252DF" w:rsidRDefault="00891AA7" w:rsidP="00ED3645">
      <w:pPr>
        <w:spacing w:before="120" w:after="120" w:line="271" w:lineRule="auto"/>
        <w:rPr>
          <w:rFonts w:ascii="Arial" w:hAnsi="Arial" w:cs="Arial"/>
          <w:sz w:val="22"/>
          <w:szCs w:val="22"/>
        </w:rPr>
      </w:pPr>
      <w:r w:rsidRPr="006252DF">
        <w:rPr>
          <w:rFonts w:ascii="Arial" w:hAnsi="Arial" w:cs="Arial"/>
          <w:b/>
          <w:sz w:val="22"/>
          <w:szCs w:val="22"/>
        </w:rPr>
        <w:t>UE</w:t>
      </w:r>
      <w:r w:rsidRPr="006252DF">
        <w:rPr>
          <w:rFonts w:ascii="Arial" w:hAnsi="Arial" w:cs="Arial"/>
          <w:sz w:val="22"/>
          <w:szCs w:val="22"/>
        </w:rPr>
        <w:t xml:space="preserve"> – Unia Europejska</w:t>
      </w:r>
    </w:p>
    <w:p w14:paraId="25DDAEF7"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WUP</w:t>
      </w:r>
      <w:r w:rsidRPr="006252DF">
        <w:rPr>
          <w:rFonts w:ascii="Arial" w:hAnsi="Arial" w:cs="Arial"/>
          <w:sz w:val="22"/>
          <w:szCs w:val="22"/>
        </w:rPr>
        <w:t xml:space="preserve"> – Wojewódzki Urząd Pracy w Szczecinie</w:t>
      </w:r>
    </w:p>
    <w:p w14:paraId="448DF35A" w14:textId="3D36EE67" w:rsidR="00BB3199" w:rsidRPr="006252DF" w:rsidRDefault="00F82ADA" w:rsidP="003A4438">
      <w:pPr>
        <w:spacing w:before="120" w:after="120" w:line="271" w:lineRule="auto"/>
        <w:rPr>
          <w:rFonts w:ascii="Arial" w:hAnsi="Arial" w:cs="Arial"/>
          <w:b/>
          <w:sz w:val="22"/>
          <w:szCs w:val="22"/>
        </w:rPr>
      </w:pPr>
      <w:bookmarkStart w:id="6" w:name="_Toc425140321"/>
      <w:r w:rsidRPr="006252DF">
        <w:rPr>
          <w:rFonts w:ascii="Arial" w:hAnsi="Arial" w:cs="Arial"/>
          <w:b/>
          <w:sz w:val="22"/>
          <w:szCs w:val="22"/>
        </w:rPr>
        <w:br w:type="page"/>
      </w:r>
      <w:r w:rsidR="00DE7B14" w:rsidRPr="006252DF">
        <w:rPr>
          <w:rFonts w:ascii="Arial" w:hAnsi="Arial" w:cs="Arial"/>
          <w:b/>
          <w:sz w:val="22"/>
          <w:szCs w:val="22"/>
        </w:rPr>
        <w:lastRenderedPageBreak/>
        <w:t>Słownik pojęć</w:t>
      </w:r>
    </w:p>
    <w:p w14:paraId="14BD9153" w14:textId="77777777" w:rsidR="00AE6FC0" w:rsidRPr="000805A2" w:rsidRDefault="00685A34" w:rsidP="00190B99">
      <w:pPr>
        <w:spacing w:before="120" w:after="120" w:line="271" w:lineRule="auto"/>
        <w:rPr>
          <w:rFonts w:ascii="Arial" w:hAnsi="Arial" w:cs="Arial"/>
          <w:color w:val="000000"/>
          <w:sz w:val="22"/>
          <w:szCs w:val="22"/>
        </w:rPr>
      </w:pPr>
      <w:r w:rsidRPr="000805A2">
        <w:rPr>
          <w:rFonts w:ascii="Arial" w:hAnsi="Arial" w:cs="Arial"/>
          <w:b/>
          <w:sz w:val="22"/>
          <w:szCs w:val="22"/>
        </w:rPr>
        <w:t>b</w:t>
      </w:r>
      <w:r w:rsidR="00BB3199" w:rsidRPr="000805A2">
        <w:rPr>
          <w:rFonts w:ascii="Arial" w:hAnsi="Arial" w:cs="Arial"/>
          <w:b/>
          <w:sz w:val="22"/>
          <w:szCs w:val="22"/>
        </w:rPr>
        <w:t>eneficjent</w:t>
      </w:r>
      <w:r w:rsidR="00BB3199" w:rsidRPr="000805A2">
        <w:rPr>
          <w:rFonts w:ascii="Arial" w:hAnsi="Arial" w:cs="Arial"/>
          <w:sz w:val="22"/>
          <w:szCs w:val="22"/>
        </w:rPr>
        <w:t xml:space="preserve"> </w:t>
      </w:r>
      <w:r w:rsidR="00341A06" w:rsidRPr="000805A2">
        <w:rPr>
          <w:rFonts w:ascii="Arial" w:hAnsi="Arial" w:cs="Arial"/>
          <w:sz w:val="22"/>
          <w:szCs w:val="22"/>
        </w:rPr>
        <w:t>–</w:t>
      </w:r>
      <w:r w:rsidR="00952673" w:rsidRPr="000805A2">
        <w:rPr>
          <w:rFonts w:ascii="Arial" w:hAnsi="Arial" w:cs="Arial"/>
          <w:sz w:val="22"/>
          <w:szCs w:val="22"/>
        </w:rPr>
        <w:t xml:space="preserve"> podmiot, o którym mowa w art. 2 pkt 9 rozporządzenia ogólnego</w:t>
      </w:r>
      <w:r w:rsidR="000B062B" w:rsidRPr="000805A2">
        <w:rPr>
          <w:rFonts w:ascii="Arial" w:hAnsi="Arial" w:cs="Arial"/>
          <w:color w:val="000000"/>
          <w:sz w:val="22"/>
          <w:szCs w:val="22"/>
        </w:rPr>
        <w:t>;</w:t>
      </w:r>
    </w:p>
    <w:p w14:paraId="073CEB96" w14:textId="2BC0DFEE" w:rsidR="00ED1904" w:rsidRPr="000805A2" w:rsidRDefault="00ED1904" w:rsidP="00190B99">
      <w:pPr>
        <w:spacing w:before="120" w:after="120" w:line="271" w:lineRule="auto"/>
        <w:rPr>
          <w:rFonts w:ascii="Arial" w:hAnsi="Arial" w:cs="Arial"/>
          <w:color w:val="000000"/>
          <w:sz w:val="22"/>
          <w:szCs w:val="22"/>
        </w:rPr>
      </w:pPr>
      <w:r w:rsidRPr="000805A2">
        <w:rPr>
          <w:rFonts w:ascii="Arial" w:hAnsi="Arial" w:cs="Arial"/>
          <w:b/>
          <w:bCs/>
          <w:color w:val="000000"/>
          <w:sz w:val="22"/>
          <w:szCs w:val="22"/>
        </w:rPr>
        <w:t>cross-financing</w:t>
      </w:r>
      <w:r w:rsidRPr="000805A2">
        <w:rPr>
          <w:rFonts w:ascii="Arial" w:hAnsi="Arial" w:cs="Arial"/>
          <w:color w:val="000000"/>
          <w:sz w:val="22"/>
          <w:szCs w:val="22"/>
        </w:rPr>
        <w:t xml:space="preserve"> – mechanizm zdefiniowany w Wytycznych w zakresie kwalifikowalności wydatków w ramach Europejskiego Funduszu Rozwoju Regionalnego, Europejskiego Funduszu Społecznego Plus oraz Funduszu Spójności na lata 2021-2027</w:t>
      </w:r>
    </w:p>
    <w:p w14:paraId="477CD785" w14:textId="1FCEA94B" w:rsidR="007B2CA8" w:rsidRPr="000805A2" w:rsidRDefault="007B2CA8" w:rsidP="00190B99">
      <w:pPr>
        <w:pStyle w:val="Nagwek7"/>
        <w:spacing w:before="120" w:after="120" w:line="271" w:lineRule="auto"/>
        <w:rPr>
          <w:rFonts w:ascii="Arial" w:hAnsi="Arial" w:cs="Arial"/>
          <w:sz w:val="22"/>
          <w:szCs w:val="22"/>
          <w:lang w:val="pl-PL" w:eastAsia="pl-PL"/>
        </w:rPr>
      </w:pPr>
      <w:r w:rsidRPr="000805A2">
        <w:rPr>
          <w:rFonts w:ascii="Arial" w:hAnsi="Arial" w:cs="Arial"/>
          <w:b/>
          <w:sz w:val="22"/>
          <w:szCs w:val="22"/>
          <w:lang w:val="pl-PL" w:eastAsia="pl-PL"/>
        </w:rPr>
        <w:t>Instrukcj</w:t>
      </w:r>
      <w:r w:rsidR="009B2274">
        <w:rPr>
          <w:rFonts w:ascii="Arial" w:hAnsi="Arial" w:cs="Arial"/>
          <w:b/>
          <w:sz w:val="22"/>
          <w:szCs w:val="22"/>
          <w:lang w:val="pl-PL" w:eastAsia="pl-PL"/>
        </w:rPr>
        <w:t>a</w:t>
      </w:r>
      <w:r w:rsidRPr="000805A2">
        <w:rPr>
          <w:rFonts w:ascii="Arial" w:hAnsi="Arial" w:cs="Arial"/>
          <w:b/>
          <w:sz w:val="22"/>
          <w:szCs w:val="22"/>
          <w:lang w:val="pl-PL" w:eastAsia="pl-PL"/>
        </w:rPr>
        <w:t xml:space="preserve"> wypełniania wniosku o dofinasowanie projektu </w:t>
      </w:r>
      <w:r w:rsidRPr="000805A2">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0805A2">
        <w:rPr>
          <w:rFonts w:ascii="Arial" w:hAnsi="Arial" w:cs="Arial"/>
          <w:sz w:val="22"/>
          <w:szCs w:val="22"/>
          <w:lang w:val="pl-PL"/>
        </w:rPr>
        <w:t xml:space="preserve">załącznik </w:t>
      </w:r>
      <w:r w:rsidR="00601937" w:rsidRPr="000805A2">
        <w:rPr>
          <w:rFonts w:ascii="Arial" w:hAnsi="Arial" w:cs="Arial"/>
          <w:sz w:val="22"/>
          <w:szCs w:val="22"/>
          <w:lang w:val="pl-PL"/>
        </w:rPr>
        <w:t>nr 7.17</w:t>
      </w:r>
      <w:r w:rsidRPr="000805A2">
        <w:rPr>
          <w:rFonts w:ascii="Arial" w:hAnsi="Arial" w:cs="Arial"/>
          <w:sz w:val="22"/>
          <w:szCs w:val="22"/>
          <w:lang w:val="pl-PL"/>
        </w:rPr>
        <w:t xml:space="preserve"> do niniejszego Regul</w:t>
      </w:r>
      <w:r w:rsidR="00601937" w:rsidRPr="000805A2">
        <w:rPr>
          <w:rFonts w:ascii="Arial" w:hAnsi="Arial" w:cs="Arial"/>
          <w:sz w:val="22"/>
          <w:szCs w:val="22"/>
          <w:lang w:val="pl-PL"/>
        </w:rPr>
        <w:t>a</w:t>
      </w:r>
      <w:r w:rsidRPr="000805A2">
        <w:rPr>
          <w:rFonts w:ascii="Arial" w:hAnsi="Arial" w:cs="Arial"/>
          <w:sz w:val="22"/>
          <w:szCs w:val="22"/>
          <w:lang w:val="pl-PL"/>
        </w:rPr>
        <w:t>minu)</w:t>
      </w:r>
    </w:p>
    <w:p w14:paraId="1B64F644" w14:textId="025B9A76" w:rsidR="000B062B" w:rsidRPr="000805A2" w:rsidRDefault="00AE6FC0" w:rsidP="00190B99">
      <w:pPr>
        <w:spacing w:before="120" w:after="120" w:line="271" w:lineRule="auto"/>
        <w:rPr>
          <w:rFonts w:ascii="Arial" w:hAnsi="Arial" w:cs="Arial"/>
          <w:sz w:val="22"/>
          <w:szCs w:val="22"/>
        </w:rPr>
      </w:pPr>
      <w:r w:rsidRPr="000805A2">
        <w:rPr>
          <w:rFonts w:ascii="Arial" w:hAnsi="Arial" w:cs="Arial"/>
          <w:b/>
          <w:bCs/>
          <w:color w:val="000000"/>
          <w:sz w:val="22"/>
          <w:szCs w:val="22"/>
        </w:rPr>
        <w:t>lista rankingowa</w:t>
      </w:r>
      <w:r w:rsidRPr="000805A2">
        <w:rPr>
          <w:rFonts w:ascii="Arial" w:hAnsi="Arial" w:cs="Arial"/>
          <w:color w:val="000000"/>
          <w:sz w:val="22"/>
          <w:szCs w:val="22"/>
        </w:rPr>
        <w:t xml:space="preserve"> – zgodnie z art. 57 ust. 1 ustawy, informacja o projektach wybranych do dof</w:t>
      </w:r>
      <w:r w:rsidR="00601937" w:rsidRPr="000805A2">
        <w:rPr>
          <w:rFonts w:ascii="Arial" w:hAnsi="Arial" w:cs="Arial"/>
          <w:color w:val="000000"/>
          <w:sz w:val="22"/>
          <w:szCs w:val="22"/>
        </w:rPr>
        <w:t>i</w:t>
      </w:r>
      <w:r w:rsidRPr="000805A2">
        <w:rPr>
          <w:rFonts w:ascii="Arial" w:hAnsi="Arial" w:cs="Arial"/>
          <w:color w:val="000000"/>
          <w:sz w:val="22"/>
          <w:szCs w:val="22"/>
        </w:rPr>
        <w:t xml:space="preserve">nansowania oraz projektach, które otrzymały ocenę negatywną  o której mowa </w:t>
      </w:r>
      <w:r w:rsidR="0018750B">
        <w:rPr>
          <w:rFonts w:ascii="Arial" w:hAnsi="Arial" w:cs="Arial"/>
          <w:color w:val="000000"/>
          <w:sz w:val="22"/>
          <w:szCs w:val="22"/>
        </w:rPr>
        <w:t>w</w:t>
      </w:r>
      <w:r w:rsidRPr="000805A2">
        <w:rPr>
          <w:rFonts w:ascii="Arial" w:hAnsi="Arial" w:cs="Arial"/>
          <w:color w:val="000000"/>
          <w:sz w:val="22"/>
          <w:szCs w:val="22"/>
        </w:rPr>
        <w:t xml:space="preserve"> art. 56 ust. 5 i 6;</w:t>
      </w:r>
      <w:r w:rsidR="000B062B" w:rsidRPr="000805A2">
        <w:rPr>
          <w:rFonts w:ascii="Arial" w:hAnsi="Arial" w:cs="Arial"/>
          <w:color w:val="000000"/>
          <w:sz w:val="22"/>
          <w:szCs w:val="22"/>
        </w:rPr>
        <w:t xml:space="preserve"> </w:t>
      </w:r>
    </w:p>
    <w:p w14:paraId="0B48463B" w14:textId="77777777" w:rsidR="00F10C00" w:rsidRPr="000805A2" w:rsidRDefault="00F10C00" w:rsidP="00190B99">
      <w:pPr>
        <w:spacing w:before="120" w:after="120" w:line="271" w:lineRule="auto"/>
        <w:rPr>
          <w:rFonts w:ascii="Arial" w:hAnsi="Arial" w:cs="Arial"/>
          <w:sz w:val="22"/>
          <w:szCs w:val="22"/>
        </w:rPr>
      </w:pPr>
      <w:bookmarkStart w:id="7" w:name="_Hlk121224811"/>
      <w:r w:rsidRPr="000805A2">
        <w:rPr>
          <w:rFonts w:ascii="Arial" w:hAnsi="Arial" w:cs="Arial"/>
          <w:b/>
          <w:sz w:val="22"/>
          <w:szCs w:val="22"/>
        </w:rPr>
        <w:t>mechanizm racjonalnych usprawnień</w:t>
      </w:r>
      <w:r w:rsidRPr="000805A2">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0805A2">
        <w:rPr>
          <w:rFonts w:ascii="Arial" w:hAnsi="Arial" w:cs="Arial"/>
          <w:sz w:val="22"/>
          <w:szCs w:val="22"/>
        </w:rPr>
        <w:t>;</w:t>
      </w:r>
    </w:p>
    <w:p w14:paraId="41025A07" w14:textId="61DBD67B"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b/>
          <w:bCs/>
          <w:sz w:val="22"/>
          <w:szCs w:val="22"/>
        </w:rPr>
        <w:t xml:space="preserve">mieszkanie treningowe </w:t>
      </w:r>
      <w:r w:rsidRPr="000805A2">
        <w:rPr>
          <w:rFonts w:ascii="Arial" w:hAnsi="Arial" w:cs="Arial"/>
          <w:sz w:val="22"/>
          <w:szCs w:val="22"/>
        </w:rPr>
        <w:t>– forma pomocy społecznej określona w art. 53 ust. 4</w:t>
      </w:r>
      <w:r w:rsidR="00190B99" w:rsidRPr="000805A2">
        <w:rPr>
          <w:rFonts w:ascii="Arial" w:hAnsi="Arial" w:cs="Arial"/>
          <w:sz w:val="22"/>
          <w:szCs w:val="22"/>
        </w:rPr>
        <w:t xml:space="preserve"> </w:t>
      </w:r>
      <w:r w:rsidRPr="000805A2">
        <w:rPr>
          <w:rFonts w:ascii="Arial" w:hAnsi="Arial" w:cs="Arial"/>
          <w:sz w:val="22"/>
          <w:szCs w:val="22"/>
        </w:rPr>
        <w:t>ustawy z dnia 12 marca 2004 r. o pomocy społecznej (Dz. U. z 2023 r. poz. 901, z</w:t>
      </w:r>
      <w:r w:rsidR="00190B99" w:rsidRPr="000805A2">
        <w:rPr>
          <w:rFonts w:ascii="Arial" w:hAnsi="Arial" w:cs="Arial"/>
          <w:sz w:val="22"/>
          <w:szCs w:val="22"/>
        </w:rPr>
        <w:t xml:space="preserve"> </w:t>
      </w:r>
      <w:r w:rsidRPr="000805A2">
        <w:rPr>
          <w:rFonts w:ascii="Arial" w:hAnsi="Arial" w:cs="Arial"/>
          <w:sz w:val="22"/>
          <w:szCs w:val="22"/>
        </w:rPr>
        <w:t>późn. zm.).</w:t>
      </w:r>
    </w:p>
    <w:p w14:paraId="335EEA1E" w14:textId="77777777" w:rsidR="00AE2612" w:rsidRDefault="00DF0AB5" w:rsidP="00190B99">
      <w:pPr>
        <w:autoSpaceDE w:val="0"/>
        <w:autoSpaceDN w:val="0"/>
        <w:adjustRightInd w:val="0"/>
        <w:spacing w:before="120" w:after="120" w:line="271" w:lineRule="auto"/>
        <w:rPr>
          <w:rFonts w:cstheme="minorHAnsi"/>
        </w:rPr>
      </w:pPr>
      <w:r w:rsidRPr="000805A2">
        <w:rPr>
          <w:rFonts w:ascii="Arial" w:hAnsi="Arial" w:cs="Arial"/>
          <w:b/>
          <w:bCs/>
          <w:sz w:val="22"/>
          <w:szCs w:val="22"/>
        </w:rPr>
        <w:t xml:space="preserve">mieszkanie wspomagane </w:t>
      </w:r>
      <w:r w:rsidRPr="000805A2">
        <w:rPr>
          <w:rFonts w:ascii="Arial" w:hAnsi="Arial" w:cs="Arial"/>
          <w:sz w:val="22"/>
          <w:szCs w:val="22"/>
        </w:rPr>
        <w:t>– forma pomocy społecznej określona w art. 53 ust. 5</w:t>
      </w:r>
      <w:r w:rsidR="00190B99" w:rsidRPr="000805A2">
        <w:rPr>
          <w:rFonts w:ascii="Arial" w:hAnsi="Arial" w:cs="Arial"/>
          <w:sz w:val="22"/>
          <w:szCs w:val="22"/>
        </w:rPr>
        <w:t xml:space="preserve"> </w:t>
      </w:r>
      <w:r w:rsidRPr="000805A2">
        <w:rPr>
          <w:rFonts w:ascii="Arial" w:hAnsi="Arial" w:cs="Arial"/>
          <w:sz w:val="22"/>
          <w:szCs w:val="22"/>
        </w:rPr>
        <w:t>ustawy z dnia 12 marca 2004 r. o pomocy społecznej.</w:t>
      </w:r>
      <w:r w:rsidR="00AE2612" w:rsidRPr="00AE2612">
        <w:rPr>
          <w:rFonts w:cstheme="minorHAnsi"/>
        </w:rPr>
        <w:t xml:space="preserve"> </w:t>
      </w:r>
    </w:p>
    <w:p w14:paraId="2B14EF2B" w14:textId="298F9A33" w:rsidR="00AE2612" w:rsidRPr="000805A2" w:rsidRDefault="00AE2612" w:rsidP="00190B99">
      <w:pPr>
        <w:autoSpaceDE w:val="0"/>
        <w:autoSpaceDN w:val="0"/>
        <w:adjustRightInd w:val="0"/>
        <w:spacing w:before="120" w:after="120" w:line="271" w:lineRule="auto"/>
        <w:rPr>
          <w:rFonts w:ascii="Arial" w:hAnsi="Arial" w:cs="Arial"/>
          <w:sz w:val="22"/>
          <w:szCs w:val="22"/>
        </w:rPr>
      </w:pPr>
      <w:r w:rsidRPr="00AE2612">
        <w:rPr>
          <w:rFonts w:ascii="Arial" w:hAnsi="Arial" w:cs="Arial"/>
          <w:b/>
          <w:bCs/>
          <w:sz w:val="22"/>
          <w:szCs w:val="22"/>
        </w:rPr>
        <w:t>mieszkanie z usługami/ze wsparciem</w:t>
      </w:r>
      <w:r w:rsidRPr="00AE2612">
        <w:rPr>
          <w:rFonts w:ascii="Arial" w:hAnsi="Arial" w:cs="Arial"/>
          <w:sz w:val="22"/>
          <w:szCs w:val="22"/>
        </w:rPr>
        <w:t xml:space="preserve"> - zdeinstytucjonalizowana forma usługi społecznej, będąca odpowiedzią na potrzebę niezależnego życia w środowisku lokalnym,  osób o szczególnych potrzebach. Realizowana jest w odpowiednio wyposażonym mieszkaniu, obudowanym usługami wynikającymi z potrzeby kompensacji braku określonych możliwości fizycznych, psychicznych, społecznych mieszkańca</w:t>
      </w:r>
      <w:r>
        <w:rPr>
          <w:rFonts w:ascii="Arial" w:hAnsi="Arial" w:cs="Arial"/>
          <w:sz w:val="22"/>
          <w:szCs w:val="22"/>
        </w:rPr>
        <w:t xml:space="preserve"> -</w:t>
      </w:r>
      <w:r w:rsidRPr="00AE2612">
        <w:rPr>
          <w:rFonts w:ascii="Arial" w:hAnsi="Arial" w:cs="Arial"/>
          <w:sz w:val="22"/>
          <w:szCs w:val="22"/>
        </w:rPr>
        <w:t xml:space="preserve"> zgodnie z załącznikiem nr 7.18 do niniejszego Regulaminu wyboru projektów;</w:t>
      </w:r>
    </w:p>
    <w:p w14:paraId="39EB7E62" w14:textId="3077EA52" w:rsidR="00DF0AB5" w:rsidRPr="000805A2" w:rsidRDefault="00DF0AB5" w:rsidP="00190B99">
      <w:pPr>
        <w:spacing w:before="120" w:after="120" w:line="271" w:lineRule="auto"/>
        <w:rPr>
          <w:rFonts w:ascii="Arial" w:hAnsi="Arial" w:cs="Arial"/>
          <w:bCs/>
          <w:sz w:val="22"/>
          <w:szCs w:val="22"/>
        </w:rPr>
      </w:pPr>
      <w:r w:rsidRPr="000805A2">
        <w:rPr>
          <w:rFonts w:ascii="Arial" w:hAnsi="Arial" w:cs="Arial"/>
          <w:b/>
          <w:sz w:val="22"/>
          <w:szCs w:val="22"/>
        </w:rPr>
        <w:t>niezależne życie</w:t>
      </w:r>
      <w:r w:rsidRPr="000805A2">
        <w:rPr>
          <w:rFonts w:ascii="Arial" w:hAnsi="Arial" w:cs="Arial"/>
          <w:bCs/>
          <w:sz w:val="22"/>
          <w:szCs w:val="22"/>
        </w:rPr>
        <w:t xml:space="preserve"> – prawo do życia w społeczeństwie dla osób potrzebujących wsparcia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życiem. Niezależne życie możliwe jest przy zapewnieniu warunków mieszkaniowych, szerokiego zakresu usług społecznych i zdrowotnych świadczonych w społeczności lokalnej;</w:t>
      </w:r>
    </w:p>
    <w:p w14:paraId="5C2F3A17" w14:textId="3064518C" w:rsidR="00E268E6" w:rsidRDefault="00ED1904" w:rsidP="00190B99">
      <w:pPr>
        <w:spacing w:before="120" w:after="120" w:line="271" w:lineRule="auto"/>
        <w:rPr>
          <w:rFonts w:ascii="Arial" w:hAnsi="Arial" w:cs="Arial"/>
          <w:sz w:val="22"/>
          <w:szCs w:val="22"/>
        </w:rPr>
      </w:pPr>
      <w:r w:rsidRPr="00AE2612">
        <w:rPr>
          <w:rFonts w:ascii="Arial" w:hAnsi="Arial" w:cs="Arial"/>
          <w:b/>
          <w:bCs/>
          <w:sz w:val="22"/>
          <w:szCs w:val="22"/>
        </w:rPr>
        <w:t>osoba potrzebująca wsparcia w codziennym funkcjonowaniu</w:t>
      </w:r>
      <w:r w:rsidRPr="00AE2612">
        <w:rPr>
          <w:rFonts w:ascii="Arial" w:hAnsi="Arial" w:cs="Arial"/>
          <w:sz w:val="22"/>
          <w:szCs w:val="22"/>
        </w:rPr>
        <w:t xml:space="preserve"> – osoba, która ze względu na</w:t>
      </w:r>
      <w:r w:rsidRPr="008C1F1B">
        <w:rPr>
          <w:rFonts w:ascii="Arial" w:hAnsi="Arial" w:cs="Arial"/>
          <w:sz w:val="22"/>
          <w:szCs w:val="22"/>
        </w:rPr>
        <w:t xml:space="preserve"> wiek, stan zdrowia lub niepełnosprawność wymaga opieki lub wsparcia w związku z niemożnością samodzielnego wykonywania co najmniej jednej z podstawowych czynności dnia codziennego;</w:t>
      </w:r>
    </w:p>
    <w:p w14:paraId="4777CD94" w14:textId="77777777" w:rsidR="008C2539" w:rsidRDefault="008C2539" w:rsidP="00190B99">
      <w:pPr>
        <w:spacing w:before="120" w:after="120" w:line="271" w:lineRule="auto"/>
        <w:rPr>
          <w:rFonts w:ascii="Arial" w:hAnsi="Arial" w:cs="Arial"/>
          <w:sz w:val="22"/>
          <w:szCs w:val="22"/>
        </w:rPr>
      </w:pPr>
      <w:r w:rsidRPr="008C2539">
        <w:rPr>
          <w:rFonts w:ascii="Arial" w:hAnsi="Arial" w:cs="Arial"/>
          <w:b/>
          <w:bCs/>
          <w:sz w:val="22"/>
          <w:szCs w:val="22"/>
        </w:rPr>
        <w:t>osoba w kryzysie bezdomności, dotknięta wykluczeniem z dostępu do mieszkań lub zagrożona bezdomnością</w:t>
      </w:r>
      <w:r w:rsidRPr="008C2539">
        <w:rPr>
          <w:rFonts w:ascii="Arial" w:hAnsi="Arial" w:cs="Arial"/>
          <w:sz w:val="22"/>
          <w:szCs w:val="22"/>
        </w:rPr>
        <w:t xml:space="preserve"> – osoba:</w:t>
      </w:r>
    </w:p>
    <w:p w14:paraId="5CD1B959" w14:textId="77777777" w:rsidR="008C2539" w:rsidRDefault="008C2539" w:rsidP="00190B99">
      <w:pPr>
        <w:spacing w:before="120" w:after="120" w:line="271" w:lineRule="auto"/>
        <w:rPr>
          <w:rFonts w:ascii="Arial" w:hAnsi="Arial" w:cs="Arial"/>
          <w:sz w:val="22"/>
          <w:szCs w:val="22"/>
        </w:rPr>
      </w:pPr>
      <w:r w:rsidRPr="008C2539">
        <w:rPr>
          <w:rFonts w:ascii="Arial" w:hAnsi="Arial" w:cs="Arial"/>
          <w:sz w:val="22"/>
          <w:szCs w:val="22"/>
        </w:rPr>
        <w:t xml:space="preserve"> 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w:t>
      </w:r>
      <w:r w:rsidRPr="008C2539">
        <w:rPr>
          <w:rFonts w:ascii="Arial" w:hAnsi="Arial" w:cs="Arial"/>
          <w:sz w:val="22"/>
          <w:szCs w:val="22"/>
        </w:rPr>
        <w:lastRenderedPageBreak/>
        <w:t xml:space="preserve">mieszkalnym i zameldowane na pobyt stały w lokalu, w którym nie ma możliwości zamieszkania; </w:t>
      </w:r>
    </w:p>
    <w:p w14:paraId="2D368F81" w14:textId="77777777" w:rsidR="008C2539" w:rsidRDefault="008C2539" w:rsidP="00190B99">
      <w:pPr>
        <w:spacing w:before="120" w:after="120" w:line="271" w:lineRule="auto"/>
        <w:rPr>
          <w:rFonts w:ascii="Arial" w:hAnsi="Arial" w:cs="Arial"/>
          <w:sz w:val="22"/>
          <w:szCs w:val="22"/>
        </w:rPr>
      </w:pPr>
      <w:r w:rsidRPr="008C2539">
        <w:rPr>
          <w:rFonts w:ascii="Arial" w:hAnsi="Arial" w:cs="Arial"/>
          <w:sz w:val="22"/>
          <w:szCs w:val="22"/>
        </w:rPr>
        <w:t xml:space="preserve">b) znajdująca się w sytuacjach określonych w Europejskiej Typologii Bezdomności i Wykluczenia Mieszkaniowego ETHOS w kategoriach operacyjnych: bez dachu nad głową, bez mieszkania, w niezabezpieczonym mieszkaniu, w nieodpowiednim mieszkaniu; </w:t>
      </w:r>
    </w:p>
    <w:p w14:paraId="507910B0" w14:textId="295B436E" w:rsidR="008C2539" w:rsidRPr="008C2539" w:rsidRDefault="008C2539" w:rsidP="00190B99">
      <w:pPr>
        <w:spacing w:before="120" w:after="120" w:line="271" w:lineRule="auto"/>
        <w:rPr>
          <w:rFonts w:ascii="Arial" w:hAnsi="Arial" w:cs="Arial"/>
          <w:sz w:val="22"/>
          <w:szCs w:val="22"/>
        </w:rPr>
      </w:pPr>
      <w:r w:rsidRPr="008C2539">
        <w:rPr>
          <w:rFonts w:ascii="Arial" w:hAnsi="Arial" w:cs="Arial"/>
          <w:sz w:val="22"/>
          <w:szCs w:val="22"/>
        </w:rPr>
        <w:t>c) zagrożona bezdomnością - osoba znajdująca się w sytuacji wykluczenia mieszkaniowego zgodnie z typologią ETHOS, osoba bezpośrednio zagrożona eksmisją lub utratą mieszkania, a także osoba wcześniej doświadczająca bezdomności, zamieszkująca mieszkanie i potrzebująca wsparcia w utrzymaniu mieszkania;</w:t>
      </w:r>
    </w:p>
    <w:p w14:paraId="0BAE7BB0" w14:textId="46B5AC2A" w:rsidR="00E268E6" w:rsidRPr="006252DF" w:rsidRDefault="00E268E6" w:rsidP="00190B99">
      <w:pPr>
        <w:spacing w:before="120" w:after="120" w:line="271" w:lineRule="auto"/>
        <w:rPr>
          <w:rFonts w:ascii="Arial" w:hAnsi="Arial" w:cs="Arial"/>
          <w:sz w:val="22"/>
          <w:szCs w:val="22"/>
        </w:rPr>
      </w:pPr>
      <w:r w:rsidRPr="008C1F1B">
        <w:rPr>
          <w:rFonts w:ascii="Arial" w:hAnsi="Arial" w:cs="Arial"/>
          <w:b/>
          <w:bCs/>
          <w:sz w:val="22"/>
          <w:szCs w:val="22"/>
        </w:rPr>
        <w:t>osoba z niepełnosprawnością</w:t>
      </w:r>
      <w:r w:rsidRPr="008C1F1B">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o potrzebie zajęć rewalidacyjno</w:t>
      </w:r>
      <w:r w:rsidR="00190B99">
        <w:rPr>
          <w:rFonts w:ascii="Arial" w:hAnsi="Arial" w:cs="Arial"/>
          <w:sz w:val="22"/>
          <w:szCs w:val="22"/>
        </w:rPr>
        <w:t>-</w:t>
      </w:r>
      <w:r w:rsidRPr="008C1F1B">
        <w:rPr>
          <w:rFonts w:ascii="Arial" w:hAnsi="Arial" w:cs="Arial"/>
          <w:sz w:val="22"/>
          <w:szCs w:val="22"/>
        </w:rPr>
        <w:t xml:space="preserve">wychowawczych wydawane ze względu na niepełnosprawność intelektualną w stopniu głębokim. Orzeczenia uczniów, dzieci lub młodzieży są wydawane przez zespół orzekający działający w publicznej poradni psychologiczno-pedagogicznej, w tym poradni specjalistycznej; </w:t>
      </w:r>
    </w:p>
    <w:bookmarkEnd w:id="7"/>
    <w:p w14:paraId="6EBAE966" w14:textId="77777777" w:rsidR="00BB3199" w:rsidRDefault="00685A34" w:rsidP="00190B99">
      <w:pPr>
        <w:spacing w:before="120" w:after="120" w:line="271" w:lineRule="auto"/>
        <w:rPr>
          <w:rFonts w:ascii="Arial" w:hAnsi="Arial" w:cs="Arial"/>
          <w:sz w:val="22"/>
          <w:szCs w:val="22"/>
        </w:rPr>
      </w:pPr>
      <w:r w:rsidRPr="006252DF">
        <w:rPr>
          <w:rFonts w:ascii="Arial" w:hAnsi="Arial" w:cs="Arial"/>
          <w:b/>
          <w:sz w:val="22"/>
          <w:szCs w:val="22"/>
        </w:rPr>
        <w:t>p</w:t>
      </w:r>
      <w:r w:rsidR="00BB3199" w:rsidRPr="006252DF">
        <w:rPr>
          <w:rFonts w:ascii="Arial" w:hAnsi="Arial" w:cs="Arial"/>
          <w:b/>
          <w:sz w:val="22"/>
          <w:szCs w:val="22"/>
        </w:rPr>
        <w:t>artner</w:t>
      </w:r>
      <w:r w:rsidR="00BB3199" w:rsidRPr="006252DF">
        <w:rPr>
          <w:rFonts w:ascii="Arial" w:hAnsi="Arial" w:cs="Arial"/>
          <w:sz w:val="22"/>
          <w:szCs w:val="22"/>
        </w:rPr>
        <w:t xml:space="preserve"> – podmiot współrealizujący projekt w rozumieniu art. </w:t>
      </w:r>
      <w:r w:rsidR="009B61E9" w:rsidRPr="006252DF">
        <w:rPr>
          <w:rFonts w:ascii="Arial" w:hAnsi="Arial" w:cs="Arial"/>
          <w:sz w:val="22"/>
          <w:szCs w:val="22"/>
        </w:rPr>
        <w:t xml:space="preserve">39 </w:t>
      </w:r>
      <w:r w:rsidR="00BB3199" w:rsidRPr="006252DF">
        <w:rPr>
          <w:rFonts w:ascii="Arial" w:hAnsi="Arial" w:cs="Arial"/>
          <w:sz w:val="22"/>
          <w:szCs w:val="22"/>
        </w:rPr>
        <w:t>ustawy;</w:t>
      </w:r>
    </w:p>
    <w:p w14:paraId="451E004B" w14:textId="655329C6" w:rsidR="00E268E6" w:rsidRPr="006252DF" w:rsidRDefault="00E268E6" w:rsidP="00190B99">
      <w:pPr>
        <w:spacing w:before="120" w:after="120" w:line="271" w:lineRule="auto"/>
        <w:rPr>
          <w:rFonts w:ascii="Arial" w:hAnsi="Arial" w:cs="Arial"/>
          <w:sz w:val="22"/>
          <w:szCs w:val="22"/>
        </w:rPr>
      </w:pPr>
      <w:r w:rsidRPr="008C1F1B">
        <w:rPr>
          <w:rFonts w:ascii="Arial" w:hAnsi="Arial" w:cs="Arial"/>
          <w:b/>
          <w:bCs/>
          <w:sz w:val="22"/>
          <w:szCs w:val="22"/>
        </w:rPr>
        <w:t>podmiot ekonomii społecznej (PES)</w:t>
      </w:r>
      <w:r w:rsidRPr="008C1F1B">
        <w:rPr>
          <w:rFonts w:ascii="Arial" w:hAnsi="Arial" w:cs="Arial"/>
          <w:sz w:val="22"/>
          <w:szCs w:val="22"/>
        </w:rPr>
        <w:t xml:space="preserve"> – podmiot ekonomii społecznej, o którym mowa w art. 2 pkt 5 ustawy z dnia 5 sierpnia 2022 r. o ekonomii społecznej; </w:t>
      </w:r>
    </w:p>
    <w:p w14:paraId="1398CF17" w14:textId="77777777" w:rsidR="00E518F1" w:rsidRPr="000805A2" w:rsidRDefault="00E518F1" w:rsidP="00190B99">
      <w:pPr>
        <w:pStyle w:val="Tekstpodstawowy21"/>
        <w:spacing w:before="120" w:after="120" w:line="271" w:lineRule="auto"/>
        <w:jc w:val="left"/>
        <w:rPr>
          <w:rFonts w:ascii="Arial" w:hAnsi="Arial" w:cs="Arial"/>
          <w:sz w:val="22"/>
          <w:szCs w:val="22"/>
        </w:rPr>
      </w:pPr>
      <w:r w:rsidRPr="000805A2">
        <w:rPr>
          <w:rFonts w:ascii="Arial" w:hAnsi="Arial" w:cs="Arial"/>
          <w:b/>
          <w:sz w:val="22"/>
          <w:szCs w:val="22"/>
        </w:rPr>
        <w:t xml:space="preserve">postępowanie – </w:t>
      </w:r>
      <w:r w:rsidRPr="000805A2">
        <w:rPr>
          <w:rFonts w:ascii="Arial" w:hAnsi="Arial" w:cs="Arial"/>
          <w:sz w:val="22"/>
          <w:szCs w:val="22"/>
        </w:rPr>
        <w:t>postępowanie w zakresie wyboru projektów obejmujące nabór i ocenę wniosków o dofinansowanie oraz rozstrzygnięcia w zakresie przyznania dofinansowania</w:t>
      </w:r>
      <w:r w:rsidR="00AE6FC0" w:rsidRPr="000805A2">
        <w:rPr>
          <w:rFonts w:ascii="Arial" w:hAnsi="Arial" w:cs="Arial"/>
          <w:sz w:val="22"/>
          <w:szCs w:val="22"/>
        </w:rPr>
        <w:t>;</w:t>
      </w:r>
    </w:p>
    <w:p w14:paraId="684D6185" w14:textId="77777777" w:rsidR="00B81A74" w:rsidRDefault="00B81A74" w:rsidP="00190B99">
      <w:pPr>
        <w:autoSpaceDE w:val="0"/>
        <w:autoSpaceDN w:val="0"/>
        <w:adjustRightInd w:val="0"/>
        <w:spacing w:before="120" w:after="120" w:line="271" w:lineRule="auto"/>
        <w:jc w:val="both"/>
        <w:rPr>
          <w:rFonts w:ascii="Arial" w:hAnsi="Arial" w:cs="Arial"/>
          <w:bCs/>
          <w:sz w:val="22"/>
          <w:szCs w:val="22"/>
        </w:rPr>
      </w:pPr>
      <w:r w:rsidRPr="000805A2">
        <w:rPr>
          <w:rFonts w:ascii="Arial" w:hAnsi="Arial" w:cs="Arial"/>
          <w:b/>
          <w:bCs/>
          <w:sz w:val="22"/>
          <w:szCs w:val="22"/>
        </w:rPr>
        <w:t>regulamin wyboru</w:t>
      </w:r>
      <w:r w:rsidRPr="000805A2">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57D172D0" w14:textId="39613953" w:rsidR="00A3080C" w:rsidRPr="00A3080C" w:rsidRDefault="00A4146A" w:rsidP="00A3080C">
      <w:pPr>
        <w:autoSpaceDE w:val="0"/>
        <w:autoSpaceDN w:val="0"/>
        <w:adjustRightInd w:val="0"/>
        <w:spacing w:before="120" w:after="120" w:line="271" w:lineRule="auto"/>
        <w:rPr>
          <w:rStyle w:val="cf01"/>
          <w:rFonts w:ascii="Arial" w:hAnsi="Arial" w:cs="Arial"/>
          <w:sz w:val="22"/>
          <w:szCs w:val="22"/>
          <w:lang w:val="x-none" w:eastAsia="x-none"/>
        </w:rPr>
      </w:pPr>
      <w:r w:rsidRPr="00A4146A">
        <w:rPr>
          <w:rFonts w:ascii="Arial" w:hAnsi="Arial" w:cs="Arial"/>
          <w:b/>
          <w:sz w:val="22"/>
          <w:szCs w:val="22"/>
        </w:rPr>
        <w:t>specjalna strefa włączenia</w:t>
      </w:r>
      <w:r>
        <w:rPr>
          <w:rFonts w:ascii="Arial" w:hAnsi="Arial" w:cs="Arial"/>
          <w:bCs/>
          <w:sz w:val="22"/>
          <w:szCs w:val="22"/>
        </w:rPr>
        <w:t xml:space="preserve"> </w:t>
      </w:r>
      <w:r w:rsidRPr="005377DC">
        <w:rPr>
          <w:rFonts w:ascii="Arial" w:hAnsi="Arial" w:cs="Arial"/>
          <w:b/>
          <w:sz w:val="22"/>
          <w:szCs w:val="22"/>
        </w:rPr>
        <w:t>(SSW)</w:t>
      </w:r>
      <w:r w:rsidRPr="005377DC">
        <w:rPr>
          <w:rFonts w:ascii="Arial" w:hAnsi="Arial" w:cs="Arial"/>
          <w:bCs/>
          <w:sz w:val="22"/>
          <w:szCs w:val="22"/>
        </w:rPr>
        <w:t xml:space="preserve"> -</w:t>
      </w:r>
      <w:r w:rsidR="00A3080C" w:rsidRPr="005377DC">
        <w:rPr>
          <w:rFonts w:ascii="Arial" w:hAnsi="Arial" w:cs="Arial"/>
          <w:bCs/>
          <w:sz w:val="22"/>
          <w:szCs w:val="22"/>
        </w:rPr>
        <w:t xml:space="preserve"> </w:t>
      </w:r>
      <w:r w:rsidR="005377DC" w:rsidRPr="005377DC">
        <w:rPr>
          <w:rFonts w:ascii="Arial" w:hAnsi="Arial" w:cs="Arial"/>
          <w:sz w:val="22"/>
          <w:szCs w:val="22"/>
          <w:shd w:val="clear" w:color="auto" w:fill="FFFFFF"/>
        </w:rPr>
        <w:t>obszar strategicznej interwencji regionu charakteryzujący się kumulacją niekorzystnych zjawisk społecznych, gospodarczych i przestrzennych.</w:t>
      </w:r>
      <w:r w:rsidRPr="005377DC">
        <w:rPr>
          <w:rFonts w:ascii="Arial" w:hAnsi="Arial" w:cs="Arial"/>
          <w:bCs/>
          <w:sz w:val="22"/>
          <w:szCs w:val="22"/>
        </w:rPr>
        <w:t xml:space="preserve"> </w:t>
      </w:r>
      <w:r w:rsidR="00A3080C" w:rsidRPr="001A6C49">
        <w:rPr>
          <w:rFonts w:ascii="Arial" w:hAnsi="Arial" w:cs="Arial"/>
          <w:sz w:val="22"/>
          <w:szCs w:val="22"/>
          <w:lang w:val="x-none" w:eastAsia="x-none"/>
        </w:rPr>
        <w:t xml:space="preserve">Delimitacja Specjalnej Strefy Włączenia na obszarze Województwa Zachodniopomorskiego oraz planowane kierunki działań interwencyjnych jest dostępna na stronie: </w:t>
      </w:r>
      <w:hyperlink r:id="rId87" w:history="1">
        <w:r w:rsidR="00A3080C" w:rsidRPr="00BF1AB6">
          <w:rPr>
            <w:rStyle w:val="Hipercze"/>
            <w:rFonts w:ascii="Arial" w:hAnsi="Arial" w:cs="Arial"/>
            <w:sz w:val="22"/>
            <w:szCs w:val="22"/>
          </w:rPr>
          <w:t>https://wzs.wzp.pl/programowanie-rozwoju/specjalna-strefa-wlaczenia/biezace-informacje-o-ssw/delimitacja-specjalnej-strefy-wlaczenia-na-obszarze-wojewodztwa-zachodniopomorskiego-oraz-planowane</w:t>
        </w:r>
      </w:hyperlink>
      <w:r w:rsidR="00A3080C" w:rsidRPr="001A6C49">
        <w:rPr>
          <w:rStyle w:val="cf01"/>
          <w:rFonts w:ascii="Arial" w:hAnsi="Arial" w:cs="Arial"/>
          <w:sz w:val="22"/>
          <w:szCs w:val="22"/>
        </w:rPr>
        <w:t xml:space="preserve"> </w:t>
      </w:r>
    </w:p>
    <w:p w14:paraId="5321298C" w14:textId="061C8DF9" w:rsidR="00A4146A" w:rsidRPr="000805A2" w:rsidRDefault="00A3080C" w:rsidP="00A3080C">
      <w:pPr>
        <w:autoSpaceDE w:val="0"/>
        <w:autoSpaceDN w:val="0"/>
        <w:adjustRightInd w:val="0"/>
        <w:spacing w:before="120" w:after="120" w:line="271" w:lineRule="auto"/>
        <w:jc w:val="both"/>
        <w:rPr>
          <w:rFonts w:ascii="Arial" w:hAnsi="Arial" w:cs="Arial"/>
          <w:sz w:val="22"/>
          <w:szCs w:val="22"/>
        </w:rPr>
      </w:pPr>
      <w:r>
        <w:rPr>
          <w:rStyle w:val="cf01"/>
          <w:rFonts w:ascii="Arial" w:hAnsi="Arial" w:cs="Arial"/>
          <w:sz w:val="22"/>
          <w:szCs w:val="22"/>
        </w:rPr>
        <w:t>Delimitacja obszaru Specjalnej Strefy Włączenia obowiązuj</w:t>
      </w:r>
      <w:r w:rsidR="005377DC">
        <w:rPr>
          <w:rStyle w:val="cf01"/>
          <w:rFonts w:ascii="Arial" w:hAnsi="Arial" w:cs="Arial"/>
          <w:sz w:val="22"/>
          <w:szCs w:val="22"/>
        </w:rPr>
        <w:t>e</w:t>
      </w:r>
      <w:r>
        <w:rPr>
          <w:rStyle w:val="cf01"/>
          <w:rFonts w:ascii="Arial" w:hAnsi="Arial" w:cs="Arial"/>
          <w:sz w:val="22"/>
          <w:szCs w:val="22"/>
        </w:rPr>
        <w:t xml:space="preserve"> na dzień przyjęcia kryteriów wyboru projektów przez Komitet Monitorujący FEPZ tj. 19 czerwca 2024 r.</w:t>
      </w:r>
    </w:p>
    <w:p w14:paraId="7BA3260C" w14:textId="77777777" w:rsidR="00685A34" w:rsidRPr="000805A2" w:rsidRDefault="000701AE" w:rsidP="00190B99">
      <w:pPr>
        <w:spacing w:before="120" w:after="120" w:line="271" w:lineRule="auto"/>
        <w:rPr>
          <w:rFonts w:ascii="Arial" w:hAnsi="Arial" w:cs="Arial"/>
          <w:color w:val="000000"/>
          <w:sz w:val="22"/>
          <w:szCs w:val="22"/>
        </w:rPr>
      </w:pPr>
      <w:r w:rsidRPr="000805A2">
        <w:rPr>
          <w:rFonts w:ascii="Arial" w:hAnsi="Arial" w:cs="Arial"/>
          <w:b/>
          <w:bCs/>
          <w:color w:val="000000"/>
          <w:sz w:val="22"/>
          <w:szCs w:val="22"/>
        </w:rPr>
        <w:t xml:space="preserve">umowa o partnerstwie </w:t>
      </w:r>
      <w:r w:rsidRPr="000805A2">
        <w:rPr>
          <w:rFonts w:ascii="Arial" w:hAnsi="Arial" w:cs="Arial"/>
          <w:bCs/>
          <w:color w:val="000000"/>
          <w:sz w:val="22"/>
          <w:szCs w:val="22"/>
        </w:rPr>
        <w:t>– umowa lub porozumienie, o których mowa w art. 39 ust. 9 ustawy</w:t>
      </w:r>
      <w:r w:rsidR="00685A34" w:rsidRPr="000805A2">
        <w:rPr>
          <w:rFonts w:ascii="Arial" w:hAnsi="Arial" w:cs="Arial"/>
          <w:color w:val="000000"/>
          <w:sz w:val="22"/>
          <w:szCs w:val="22"/>
        </w:rPr>
        <w:t>;</w:t>
      </w:r>
    </w:p>
    <w:p w14:paraId="30E9F8EF" w14:textId="75B757F6"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b/>
          <w:bCs/>
          <w:sz w:val="22"/>
          <w:szCs w:val="22"/>
        </w:rPr>
        <w:t xml:space="preserve">usługi świadczone w społeczności lokalnej </w:t>
      </w:r>
      <w:r w:rsidRPr="000805A2">
        <w:rPr>
          <w:rFonts w:ascii="Arial" w:hAnsi="Arial" w:cs="Arial"/>
          <w:sz w:val="22"/>
          <w:szCs w:val="22"/>
        </w:rPr>
        <w:t>– usługi społeczne lub zdrowotne</w:t>
      </w:r>
      <w:r w:rsidR="00190B99" w:rsidRPr="000805A2">
        <w:rPr>
          <w:rFonts w:ascii="Arial" w:hAnsi="Arial" w:cs="Arial"/>
          <w:sz w:val="22"/>
          <w:szCs w:val="22"/>
        </w:rPr>
        <w:t xml:space="preserve"> </w:t>
      </w:r>
      <w:r w:rsidRPr="000805A2">
        <w:rPr>
          <w:rFonts w:ascii="Arial" w:hAnsi="Arial" w:cs="Arial"/>
          <w:sz w:val="22"/>
          <w:szCs w:val="22"/>
        </w:rPr>
        <w:t>umożliwiające osobom niezależne życie w środowisku lokalnym, a dzieciom życie w</w:t>
      </w:r>
      <w:r w:rsidR="00190B99" w:rsidRPr="000805A2">
        <w:rPr>
          <w:rFonts w:ascii="Arial" w:hAnsi="Arial" w:cs="Arial"/>
          <w:sz w:val="22"/>
          <w:szCs w:val="22"/>
        </w:rPr>
        <w:t xml:space="preserve"> </w:t>
      </w:r>
      <w:r w:rsidRPr="000805A2">
        <w:rPr>
          <w:rFonts w:ascii="Arial" w:hAnsi="Arial" w:cs="Arial"/>
          <w:sz w:val="22"/>
          <w:szCs w:val="22"/>
        </w:rPr>
        <w:t>rodzinie lub rodzinnej pieczy zastępczej. Usługi te zapobiegają odizolowaniu osób od</w:t>
      </w:r>
      <w:r w:rsidR="00190B99" w:rsidRPr="000805A2">
        <w:rPr>
          <w:rFonts w:ascii="Arial" w:hAnsi="Arial" w:cs="Arial"/>
          <w:sz w:val="22"/>
          <w:szCs w:val="22"/>
        </w:rPr>
        <w:t xml:space="preserve"> </w:t>
      </w:r>
      <w:r w:rsidRPr="000805A2">
        <w:rPr>
          <w:rFonts w:ascii="Arial" w:hAnsi="Arial" w:cs="Arial"/>
          <w:sz w:val="22"/>
          <w:szCs w:val="22"/>
        </w:rPr>
        <w:t>rodziny lub społeczności lokalnej oraz umożliwiają podtrzymywanie więzi rodzinnych i sąsiedzkich. Są to usługi świadczone w sposób:</w:t>
      </w:r>
    </w:p>
    <w:p w14:paraId="1AFFBD46" w14:textId="77777777"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a) zindywidualizowany (dostosowany do potrzeb i możliwości danej osoby);</w:t>
      </w:r>
    </w:p>
    <w:p w14:paraId="4920C893" w14:textId="3321E00F"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lastRenderedPageBreak/>
        <w:t>b) umożliwiający odbiorcom tych usług kontrolę nad swoim życiem i nad decyzjami, które ich dotyczą (w zakresie wsparcia dzieci uwzględnianie ich zdania);</w:t>
      </w:r>
    </w:p>
    <w:p w14:paraId="7C758B35" w14:textId="496271CA"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c) zapewniający, że odbiorcy usług nie są odizolowani od ogółu społeczności lub nie są zmuszeni do mieszkania razem;</w:t>
      </w:r>
    </w:p>
    <w:p w14:paraId="054C3AF1" w14:textId="460D21B6"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d) gwarantujący, że wymagania organizacyjne nie mają pierwszeństwa przed  indywidualnymi potrzebami osoby z niej korzystającej.</w:t>
      </w:r>
    </w:p>
    <w:p w14:paraId="48C19022" w14:textId="2C8FC31D" w:rsidR="00190B99" w:rsidRPr="005F6A89"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Warunki, o których mowa w lit. a–d, muszą być spełnione łącznie.</w:t>
      </w:r>
    </w:p>
    <w:p w14:paraId="72EFB9C2" w14:textId="2697A11E" w:rsidR="00DF0AB5" w:rsidRPr="005F6A89" w:rsidRDefault="00DF0AB5" w:rsidP="005F6A89">
      <w:pPr>
        <w:autoSpaceDE w:val="0"/>
        <w:autoSpaceDN w:val="0"/>
        <w:adjustRightInd w:val="0"/>
        <w:spacing w:before="120" w:after="120" w:line="271" w:lineRule="auto"/>
        <w:rPr>
          <w:rFonts w:ascii="Arial" w:hAnsi="Arial" w:cs="Arial"/>
          <w:sz w:val="22"/>
          <w:szCs w:val="22"/>
        </w:rPr>
      </w:pPr>
      <w:r w:rsidRPr="005F6A89">
        <w:rPr>
          <w:rFonts w:ascii="Arial" w:hAnsi="Arial" w:cs="Arial"/>
          <w:sz w:val="22"/>
          <w:szCs w:val="22"/>
        </w:rPr>
        <w:t>Do usług społecznych i zdrowotnych świadczonych w społeczności lokalnej należą</w:t>
      </w:r>
      <w:r w:rsidR="005F6A89">
        <w:rPr>
          <w:rFonts w:ascii="Arial" w:hAnsi="Arial" w:cs="Arial"/>
          <w:sz w:val="22"/>
          <w:szCs w:val="22"/>
        </w:rPr>
        <w:t xml:space="preserve"> </w:t>
      </w:r>
      <w:r w:rsidRPr="005F6A89">
        <w:rPr>
          <w:rFonts w:ascii="Arial" w:hAnsi="Arial" w:cs="Arial"/>
          <w:sz w:val="22"/>
          <w:szCs w:val="22"/>
        </w:rPr>
        <w:t>w szczególności:</w:t>
      </w:r>
    </w:p>
    <w:p w14:paraId="71B63DC9" w14:textId="77777777"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 xml:space="preserve">a) </w:t>
      </w:r>
      <w:r w:rsidRPr="000805A2">
        <w:rPr>
          <w:rFonts w:ascii="Arial" w:hAnsi="Arial" w:cs="Arial"/>
          <w:sz w:val="22"/>
          <w:szCs w:val="22"/>
          <w:u w:val="single"/>
        </w:rPr>
        <w:t>usługi opiekuńcze</w:t>
      </w:r>
      <w:r w:rsidRPr="000805A2">
        <w:rPr>
          <w:rFonts w:ascii="Arial" w:hAnsi="Arial" w:cs="Arial"/>
          <w:sz w:val="22"/>
          <w:szCs w:val="22"/>
        </w:rPr>
        <w:t>, obejmujące pomoc w zaspokajaniu codziennych potrzeb</w:t>
      </w:r>
    </w:p>
    <w:p w14:paraId="24468E73" w14:textId="075D23F9"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życiowych, opiekę higieniczną, zaleconą przez lekarza pielęgnację oraz zapewnienie kontaktów z otoczeniem, świadczone przez opiekunów faktycznych lub w postaci: usług sąsiedzkich, usług opiekuńczych w miejscu zamieszkania, specjalistycznych usług opiekuńczych w miejscu zamieszkania lub dziennych form usług opiekuńczych;</w:t>
      </w:r>
    </w:p>
    <w:p w14:paraId="5A1FE33F" w14:textId="37A124E0"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b) opieka wytchnieniowa w formie całodobowego krótkookresowego pobytu (nie dłużej niż 60 dni w roku kalendarzowym) w placówkach, w których liczba miejsc całodobowego pobytu nie jest większa niż 8 lub w formie dziennego pobytu;</w:t>
      </w:r>
    </w:p>
    <w:p w14:paraId="786044AE" w14:textId="4BDD05F5"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c) usługi w rodzinnym domu pomocy, o którym mowa w ustawie z dnia 12 marca</w:t>
      </w:r>
      <w:r w:rsidR="005F6A89">
        <w:rPr>
          <w:rFonts w:ascii="Arial" w:hAnsi="Arial" w:cs="Arial"/>
          <w:sz w:val="22"/>
          <w:szCs w:val="22"/>
        </w:rPr>
        <w:t xml:space="preserve"> </w:t>
      </w:r>
      <w:r w:rsidRPr="000805A2">
        <w:rPr>
          <w:rFonts w:ascii="Arial" w:hAnsi="Arial" w:cs="Arial"/>
          <w:sz w:val="22"/>
          <w:szCs w:val="22"/>
        </w:rPr>
        <w:t>2004 r. o pomocy społecznej;</w:t>
      </w:r>
    </w:p>
    <w:p w14:paraId="529C1008" w14:textId="57B9D84B"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d) usługi w ośrodkach wsparcia, o których mowa w ustawie z dnia 12 marca 2004 r. o pomocy społecznej (zarówno w formie pobytu dziennego jak i całodobowego), o ile liczba miejsc całodobowego pobytu w tych ośrodkach nie jest większa niż 8;</w:t>
      </w:r>
    </w:p>
    <w:p w14:paraId="1F2BF020" w14:textId="16B1DB13"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e) usługi w gospodarstwach opiekuńczych w formie pobytu dziennego lub</w:t>
      </w:r>
      <w:r w:rsidR="005F6A89">
        <w:rPr>
          <w:rFonts w:ascii="Arial" w:hAnsi="Arial" w:cs="Arial"/>
          <w:sz w:val="22"/>
          <w:szCs w:val="22"/>
        </w:rPr>
        <w:t xml:space="preserve"> </w:t>
      </w:r>
      <w:r w:rsidRPr="000805A2">
        <w:rPr>
          <w:rFonts w:ascii="Arial" w:hAnsi="Arial" w:cs="Arial"/>
          <w:sz w:val="22"/>
          <w:szCs w:val="22"/>
        </w:rPr>
        <w:t>całodobowego, o ile liczba miejsc pobytu całodobowego w tych gospodarstwach nie jest większa niż 8;</w:t>
      </w:r>
    </w:p>
    <w:p w14:paraId="746BDEBD" w14:textId="01A7A5C2"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 xml:space="preserve">f) </w:t>
      </w:r>
      <w:r w:rsidRPr="000805A2">
        <w:rPr>
          <w:rFonts w:ascii="Arial" w:hAnsi="Arial" w:cs="Arial"/>
          <w:sz w:val="22"/>
          <w:szCs w:val="22"/>
          <w:u w:val="single"/>
        </w:rPr>
        <w:t>usługi asystenckie</w:t>
      </w:r>
      <w:r w:rsidRPr="000805A2">
        <w:rPr>
          <w:rFonts w:ascii="Arial" w:hAnsi="Arial" w:cs="Arial"/>
          <w:sz w:val="22"/>
          <w:szCs w:val="22"/>
        </w:rPr>
        <w:t>, świadczone przez asystentów na rzecz osób z</w:t>
      </w:r>
      <w:r w:rsidR="00190B99" w:rsidRPr="000805A2">
        <w:rPr>
          <w:rFonts w:ascii="Arial" w:hAnsi="Arial" w:cs="Arial"/>
          <w:sz w:val="22"/>
          <w:szCs w:val="22"/>
        </w:rPr>
        <w:t xml:space="preserve"> </w:t>
      </w:r>
      <w:r w:rsidRPr="000805A2">
        <w:rPr>
          <w:rFonts w:ascii="Arial" w:hAnsi="Arial" w:cs="Arial"/>
          <w:sz w:val="22"/>
          <w:szCs w:val="22"/>
        </w:rPr>
        <w:t>niepełnosprawnościami (oraz ich rodzin), umożliwiające stałe lub okresowe wsparcie tych osób w wykonywaniu podstawowych czynności dnia codziennego, niezbędnych do ich aktywnego funkcjonowania społecznego, zawodowego lub edukacyjnego;</w:t>
      </w:r>
    </w:p>
    <w:p w14:paraId="21DD4647" w14:textId="71BA574E"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g) usługi asystenckie dla innych grup niż osoby z niepełnosprawnościami, z</w:t>
      </w:r>
      <w:r w:rsidR="00190B99" w:rsidRPr="000805A2">
        <w:rPr>
          <w:rFonts w:ascii="Arial" w:hAnsi="Arial" w:cs="Arial"/>
          <w:sz w:val="22"/>
          <w:szCs w:val="22"/>
        </w:rPr>
        <w:t xml:space="preserve"> </w:t>
      </w:r>
      <w:r w:rsidRPr="000805A2">
        <w:rPr>
          <w:rFonts w:ascii="Arial" w:hAnsi="Arial" w:cs="Arial"/>
          <w:sz w:val="22"/>
          <w:szCs w:val="22"/>
        </w:rPr>
        <w:t>wyłączeniem asystentury rodzinnej;</w:t>
      </w:r>
    </w:p>
    <w:p w14:paraId="2A0E12A5" w14:textId="4E542374"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h) usługi pielęgniarskiej opieki długoterminowej domowej;</w:t>
      </w:r>
    </w:p>
    <w:p w14:paraId="132FABE6" w14:textId="0991A76D"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i) opieka paliatywna i hospicyjna w formach zdeinstytucjonalizowanych;</w:t>
      </w:r>
    </w:p>
    <w:p w14:paraId="59ED7B92" w14:textId="7E454DB7"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j) poradnictwo specjalistyczne, świadczone osobom i rodzinom, które mają</w:t>
      </w:r>
      <w:r w:rsidR="00190B99" w:rsidRPr="000805A2">
        <w:rPr>
          <w:rFonts w:ascii="Arial" w:hAnsi="Arial" w:cs="Arial"/>
          <w:sz w:val="22"/>
          <w:szCs w:val="22"/>
        </w:rPr>
        <w:t xml:space="preserve"> </w:t>
      </w:r>
      <w:r w:rsidRPr="000805A2">
        <w:rPr>
          <w:rFonts w:ascii="Arial" w:hAnsi="Arial" w:cs="Arial"/>
          <w:sz w:val="22"/>
          <w:szCs w:val="22"/>
        </w:rPr>
        <w:t>trudności lub wykazują potrzebę wsparcia w rozwiązywaniu swoich problemów</w:t>
      </w:r>
      <w:r w:rsidR="00190B99" w:rsidRPr="000805A2">
        <w:rPr>
          <w:rFonts w:ascii="Arial" w:hAnsi="Arial" w:cs="Arial"/>
          <w:sz w:val="22"/>
          <w:szCs w:val="22"/>
        </w:rPr>
        <w:t xml:space="preserve"> </w:t>
      </w:r>
      <w:r w:rsidRPr="000805A2">
        <w:rPr>
          <w:rFonts w:ascii="Arial" w:hAnsi="Arial" w:cs="Arial"/>
          <w:sz w:val="22"/>
          <w:szCs w:val="22"/>
        </w:rPr>
        <w:t>życiowych;</w:t>
      </w:r>
    </w:p>
    <w:p w14:paraId="76EA2149" w14:textId="635EC660"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k) usługi wspierania rodziny zgodnie z ustawą z dnia 9 czerwca 2011 r. o wspieraniu rodziny i systemie pieczy zastępczej, w tym:</w:t>
      </w:r>
    </w:p>
    <w:p w14:paraId="47DB218A" w14:textId="70BB825F"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i) praca z rodziną, w tym w szczególności asystentura rodzinna, konsultacje i poradnictwo specjalistyczne, terapia i mediacja; usługi dla rodzin z dziećmi, w tym usługi opiekuńcze i specjalistyczne, pomoc prawna, szczególnie w zakresie prawa rodzinnego; organizowanie dla rodzin spotkań mających na celu wymianę ich doświadczeń oraz zapobieganie</w:t>
      </w:r>
      <w:r w:rsidR="005F6A89">
        <w:rPr>
          <w:rFonts w:ascii="Arial" w:hAnsi="Arial" w:cs="Arial"/>
          <w:sz w:val="22"/>
          <w:szCs w:val="22"/>
        </w:rPr>
        <w:t xml:space="preserve"> </w:t>
      </w:r>
      <w:r w:rsidRPr="000805A2">
        <w:rPr>
          <w:rFonts w:ascii="Arial" w:hAnsi="Arial" w:cs="Arial"/>
          <w:sz w:val="22"/>
          <w:szCs w:val="22"/>
        </w:rPr>
        <w:t>izolacji, zwanych „grupami wsparcia” lub „grupami samopomocowymi”;</w:t>
      </w:r>
    </w:p>
    <w:p w14:paraId="41170132" w14:textId="05D0B80E"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lastRenderedPageBreak/>
        <w:t>ii) pomoc w opiece i wychowaniu dziecka poprzez usługi placówek wsparcia</w:t>
      </w:r>
      <w:r w:rsidR="00190B99" w:rsidRPr="000805A2">
        <w:rPr>
          <w:rFonts w:ascii="Arial" w:hAnsi="Arial" w:cs="Arial"/>
          <w:sz w:val="22"/>
          <w:szCs w:val="22"/>
        </w:rPr>
        <w:t xml:space="preserve"> </w:t>
      </w:r>
      <w:r w:rsidRPr="000805A2">
        <w:rPr>
          <w:rFonts w:ascii="Arial" w:hAnsi="Arial" w:cs="Arial"/>
          <w:sz w:val="22"/>
          <w:szCs w:val="22"/>
        </w:rPr>
        <w:t>dziennego w formie opiekuńczej i specjalistycznej oraz w formie pracy podwórkowej;</w:t>
      </w:r>
    </w:p>
    <w:p w14:paraId="2A95BA79" w14:textId="77777777"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iii) pomoc rodzinie w opiece i wychowaniu poprzez wsparcie rodzin</w:t>
      </w:r>
    </w:p>
    <w:p w14:paraId="528546C8" w14:textId="0D3B4426"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wspierających;</w:t>
      </w:r>
    </w:p>
    <w:p w14:paraId="0B5AE5DE" w14:textId="1F53DD9D"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l) usługi dla dzieci i młodzieży w formach dziennych i środowiskowych;</w:t>
      </w:r>
    </w:p>
    <w:p w14:paraId="30C9A435" w14:textId="3AF89C0C"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m) usługi preadopcyjne i postadopcyjne;</w:t>
      </w:r>
    </w:p>
    <w:p w14:paraId="6475E5AC" w14:textId="1BDB8296"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n) rodzinna piecza zastępcza, rodzinne domy dziecka oraz placówki opiekuńczo-wychowawcze typu rodzinnego, o których mowa w ustawie z dnia 9 czerwca 2011 r. o wspieraniu rodziny i systemie pieczy zastępczej, a także usługi dla kandydatów do pełnienia funkcji rodzinnych form pieczy zastępczej;</w:t>
      </w:r>
    </w:p>
    <w:p w14:paraId="4B46EFA0" w14:textId="0A88FACA"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 xml:space="preserve">o) </w:t>
      </w:r>
      <w:r w:rsidRPr="000805A2">
        <w:rPr>
          <w:rFonts w:ascii="Arial" w:hAnsi="Arial" w:cs="Arial"/>
          <w:sz w:val="22"/>
          <w:szCs w:val="22"/>
          <w:u w:val="single"/>
        </w:rPr>
        <w:t>usługi w postaci mieszkań treningowych lub mieszkań wspomaganych</w:t>
      </w:r>
      <w:r w:rsidRPr="000805A2">
        <w:rPr>
          <w:rFonts w:ascii="Arial" w:hAnsi="Arial" w:cs="Arial"/>
          <w:sz w:val="22"/>
          <w:szCs w:val="22"/>
        </w:rPr>
        <w:t xml:space="preserve"> oraz innych mieszkań, w których są oferowane usługi społeczne i wsparcie osób je</w:t>
      </w:r>
      <w:r w:rsidR="00190B99" w:rsidRPr="000805A2">
        <w:rPr>
          <w:rFonts w:ascii="Arial" w:hAnsi="Arial" w:cs="Arial"/>
          <w:sz w:val="22"/>
          <w:szCs w:val="22"/>
        </w:rPr>
        <w:t xml:space="preserve"> </w:t>
      </w:r>
      <w:r w:rsidRPr="000805A2">
        <w:rPr>
          <w:rFonts w:ascii="Arial" w:hAnsi="Arial" w:cs="Arial"/>
          <w:sz w:val="22"/>
          <w:szCs w:val="22"/>
        </w:rPr>
        <w:t xml:space="preserve">zamieszkujących, zwanych dalej </w:t>
      </w:r>
      <w:r w:rsidRPr="00AE2612">
        <w:rPr>
          <w:rFonts w:ascii="Arial" w:hAnsi="Arial" w:cs="Arial"/>
          <w:sz w:val="22"/>
          <w:szCs w:val="22"/>
          <w:u w:val="single"/>
        </w:rPr>
        <w:t>„mieszkaniami z usługami/ze wsparciem”</w:t>
      </w:r>
      <w:r w:rsidRPr="000805A2">
        <w:rPr>
          <w:rFonts w:ascii="Arial" w:hAnsi="Arial" w:cs="Arial"/>
          <w:sz w:val="22"/>
          <w:szCs w:val="22"/>
        </w:rPr>
        <w:t>, o ile liczba miejsc w mieszkaniu nie jest większa niż 3;</w:t>
      </w:r>
    </w:p>
    <w:p w14:paraId="02E2F36F" w14:textId="23FB570C"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p) usługi interwencji kryzysowej, o których mowa w art. 47 ustawy z dnia 12 marca</w:t>
      </w:r>
      <w:r w:rsidR="00190B99" w:rsidRPr="000805A2">
        <w:rPr>
          <w:rFonts w:ascii="Arial" w:hAnsi="Arial" w:cs="Arial"/>
          <w:sz w:val="22"/>
          <w:szCs w:val="22"/>
        </w:rPr>
        <w:t xml:space="preserve"> </w:t>
      </w:r>
      <w:r w:rsidRPr="000805A2">
        <w:rPr>
          <w:rFonts w:ascii="Arial" w:hAnsi="Arial" w:cs="Arial"/>
          <w:sz w:val="22"/>
          <w:szCs w:val="22"/>
        </w:rPr>
        <w:t>2004 r. o pomocy społecznej (schronienie nie może być udzielane w placówkach</w:t>
      </w:r>
      <w:r w:rsidR="00190B99" w:rsidRPr="000805A2">
        <w:rPr>
          <w:rFonts w:ascii="Arial" w:hAnsi="Arial" w:cs="Arial"/>
          <w:sz w:val="22"/>
          <w:szCs w:val="22"/>
        </w:rPr>
        <w:t xml:space="preserve"> </w:t>
      </w:r>
      <w:r w:rsidRPr="000805A2">
        <w:rPr>
          <w:rFonts w:ascii="Arial" w:hAnsi="Arial" w:cs="Arial"/>
          <w:sz w:val="22"/>
          <w:szCs w:val="22"/>
        </w:rPr>
        <w:t>świadczących opiekę instytucjonalną);</w:t>
      </w:r>
    </w:p>
    <w:p w14:paraId="09511F5E" w14:textId="4B5EE58C" w:rsidR="00DF0AB5" w:rsidRPr="000805A2" w:rsidRDefault="00DF0AB5" w:rsidP="00190B99">
      <w:pPr>
        <w:autoSpaceDE w:val="0"/>
        <w:autoSpaceDN w:val="0"/>
        <w:adjustRightInd w:val="0"/>
        <w:spacing w:before="120" w:after="120" w:line="271" w:lineRule="auto"/>
        <w:rPr>
          <w:rFonts w:ascii="Arial" w:hAnsi="Arial" w:cs="Arial"/>
          <w:sz w:val="22"/>
          <w:szCs w:val="22"/>
        </w:rPr>
      </w:pPr>
      <w:r w:rsidRPr="000805A2">
        <w:rPr>
          <w:rFonts w:ascii="Arial" w:hAnsi="Arial" w:cs="Arial"/>
          <w:sz w:val="22"/>
          <w:szCs w:val="22"/>
        </w:rPr>
        <w:t>q) usługi przeciwdziałania przemocy, w tym przemocy domowej na mocy ustawy</w:t>
      </w:r>
      <w:r w:rsidR="00190B99" w:rsidRPr="000805A2">
        <w:rPr>
          <w:rFonts w:ascii="Arial" w:hAnsi="Arial" w:cs="Arial"/>
          <w:sz w:val="22"/>
          <w:szCs w:val="22"/>
        </w:rPr>
        <w:t xml:space="preserve"> </w:t>
      </w:r>
      <w:r w:rsidRPr="000805A2">
        <w:rPr>
          <w:rFonts w:ascii="Arial" w:hAnsi="Arial" w:cs="Arial"/>
          <w:sz w:val="22"/>
          <w:szCs w:val="22"/>
        </w:rPr>
        <w:t>z dnia 29 lipca 2005 r. o przeciwdziałaniu przemocy domowej (Dz. U. z 2021 r.</w:t>
      </w:r>
      <w:r w:rsidR="00190B99" w:rsidRPr="000805A2">
        <w:rPr>
          <w:rFonts w:ascii="Arial" w:hAnsi="Arial" w:cs="Arial"/>
          <w:sz w:val="22"/>
          <w:szCs w:val="22"/>
        </w:rPr>
        <w:t xml:space="preserve"> </w:t>
      </w:r>
      <w:r w:rsidRPr="000805A2">
        <w:rPr>
          <w:rFonts w:ascii="Arial" w:hAnsi="Arial" w:cs="Arial"/>
          <w:sz w:val="22"/>
          <w:szCs w:val="22"/>
        </w:rPr>
        <w:t>poz. 1249, z późn. zm.) (schronienie nie może być udzielane w placówkach</w:t>
      </w:r>
      <w:r w:rsidR="00190B99" w:rsidRPr="000805A2">
        <w:rPr>
          <w:rFonts w:ascii="Arial" w:hAnsi="Arial" w:cs="Arial"/>
          <w:sz w:val="22"/>
          <w:szCs w:val="22"/>
        </w:rPr>
        <w:t xml:space="preserve"> </w:t>
      </w:r>
      <w:r w:rsidRPr="000805A2">
        <w:rPr>
          <w:rFonts w:ascii="Arial" w:hAnsi="Arial" w:cs="Arial"/>
          <w:sz w:val="22"/>
          <w:szCs w:val="22"/>
        </w:rPr>
        <w:t>świadczących opiekę instytucjonalną);</w:t>
      </w:r>
    </w:p>
    <w:p w14:paraId="141B9FBD" w14:textId="2365E24B" w:rsidR="00ED3645" w:rsidRPr="000805A2" w:rsidRDefault="00ED3645" w:rsidP="00190B99">
      <w:pPr>
        <w:spacing w:before="120" w:after="120" w:line="271" w:lineRule="auto"/>
        <w:rPr>
          <w:rFonts w:ascii="Arial" w:hAnsi="Arial" w:cs="Arial"/>
          <w:color w:val="000000"/>
          <w:sz w:val="22"/>
          <w:szCs w:val="22"/>
        </w:rPr>
      </w:pPr>
      <w:r w:rsidRPr="000805A2">
        <w:rPr>
          <w:rFonts w:ascii="Arial" w:hAnsi="Arial" w:cs="Arial"/>
          <w:b/>
          <w:sz w:val="22"/>
          <w:szCs w:val="22"/>
        </w:rPr>
        <w:t xml:space="preserve">ustawa </w:t>
      </w:r>
      <w:r w:rsidRPr="000805A2">
        <w:rPr>
          <w:rFonts w:ascii="Arial" w:hAnsi="Arial" w:cs="Arial"/>
          <w:sz w:val="22"/>
          <w:szCs w:val="22"/>
        </w:rPr>
        <w:t>– ustawa z dnia 28 kwietnia 2022 r. o zasadach realizacji zadań finansowanych ze środków europejskich w perspektywie finansowej 2021-2027 (Dz.U. z 2022 r. poz. 1079)</w:t>
      </w:r>
    </w:p>
    <w:p w14:paraId="3CF7886E" w14:textId="1263EA99" w:rsidR="001254C2" w:rsidRDefault="001254C2" w:rsidP="00190B99">
      <w:pPr>
        <w:spacing w:before="120" w:after="120" w:line="271" w:lineRule="auto"/>
        <w:rPr>
          <w:rFonts w:ascii="Arial" w:hAnsi="Arial" w:cs="Arial"/>
          <w:sz w:val="22"/>
          <w:szCs w:val="22"/>
        </w:rPr>
      </w:pPr>
      <w:r w:rsidRPr="006252DF">
        <w:rPr>
          <w:rFonts w:ascii="Arial" w:hAnsi="Arial" w:cs="Arial"/>
          <w:b/>
          <w:sz w:val="22"/>
          <w:szCs w:val="22"/>
        </w:rPr>
        <w:t>wnioskodawca</w:t>
      </w:r>
      <w:r w:rsidRPr="006252DF">
        <w:rPr>
          <w:rFonts w:ascii="Arial" w:hAnsi="Arial" w:cs="Arial"/>
          <w:sz w:val="22"/>
          <w:szCs w:val="22"/>
        </w:rPr>
        <w:t xml:space="preserve"> – podmiot, który złożył wniosek o dofinansowanie projektu;</w:t>
      </w:r>
    </w:p>
    <w:p w14:paraId="0EE6DC6A" w14:textId="05FAAF00" w:rsidR="00E268E6" w:rsidRPr="006252DF" w:rsidRDefault="00E268E6" w:rsidP="00190B99">
      <w:pPr>
        <w:spacing w:before="120" w:after="120" w:line="271" w:lineRule="auto"/>
        <w:rPr>
          <w:rFonts w:ascii="Arial" w:hAnsi="Arial" w:cs="Arial"/>
          <w:sz w:val="22"/>
          <w:szCs w:val="22"/>
        </w:rPr>
      </w:pPr>
      <w:r w:rsidRPr="00417281">
        <w:rPr>
          <w:rFonts w:ascii="Arial" w:hAnsi="Arial" w:cs="Arial"/>
          <w:b/>
          <w:bCs/>
          <w:sz w:val="22"/>
          <w:szCs w:val="22"/>
        </w:rPr>
        <w:t>wniosek/wniosek o dofinansowanie projektu</w:t>
      </w:r>
      <w:r>
        <w:rPr>
          <w:rFonts w:ascii="Arial" w:hAnsi="Arial" w:cs="Arial"/>
          <w:sz w:val="22"/>
          <w:szCs w:val="22"/>
        </w:rPr>
        <w:t>- d</w:t>
      </w:r>
      <w:r w:rsidRPr="00177E71">
        <w:rPr>
          <w:rFonts w:ascii="Arial" w:hAnsi="Arial" w:cs="Arial"/>
          <w:sz w:val="22"/>
          <w:szCs w:val="22"/>
        </w:rPr>
        <w:t>okument, w którym zawarte są informacje na temat wnioskodawcy oraz opis projektu, na podstawie których dokonuje się oceny spełnienia przez ten projekt kryteriów wyboru projektów;</w:t>
      </w:r>
    </w:p>
    <w:p w14:paraId="5EEA272A" w14:textId="5CD37469" w:rsidR="008A64F7" w:rsidRPr="006252DF" w:rsidRDefault="00E518F1" w:rsidP="00190B99">
      <w:pPr>
        <w:pStyle w:val="Tekstpodstawowy21"/>
        <w:spacing w:before="120" w:after="120" w:line="271" w:lineRule="auto"/>
        <w:jc w:val="left"/>
      </w:pPr>
      <w:r w:rsidRPr="006252DF">
        <w:rPr>
          <w:rFonts w:ascii="Arial" w:hAnsi="Arial" w:cs="Arial"/>
          <w:b/>
          <w:sz w:val="22"/>
          <w:szCs w:val="22"/>
        </w:rPr>
        <w:t>zakończenie postępowania -</w:t>
      </w:r>
      <w:r w:rsidRPr="006252DF">
        <w:rPr>
          <w:rFonts w:ascii="Arial" w:hAnsi="Arial" w:cs="Arial"/>
          <w:sz w:val="22"/>
          <w:szCs w:val="22"/>
        </w:rPr>
        <w:t xml:space="preserve"> </w:t>
      </w:r>
      <w:r w:rsidRPr="006252DF">
        <w:rPr>
          <w:rFonts w:ascii="Arial" w:hAnsi="Arial" w:cs="Arial"/>
          <w:sz w:val="22"/>
        </w:rPr>
        <w:t xml:space="preserve"> zgodnie z art. 57 ust. 2 ustawy opublikowanie informacji o</w:t>
      </w:r>
      <w:r w:rsidR="00572609" w:rsidRPr="006252DF">
        <w:rPr>
          <w:rFonts w:ascii="Arial" w:hAnsi="Arial" w:cs="Arial"/>
          <w:sz w:val="22"/>
        </w:rPr>
        <w:t> </w:t>
      </w:r>
      <w:r w:rsidRPr="006252DF">
        <w:rPr>
          <w:rFonts w:ascii="Arial" w:hAnsi="Arial" w:cs="Arial"/>
          <w:sz w:val="22"/>
        </w:rPr>
        <w:t>projektach wybranych do dofinansowania oraz o projektach, które otrzymały ocenę negatywną, o której mowa w art. 56 ust. 5 i 6 ustawy, w odniesieniu do wszystkich projektów objętych postępowaniem</w:t>
      </w:r>
      <w:r w:rsidR="00E268E6">
        <w:rPr>
          <w:rFonts w:ascii="Arial" w:hAnsi="Arial" w:cs="Arial"/>
          <w:sz w:val="22"/>
        </w:rPr>
        <w:t>.</w:t>
      </w:r>
    </w:p>
    <w:p w14:paraId="57ED647A" w14:textId="77777777" w:rsidR="0013276F" w:rsidRPr="006252DF" w:rsidRDefault="0013276F" w:rsidP="00190B99">
      <w:pPr>
        <w:pStyle w:val="Nagwek1"/>
        <w:spacing w:before="120" w:after="120" w:line="271" w:lineRule="auto"/>
        <w:rPr>
          <w:szCs w:val="20"/>
        </w:rPr>
      </w:pPr>
      <w:r w:rsidRPr="006252DF">
        <w:br w:type="page"/>
      </w:r>
    </w:p>
    <w:p w14:paraId="49347D94" w14:textId="77777777" w:rsidR="004E75AD" w:rsidRPr="006252DF" w:rsidRDefault="00DE7B14" w:rsidP="00675533">
      <w:pPr>
        <w:pStyle w:val="RozdziaRK"/>
      </w:pPr>
      <w:bookmarkStart w:id="8" w:name="_Toc430615345"/>
      <w:bookmarkStart w:id="9" w:name="_Toc430633266"/>
      <w:bookmarkStart w:id="10" w:name="_Toc430646214"/>
      <w:bookmarkStart w:id="11" w:name="_Toc430545280"/>
      <w:bookmarkStart w:id="12" w:name="_Toc430615346"/>
      <w:bookmarkStart w:id="13" w:name="_Toc430633267"/>
      <w:bookmarkStart w:id="14" w:name="_Toc430646215"/>
      <w:bookmarkStart w:id="15" w:name="_Toc170199274"/>
      <w:bookmarkEnd w:id="3"/>
      <w:bookmarkEnd w:id="6"/>
      <w:bookmarkEnd w:id="8"/>
      <w:bookmarkEnd w:id="9"/>
      <w:bookmarkEnd w:id="10"/>
      <w:bookmarkEnd w:id="11"/>
      <w:bookmarkEnd w:id="12"/>
      <w:bookmarkEnd w:id="13"/>
      <w:bookmarkEnd w:id="14"/>
      <w:r w:rsidRPr="006252DF">
        <w:lastRenderedPageBreak/>
        <w:t>Informacje ogólne</w:t>
      </w:r>
      <w:bookmarkEnd w:id="15"/>
    </w:p>
    <w:p w14:paraId="7DC267C2" w14:textId="77777777" w:rsidR="00B249C2" w:rsidRPr="006252DF" w:rsidRDefault="007E6385" w:rsidP="003A4438">
      <w:pPr>
        <w:pStyle w:val="Styl3"/>
      </w:pPr>
      <w:bookmarkStart w:id="16" w:name="_Toc170199275"/>
      <w:r w:rsidRPr="006252DF">
        <w:t xml:space="preserve">Cel Regulaminu </w:t>
      </w:r>
      <w:r w:rsidR="00FB653D" w:rsidRPr="006252DF">
        <w:rPr>
          <w:lang w:val="pl-PL"/>
        </w:rPr>
        <w:t>wy</w:t>
      </w:r>
      <w:r w:rsidR="00AB6557" w:rsidRPr="006252DF">
        <w:rPr>
          <w:lang w:val="pl-PL"/>
        </w:rPr>
        <w:t>boru</w:t>
      </w:r>
      <w:bookmarkEnd w:id="16"/>
    </w:p>
    <w:p w14:paraId="26138B3E" w14:textId="7777777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Celem regulaminu </w:t>
      </w:r>
      <w:r w:rsidR="00801FE8" w:rsidRPr="006252DF">
        <w:rPr>
          <w:rFonts w:ascii="Arial" w:hAnsi="Arial" w:cs="Arial"/>
          <w:sz w:val="22"/>
          <w:szCs w:val="22"/>
          <w:lang w:val="pl-PL"/>
        </w:rPr>
        <w:t>wy</w:t>
      </w:r>
      <w:r w:rsidR="00AB6557" w:rsidRPr="006252DF">
        <w:rPr>
          <w:rFonts w:ascii="Arial" w:hAnsi="Arial" w:cs="Arial"/>
          <w:sz w:val="22"/>
          <w:szCs w:val="22"/>
          <w:lang w:val="pl-PL"/>
        </w:rPr>
        <w:t>boru</w:t>
      </w:r>
      <w:r w:rsidR="00944E9F" w:rsidRPr="006252DF">
        <w:rPr>
          <w:rFonts w:ascii="Arial" w:hAnsi="Arial" w:cs="Arial"/>
          <w:sz w:val="22"/>
          <w:szCs w:val="22"/>
          <w:lang w:val="pl-PL"/>
        </w:rPr>
        <w:t xml:space="preserve"> </w:t>
      </w:r>
      <w:r w:rsidRPr="006252DF">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6252DF">
        <w:rPr>
          <w:rFonts w:ascii="Arial" w:hAnsi="Arial" w:cs="Arial"/>
          <w:sz w:val="22"/>
          <w:szCs w:val="22"/>
          <w:lang w:val="pl-PL"/>
        </w:rPr>
        <w:t xml:space="preserve">naboru </w:t>
      </w:r>
      <w:r w:rsidRPr="006252DF">
        <w:rPr>
          <w:rFonts w:ascii="Arial" w:hAnsi="Arial" w:cs="Arial"/>
          <w:sz w:val="22"/>
          <w:szCs w:val="22"/>
        </w:rPr>
        <w:t xml:space="preserve">ogłoszonego przez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Pr="006252DF">
        <w:rPr>
          <w:rFonts w:ascii="Arial" w:hAnsi="Arial" w:cs="Arial"/>
          <w:sz w:val="22"/>
          <w:szCs w:val="22"/>
        </w:rPr>
        <w:t xml:space="preserve">.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00306D15" w:rsidRPr="006252DF">
        <w:rPr>
          <w:rFonts w:ascii="Arial" w:hAnsi="Arial" w:cs="Arial"/>
          <w:sz w:val="22"/>
          <w:szCs w:val="22"/>
        </w:rPr>
        <w:t xml:space="preserve"> </w:t>
      </w:r>
      <w:r w:rsidRPr="006252DF">
        <w:rPr>
          <w:rFonts w:ascii="Arial" w:hAnsi="Arial" w:cs="Arial"/>
          <w:sz w:val="22"/>
          <w:szCs w:val="22"/>
        </w:rPr>
        <w:t>zastrzega sobie prawo do wprowadzania zmian w niniejszym regulaminie w trakcie trwania</w:t>
      </w:r>
      <w:r w:rsidR="00DF2B0C" w:rsidRPr="006252DF">
        <w:rPr>
          <w:rFonts w:ascii="Arial" w:hAnsi="Arial" w:cs="Arial"/>
          <w:sz w:val="22"/>
          <w:szCs w:val="22"/>
          <w:lang w:val="pl-PL"/>
        </w:rPr>
        <w:t xml:space="preserve"> </w:t>
      </w:r>
      <w:r w:rsidR="00944E9F" w:rsidRPr="006252DF">
        <w:rPr>
          <w:rFonts w:ascii="Arial" w:hAnsi="Arial" w:cs="Arial"/>
          <w:sz w:val="22"/>
          <w:szCs w:val="22"/>
          <w:lang w:val="pl-PL"/>
        </w:rPr>
        <w:t>naboru</w:t>
      </w:r>
      <w:r w:rsidRPr="006252DF">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56D19679" w14:textId="77777777" w:rsidR="006E028C"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zmiany regulaminu </w:t>
      </w:r>
      <w:r w:rsidR="007F1229" w:rsidRPr="006252DF">
        <w:rPr>
          <w:rFonts w:ascii="Arial" w:hAnsi="Arial" w:cs="Arial"/>
          <w:sz w:val="22"/>
          <w:szCs w:val="22"/>
        </w:rPr>
        <w:t xml:space="preserve">IP </w:t>
      </w:r>
      <w:r w:rsidR="00493B18" w:rsidRPr="006252DF">
        <w:rPr>
          <w:rFonts w:ascii="Arial" w:hAnsi="Arial" w:cs="Arial"/>
          <w:sz w:val="22"/>
          <w:szCs w:val="22"/>
          <w:lang w:val="pl-PL"/>
        </w:rPr>
        <w:t>FEPZ</w:t>
      </w:r>
      <w:r w:rsidR="00493B18" w:rsidRPr="006252DF">
        <w:rPr>
          <w:rFonts w:ascii="Arial" w:hAnsi="Arial" w:cs="Arial"/>
          <w:sz w:val="22"/>
          <w:szCs w:val="22"/>
        </w:rPr>
        <w:t xml:space="preserve"> </w:t>
      </w:r>
      <w:r w:rsidRPr="006252DF">
        <w:rPr>
          <w:rFonts w:ascii="Arial" w:hAnsi="Arial" w:cs="Arial"/>
          <w:sz w:val="22"/>
          <w:szCs w:val="22"/>
        </w:rPr>
        <w:t>zamieszcza w każdym miejscu, w którym podała do publicznej wiadomości regulamin</w:t>
      </w:r>
      <w:r w:rsidR="003F5890" w:rsidRPr="006252DF">
        <w:rPr>
          <w:rFonts w:ascii="Arial" w:hAnsi="Arial" w:cs="Arial"/>
          <w:sz w:val="22"/>
          <w:szCs w:val="22"/>
        </w:rPr>
        <w:t>,</w:t>
      </w:r>
      <w:r w:rsidRPr="006252DF">
        <w:rPr>
          <w:rFonts w:ascii="Arial" w:hAnsi="Arial" w:cs="Arial"/>
          <w:sz w:val="22"/>
          <w:szCs w:val="22"/>
        </w:rPr>
        <w:t xml:space="preserve"> informację o jego zmianie, aktualną treść regulaminu, uzasadnienie oraz termin, od którego zmiana obowiązuje. </w:t>
      </w:r>
    </w:p>
    <w:p w14:paraId="41868EB4" w14:textId="77777777" w:rsidR="004E75AD" w:rsidRPr="006252DF" w:rsidRDefault="007F1229" w:rsidP="00AE2612">
      <w:pPr>
        <w:spacing w:line="276" w:lineRule="auto"/>
        <w:rPr>
          <w:rFonts w:ascii="Arial" w:hAnsi="Arial" w:cs="Arial"/>
          <w:sz w:val="22"/>
          <w:szCs w:val="22"/>
        </w:rPr>
      </w:pPr>
      <w:r w:rsidRPr="006252DF">
        <w:rPr>
          <w:rFonts w:ascii="Arial" w:hAnsi="Arial" w:cs="Arial"/>
          <w:sz w:val="22"/>
          <w:szCs w:val="22"/>
        </w:rPr>
        <w:t xml:space="preserve">IP </w:t>
      </w:r>
      <w:r w:rsidR="00493B18" w:rsidRPr="006252DF">
        <w:rPr>
          <w:rFonts w:ascii="Arial" w:hAnsi="Arial" w:cs="Arial"/>
          <w:sz w:val="22"/>
          <w:szCs w:val="22"/>
        </w:rPr>
        <w:t xml:space="preserve">FEPZ </w:t>
      </w:r>
      <w:r w:rsidR="007E6385" w:rsidRPr="006252DF">
        <w:rPr>
          <w:rFonts w:ascii="Arial" w:hAnsi="Arial" w:cs="Arial"/>
          <w:sz w:val="22"/>
          <w:szCs w:val="22"/>
        </w:rPr>
        <w:t>udostępnia na stronach internetowych</w:t>
      </w:r>
      <w:bookmarkStart w:id="17" w:name="_Hlk85715148"/>
      <w:r w:rsidR="006E028C" w:rsidRPr="006252DF">
        <w:rPr>
          <w:rFonts w:ascii="Arial" w:hAnsi="Arial" w:cs="Arial"/>
          <w:sz w:val="22"/>
          <w:szCs w:val="22"/>
        </w:rPr>
        <w:t>,</w:t>
      </w:r>
      <w:bookmarkEnd w:id="17"/>
      <w:r w:rsidR="00E3193D" w:rsidRPr="006252DF">
        <w:rPr>
          <w:rFonts w:ascii="Arial" w:hAnsi="Arial" w:cs="Arial"/>
          <w:sz w:val="22"/>
          <w:szCs w:val="22"/>
        </w:rPr>
        <w:t xml:space="preserve"> </w:t>
      </w:r>
      <w:hyperlink r:id="rId88" w:history="1">
        <w:r w:rsidR="008F099D" w:rsidRPr="006252DF">
          <w:rPr>
            <w:rStyle w:val="Hipercze"/>
            <w:rFonts w:ascii="Arial" w:hAnsi="Arial" w:cs="Arial"/>
            <w:sz w:val="22"/>
            <w:szCs w:val="22"/>
          </w:rPr>
          <w:t>https://funduszeue.wzp.pl</w:t>
        </w:r>
      </w:hyperlink>
      <w:r w:rsidR="008F099D" w:rsidRPr="006252DF">
        <w:rPr>
          <w:rFonts w:ascii="Arial" w:hAnsi="Arial" w:cs="Arial"/>
          <w:sz w:val="22"/>
          <w:szCs w:val="22"/>
        </w:rPr>
        <w:t xml:space="preserve"> </w:t>
      </w:r>
      <w:r w:rsidR="009E4A69" w:rsidRPr="006252DF">
        <w:rPr>
          <w:rStyle w:val="Hipercze"/>
          <w:rFonts w:ascii="Arial" w:hAnsi="Arial" w:cs="Arial"/>
          <w:sz w:val="22"/>
          <w:szCs w:val="22"/>
        </w:rPr>
        <w:t xml:space="preserve"> </w:t>
      </w:r>
      <w:r w:rsidR="002C3E48" w:rsidRPr="006252DF">
        <w:rPr>
          <w:rFonts w:ascii="Arial" w:hAnsi="Arial" w:cs="Arial"/>
          <w:sz w:val="22"/>
          <w:szCs w:val="22"/>
        </w:rPr>
        <w:t>oraz</w:t>
      </w:r>
      <w:r w:rsidR="006E028C" w:rsidRPr="006252DF">
        <w:rPr>
          <w:rFonts w:ascii="Arial" w:hAnsi="Arial" w:cs="Arial"/>
          <w:sz w:val="22"/>
          <w:szCs w:val="22"/>
        </w:rPr>
        <w:t> </w:t>
      </w:r>
      <w:r w:rsidR="002C3E48" w:rsidRPr="006252DF">
        <w:rPr>
          <w:rFonts w:ascii="Arial" w:hAnsi="Arial" w:cs="Arial"/>
          <w:sz w:val="22"/>
          <w:szCs w:val="22"/>
        </w:rPr>
        <w:t>na</w:t>
      </w:r>
      <w:r w:rsidR="006E028C" w:rsidRPr="006252DF">
        <w:rPr>
          <w:rFonts w:ascii="Arial" w:hAnsi="Arial" w:cs="Arial"/>
          <w:sz w:val="22"/>
          <w:szCs w:val="22"/>
        </w:rPr>
        <w:t> </w:t>
      </w:r>
      <w:r w:rsidR="002C3E48" w:rsidRPr="006252DF">
        <w:rPr>
          <w:rFonts w:ascii="Arial" w:hAnsi="Arial" w:cs="Arial"/>
          <w:sz w:val="22"/>
          <w:szCs w:val="22"/>
        </w:rPr>
        <w:t xml:space="preserve">portalu </w:t>
      </w:r>
      <w:bookmarkStart w:id="18" w:name="_Hlt85715080"/>
      <w:bookmarkStart w:id="19" w:name="_Hlt85715081"/>
      <w:r w:rsidR="00DE236F" w:rsidRPr="006252DF">
        <w:fldChar w:fldCharType="begin"/>
      </w:r>
      <w:bookmarkEnd w:id="18"/>
      <w:bookmarkEnd w:id="19"/>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2A3178" w:rsidRPr="006252DF">
        <w:rPr>
          <w:rFonts w:ascii="Arial" w:hAnsi="Arial" w:cs="Arial"/>
          <w:sz w:val="22"/>
          <w:szCs w:val="22"/>
        </w:rPr>
        <w:t xml:space="preserve"> </w:t>
      </w:r>
      <w:r w:rsidR="00CA1FFC" w:rsidRPr="006252DF">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6252DF">
        <w:rPr>
          <w:rFonts w:ascii="Arial" w:hAnsi="Arial" w:cs="Arial"/>
          <w:sz w:val="22"/>
          <w:szCs w:val="22"/>
        </w:rPr>
        <w:t xml:space="preserve">naboru </w:t>
      </w:r>
      <w:r w:rsidR="00CA1FFC" w:rsidRPr="006252DF">
        <w:rPr>
          <w:rFonts w:ascii="Arial" w:hAnsi="Arial" w:cs="Arial"/>
          <w:sz w:val="22"/>
          <w:szCs w:val="22"/>
        </w:rPr>
        <w:t>na bieżąco zapoznawali się z informacjami zamieszczanymi na stronach internetowych</w:t>
      </w:r>
      <w:r w:rsidR="002C3E48" w:rsidRPr="006252DF">
        <w:rPr>
          <w:rStyle w:val="Hipercze"/>
          <w:rFonts w:ascii="Arial" w:hAnsi="Arial" w:cs="Arial"/>
          <w:color w:val="auto"/>
          <w:sz w:val="22"/>
          <w:szCs w:val="22"/>
          <w:u w:val="none"/>
        </w:rPr>
        <w:t>,</w:t>
      </w:r>
      <w:r w:rsidR="001B30EE" w:rsidRPr="006252DF">
        <w:rPr>
          <w:rStyle w:val="Hipercze"/>
          <w:rFonts w:ascii="Arial" w:hAnsi="Arial" w:cs="Arial"/>
          <w:color w:val="auto"/>
          <w:sz w:val="22"/>
          <w:szCs w:val="22"/>
          <w:u w:val="none"/>
        </w:rPr>
        <w:t xml:space="preserve"> </w:t>
      </w:r>
      <w:r w:rsidR="009E4A69" w:rsidRPr="006252DF">
        <w:rPr>
          <w:rFonts w:ascii="Arial" w:hAnsi="Arial" w:cs="Arial"/>
          <w:sz w:val="22"/>
          <w:szCs w:val="22"/>
        </w:rPr>
        <w:t>https://</w:t>
      </w:r>
      <w:r w:rsidR="00516485" w:rsidRPr="006252DF">
        <w:rPr>
          <w:rStyle w:val="Hipercze"/>
          <w:rFonts w:ascii="Arial" w:hAnsi="Arial" w:cs="Arial"/>
          <w:sz w:val="22"/>
          <w:szCs w:val="22"/>
        </w:rPr>
        <w:t>funduszeue.wzp.pl</w:t>
      </w:r>
      <w:r w:rsidR="009E4A69" w:rsidRPr="006252DF">
        <w:rPr>
          <w:rStyle w:val="Hipercze"/>
          <w:rFonts w:ascii="Arial" w:hAnsi="Arial" w:cs="Arial"/>
          <w:sz w:val="22"/>
          <w:szCs w:val="22"/>
        </w:rPr>
        <w:t xml:space="preserve"> </w:t>
      </w:r>
      <w:r w:rsidR="002C3E48" w:rsidRPr="006252DF">
        <w:rPr>
          <w:rStyle w:val="Hipercze"/>
          <w:rFonts w:ascii="Arial" w:hAnsi="Arial" w:cs="Arial"/>
          <w:sz w:val="22"/>
          <w:szCs w:val="22"/>
          <w:u w:val="none"/>
        </w:rPr>
        <w:t xml:space="preserve"> </w:t>
      </w:r>
      <w:r w:rsidR="002C3E48" w:rsidRPr="006252DF">
        <w:rPr>
          <w:rStyle w:val="Hipercze"/>
          <w:rFonts w:ascii="Arial" w:hAnsi="Arial" w:cs="Arial"/>
          <w:color w:val="auto"/>
          <w:sz w:val="22"/>
          <w:szCs w:val="22"/>
          <w:u w:val="none"/>
        </w:rPr>
        <w:t>oraz</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na</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portalu</w:t>
      </w:r>
      <w:r w:rsidR="002A3178" w:rsidRPr="006252DF">
        <w:rPr>
          <w:rStyle w:val="Hipercze"/>
          <w:rFonts w:ascii="Arial" w:hAnsi="Arial" w:cs="Arial"/>
          <w:sz w:val="22"/>
          <w:szCs w:val="22"/>
        </w:rPr>
        <w:t xml:space="preserve"> </w:t>
      </w:r>
      <w:bookmarkStart w:id="20" w:name="_Hlt85717040"/>
      <w:r w:rsidR="00DE236F" w:rsidRPr="006252DF">
        <w:fldChar w:fldCharType="begin"/>
      </w:r>
      <w:bookmarkEnd w:id="20"/>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CA1FFC" w:rsidRPr="006252DF">
        <w:rPr>
          <w:rFonts w:ascii="Arial" w:hAnsi="Arial" w:cs="Arial"/>
          <w:sz w:val="22"/>
          <w:szCs w:val="22"/>
        </w:rPr>
        <w:t>.</w:t>
      </w:r>
    </w:p>
    <w:p w14:paraId="621D54B3" w14:textId="77777777" w:rsidR="004E75AD" w:rsidRPr="006252DF" w:rsidRDefault="00453A19" w:rsidP="003A4438">
      <w:pPr>
        <w:pStyle w:val="Styl3"/>
      </w:pPr>
      <w:bookmarkStart w:id="21" w:name="_Toc440617813"/>
      <w:bookmarkStart w:id="22" w:name="_Toc170199276"/>
      <w:bookmarkEnd w:id="21"/>
      <w:r w:rsidRPr="006252DF">
        <w:t>Podstaw</w:t>
      </w:r>
      <w:r w:rsidR="009B59C4" w:rsidRPr="006252DF">
        <w:t>a</w:t>
      </w:r>
      <w:r w:rsidRPr="006252DF">
        <w:t xml:space="preserve"> prawn</w:t>
      </w:r>
      <w:r w:rsidR="009B59C4" w:rsidRPr="006252DF">
        <w:t>a</w:t>
      </w:r>
      <w:bookmarkEnd w:id="22"/>
      <w:r w:rsidR="006979AC" w:rsidRPr="006252DF">
        <w:t xml:space="preserve"> </w:t>
      </w:r>
    </w:p>
    <w:p w14:paraId="1A47318B" w14:textId="133C4E15"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Niniejszy regulamin został opracowany m.in. na podstawie następujących aktów prawnych i dokumentów: </w:t>
      </w:r>
    </w:p>
    <w:p w14:paraId="32E98A32" w14:textId="0B8C2538" w:rsidR="004E75AD" w:rsidRDefault="00322B6C" w:rsidP="009258DA">
      <w:pPr>
        <w:pStyle w:val="Akapitzlist"/>
        <w:numPr>
          <w:ilvl w:val="0"/>
          <w:numId w:val="7"/>
        </w:numPr>
        <w:spacing w:before="120" w:after="120" w:line="271" w:lineRule="auto"/>
        <w:ind w:left="284"/>
        <w:rPr>
          <w:rFonts w:ascii="Arial" w:hAnsi="Arial" w:cs="Arial"/>
          <w:sz w:val="22"/>
          <w:szCs w:val="22"/>
        </w:rPr>
      </w:pPr>
      <w:r w:rsidRPr="006252DF">
        <w:rPr>
          <w:rFonts w:ascii="Arial" w:hAnsi="Arial" w:cs="Arial"/>
          <w:sz w:val="22"/>
          <w:szCs w:val="22"/>
          <w:lang w:val="pl-PL"/>
        </w:rPr>
        <w:t xml:space="preserve">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Pr="009258DA">
        <w:rPr>
          <w:rFonts w:ascii="Arial" w:hAnsi="Arial" w:cs="Arial"/>
          <w:sz w:val="22"/>
          <w:szCs w:val="22"/>
        </w:rPr>
        <w:t>Zarządzania Granicami i Polityki Wizowej</w:t>
      </w:r>
      <w:r w:rsidR="00CD3D53" w:rsidRPr="009258DA">
        <w:rPr>
          <w:rFonts w:ascii="Arial" w:hAnsi="Arial" w:cs="Arial"/>
          <w:sz w:val="22"/>
          <w:szCs w:val="22"/>
        </w:rPr>
        <w:t>;</w:t>
      </w:r>
    </w:p>
    <w:p w14:paraId="41EA87AF" w14:textId="77777777" w:rsidR="00B55508" w:rsidRPr="009258DA" w:rsidRDefault="00B55508" w:rsidP="00B55508">
      <w:pPr>
        <w:pStyle w:val="Akapitzlist"/>
        <w:spacing w:before="120" w:after="120" w:line="271" w:lineRule="auto"/>
        <w:ind w:left="284"/>
        <w:rPr>
          <w:rFonts w:ascii="Arial" w:hAnsi="Arial" w:cs="Arial"/>
          <w:sz w:val="22"/>
          <w:szCs w:val="22"/>
        </w:rPr>
      </w:pPr>
    </w:p>
    <w:p w14:paraId="446771C3" w14:textId="77777777" w:rsidR="00363899"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rozporządzenie Parlamentu Europejskiego i Rady (UE) 2021/1057 z dnia 24 czerwca 2021 r. ustanawiające Europejski Fundusz Społeczny Plus (EFS+) oraz uchylające rozporządzenie (UE) nr 1296/2013 (Dz. Urz. UE L 231 z 30.06.2021, str. 21, z późn. zm.)</w:t>
      </w:r>
      <w:r w:rsidRPr="006252DF">
        <w:rPr>
          <w:rFonts w:ascii="Arial" w:hAnsi="Arial" w:cs="Arial"/>
          <w:sz w:val="22"/>
          <w:szCs w:val="22"/>
          <w:lang w:val="pl-PL"/>
        </w:rPr>
        <w:t>;</w:t>
      </w:r>
    </w:p>
    <w:p w14:paraId="4F841843" w14:textId="6BE983DE" w:rsidR="002D2311"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rozporządzenie Parlamentu Europejskiego i Rady (UE) 2021/105</w:t>
      </w:r>
      <w:r w:rsidRPr="006252DF">
        <w:rPr>
          <w:rFonts w:ascii="Arial" w:hAnsi="Arial" w:cs="Arial"/>
          <w:sz w:val="22"/>
          <w:szCs w:val="22"/>
          <w:lang w:val="pl-PL"/>
        </w:rPr>
        <w:t xml:space="preserve">8 </w:t>
      </w:r>
      <w:r w:rsidRPr="006252DF">
        <w:rPr>
          <w:rFonts w:ascii="Arial" w:hAnsi="Arial" w:cs="Arial"/>
          <w:sz w:val="22"/>
          <w:szCs w:val="22"/>
        </w:rPr>
        <w:t>z dnia 24 czerwca 2021 r.</w:t>
      </w:r>
      <w:r w:rsidR="00E268E6">
        <w:rPr>
          <w:rFonts w:ascii="Arial" w:hAnsi="Arial" w:cs="Arial"/>
          <w:sz w:val="22"/>
          <w:szCs w:val="22"/>
        </w:rPr>
        <w:t xml:space="preserve"> </w:t>
      </w:r>
      <w:r w:rsidRPr="006252DF">
        <w:rPr>
          <w:rFonts w:ascii="Arial" w:hAnsi="Arial" w:cs="Arial"/>
          <w:sz w:val="22"/>
          <w:szCs w:val="22"/>
        </w:rPr>
        <w:t>w sprawie Europejskiego Funduszu Rozwoju Regionalnego i Funduszu Spójnoś</w:t>
      </w:r>
      <w:r w:rsidRPr="006252DF">
        <w:rPr>
          <w:rFonts w:ascii="Arial" w:hAnsi="Arial" w:cs="Arial"/>
          <w:sz w:val="22"/>
          <w:szCs w:val="22"/>
          <w:lang w:val="pl-PL"/>
        </w:rPr>
        <w:t>ci;</w:t>
      </w:r>
    </w:p>
    <w:p w14:paraId="19A394B0" w14:textId="77777777" w:rsidR="00547CBA"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r</w:t>
      </w:r>
      <w:r w:rsidRPr="006252DF">
        <w:rPr>
          <w:rFonts w:ascii="Arial" w:hAnsi="Arial" w:cs="Arial"/>
          <w:sz w:val="22"/>
          <w:szCs w:val="22"/>
        </w:rPr>
        <w:t>ozporządzeni</w:t>
      </w:r>
      <w:r w:rsidRPr="006252DF">
        <w:rPr>
          <w:rFonts w:ascii="Arial" w:hAnsi="Arial"/>
          <w:sz w:val="22"/>
        </w:rPr>
        <w:t>a</w:t>
      </w:r>
      <w:r w:rsidR="007432BF" w:rsidRPr="006252DF">
        <w:rPr>
          <w:rFonts w:ascii="Arial" w:hAnsi="Arial" w:cs="Arial"/>
          <w:sz w:val="22"/>
          <w:szCs w:val="22"/>
        </w:rPr>
        <w:t xml:space="preserve"> Parlamentu Europejskiego i Rady (UE, Euratom) 2018/1046 z dnia 18 lipca 2018 r. w sprawie zasad finansowych mających zastosowanie do budżetu ogólnego Unii, zmieniające</w:t>
      </w:r>
      <w:r w:rsidRPr="006252DF">
        <w:rPr>
          <w:rFonts w:ascii="Arial" w:hAnsi="Arial"/>
          <w:sz w:val="22"/>
        </w:rPr>
        <w:t>go</w:t>
      </w:r>
      <w:r w:rsidR="007432BF" w:rsidRPr="006252DF">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6252DF">
        <w:rPr>
          <w:rFonts w:ascii="Arial" w:hAnsi="Arial"/>
          <w:sz w:val="22"/>
        </w:rPr>
        <w:t>go</w:t>
      </w:r>
      <w:r w:rsidR="007432BF" w:rsidRPr="006252DF">
        <w:rPr>
          <w:rFonts w:ascii="Arial" w:hAnsi="Arial" w:cs="Arial"/>
          <w:sz w:val="22"/>
          <w:szCs w:val="22"/>
        </w:rPr>
        <w:t xml:space="preserve"> rozporządzenie (UE, Euratom) nr 966/2012 (Dz. U. UE. L. z 2018 r. Nr 193, str. 1)</w:t>
      </w:r>
      <w:r w:rsidR="007432BF" w:rsidRPr="006252DF">
        <w:rPr>
          <w:rFonts w:ascii="Arial" w:hAnsi="Arial"/>
          <w:sz w:val="22"/>
        </w:rPr>
        <w:t xml:space="preserve">, </w:t>
      </w:r>
      <w:r w:rsidR="00892AFC" w:rsidRPr="006252DF">
        <w:rPr>
          <w:rFonts w:ascii="Arial" w:hAnsi="Arial" w:cs="Arial"/>
          <w:sz w:val="22"/>
          <w:szCs w:val="22"/>
        </w:rPr>
        <w:t>(zwane dalej rozporządzeniem omnibus)</w:t>
      </w:r>
      <w:r w:rsidR="008C72A3" w:rsidRPr="006252DF">
        <w:rPr>
          <w:rFonts w:ascii="Arial" w:hAnsi="Arial" w:cs="Arial"/>
          <w:sz w:val="22"/>
          <w:szCs w:val="22"/>
        </w:rPr>
        <w:t>;</w:t>
      </w:r>
    </w:p>
    <w:p w14:paraId="338BEF51" w14:textId="02AB940A" w:rsidR="002D2311"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lastRenderedPageBreak/>
        <w:t>ustawa z dnia 28 kwietnia 2022 r</w:t>
      </w:r>
      <w:r w:rsidRPr="006252DF">
        <w:rPr>
          <w:rFonts w:ascii="Arial" w:hAnsi="Arial" w:cs="Arial"/>
          <w:sz w:val="22"/>
          <w:szCs w:val="22"/>
          <w:lang w:val="pl-PL"/>
        </w:rPr>
        <w:t xml:space="preserve">. </w:t>
      </w:r>
      <w:r w:rsidRPr="006252DF">
        <w:rPr>
          <w:rFonts w:ascii="Arial" w:hAnsi="Arial" w:cs="Arial"/>
          <w:sz w:val="22"/>
          <w:szCs w:val="22"/>
        </w:rPr>
        <w:t>o zasadach realizacji zadań</w:t>
      </w:r>
      <w:r w:rsidRPr="006252DF" w:rsidDel="002D2311">
        <w:rPr>
          <w:rFonts w:ascii="Arial" w:hAnsi="Arial" w:cs="Arial"/>
          <w:sz w:val="22"/>
          <w:szCs w:val="22"/>
        </w:rPr>
        <w:t xml:space="preserve"> </w:t>
      </w:r>
      <w:r w:rsidRPr="006252DF">
        <w:rPr>
          <w:rFonts w:ascii="Arial" w:hAnsi="Arial" w:cs="Arial"/>
          <w:sz w:val="22"/>
          <w:szCs w:val="22"/>
        </w:rPr>
        <w:t>finansowanych ze środków europejskich w perspektywie finansowej 2021-2</w:t>
      </w:r>
      <w:r w:rsidRPr="006252DF">
        <w:rPr>
          <w:rFonts w:ascii="Arial" w:hAnsi="Arial" w:cs="Arial"/>
          <w:sz w:val="22"/>
          <w:szCs w:val="22"/>
          <w:lang w:val="pl-PL"/>
        </w:rPr>
        <w:t>027</w:t>
      </w:r>
      <w:r w:rsidR="00A97971" w:rsidRPr="006252DF">
        <w:rPr>
          <w:rFonts w:ascii="Arial" w:hAnsi="Arial" w:cs="Arial"/>
          <w:sz w:val="22"/>
          <w:szCs w:val="22"/>
        </w:rPr>
        <w:t>(Dz.U.</w:t>
      </w:r>
      <w:r w:rsidR="00E268E6" w:rsidRPr="00E268E6">
        <w:rPr>
          <w:rFonts w:ascii="Arial" w:hAnsi="Arial"/>
          <w:sz w:val="22"/>
          <w:lang w:val="pl-PL"/>
        </w:rPr>
        <w:t xml:space="preserve"> </w:t>
      </w:r>
      <w:r w:rsidR="00E268E6" w:rsidRPr="00E6177D">
        <w:rPr>
          <w:rFonts w:ascii="Arial" w:hAnsi="Arial"/>
          <w:sz w:val="22"/>
          <w:lang w:val="pl-PL"/>
        </w:rPr>
        <w:t>z 2022 r. poz. 1079</w:t>
      </w:r>
      <w:r w:rsidR="00E268E6">
        <w:rPr>
          <w:rFonts w:ascii="Arial" w:hAnsi="Arial"/>
          <w:sz w:val="22"/>
        </w:rPr>
        <w:t>)</w:t>
      </w:r>
      <w:r w:rsidR="005D077C" w:rsidRPr="006252DF">
        <w:rPr>
          <w:rFonts w:ascii="Arial" w:hAnsi="Arial" w:cs="Arial"/>
          <w:sz w:val="22"/>
          <w:szCs w:val="22"/>
        </w:rPr>
        <w:t xml:space="preserve"> zwanej dalej ustawą;</w:t>
      </w:r>
    </w:p>
    <w:p w14:paraId="1A68C5ED" w14:textId="39205D5E"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685687" w:rsidRPr="006252DF">
        <w:rPr>
          <w:rFonts w:ascii="Arial" w:hAnsi="Arial" w:cs="Arial"/>
          <w:sz w:val="22"/>
          <w:szCs w:val="22"/>
        </w:rPr>
        <w:t>y</w:t>
      </w:r>
      <w:r w:rsidRPr="006252DF">
        <w:rPr>
          <w:rFonts w:ascii="Arial" w:hAnsi="Arial" w:cs="Arial"/>
          <w:sz w:val="22"/>
          <w:szCs w:val="22"/>
        </w:rPr>
        <w:t xml:space="preserve"> z dnia 20 kwietnia 2004 r. o promocji zatrudnienia i instytucjach rynku pracy (Dz. U. </w:t>
      </w:r>
      <w:r w:rsidR="00E268E6">
        <w:rPr>
          <w:rFonts w:ascii="Arial" w:hAnsi="Arial" w:cs="Arial"/>
          <w:sz w:val="22"/>
          <w:szCs w:val="22"/>
          <w:lang w:val="pl-PL"/>
        </w:rPr>
        <w:t>z 202</w:t>
      </w:r>
      <w:r w:rsidR="003F0E2D">
        <w:rPr>
          <w:rFonts w:ascii="Arial" w:hAnsi="Arial" w:cs="Arial"/>
          <w:sz w:val="22"/>
          <w:szCs w:val="22"/>
          <w:lang w:val="pl-PL"/>
        </w:rPr>
        <w:t>4</w:t>
      </w:r>
      <w:r w:rsidR="00E268E6">
        <w:rPr>
          <w:rFonts w:ascii="Arial" w:hAnsi="Arial" w:cs="Arial"/>
          <w:sz w:val="22"/>
          <w:szCs w:val="22"/>
          <w:lang w:val="pl-PL"/>
        </w:rPr>
        <w:t xml:space="preserve"> r. poz. </w:t>
      </w:r>
      <w:r w:rsidR="003F0E2D">
        <w:rPr>
          <w:rFonts w:ascii="Arial" w:hAnsi="Arial" w:cs="Arial"/>
          <w:sz w:val="22"/>
          <w:szCs w:val="22"/>
          <w:lang w:val="pl-PL"/>
        </w:rPr>
        <w:t>475</w:t>
      </w:r>
      <w:r w:rsidRPr="006252DF">
        <w:rPr>
          <w:rFonts w:ascii="Arial" w:hAnsi="Arial" w:cs="Arial"/>
          <w:sz w:val="22"/>
          <w:szCs w:val="22"/>
        </w:rPr>
        <w:t>);</w:t>
      </w:r>
    </w:p>
    <w:p w14:paraId="407DE439" w14:textId="29AAB6A8"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Pr="006252DF">
        <w:rPr>
          <w:rFonts w:ascii="Arial" w:hAnsi="Arial" w:cs="Arial"/>
          <w:sz w:val="22"/>
          <w:szCs w:val="22"/>
        </w:rPr>
        <w:t xml:space="preserve"> z dnia </w:t>
      </w:r>
      <w:r w:rsidR="00DB360F" w:rsidRPr="006252DF">
        <w:rPr>
          <w:rFonts w:ascii="Arial" w:hAnsi="Arial" w:cs="Arial"/>
          <w:sz w:val="22"/>
          <w:szCs w:val="22"/>
          <w:lang w:val="pl-PL"/>
        </w:rPr>
        <w:t xml:space="preserve">11 września </w:t>
      </w:r>
      <w:r w:rsidR="00703A2F" w:rsidRPr="006252DF">
        <w:rPr>
          <w:rFonts w:ascii="Arial" w:hAnsi="Arial" w:cs="Arial"/>
          <w:sz w:val="22"/>
          <w:szCs w:val="22"/>
          <w:lang w:val="pl-PL"/>
        </w:rPr>
        <w:t>2019</w:t>
      </w:r>
      <w:r w:rsidRPr="006252DF">
        <w:rPr>
          <w:rFonts w:ascii="Arial" w:hAnsi="Arial" w:cs="Arial"/>
          <w:sz w:val="22"/>
          <w:szCs w:val="22"/>
        </w:rPr>
        <w:t xml:space="preserve"> r. Prawo zamówień publicznych </w:t>
      </w:r>
      <w:r w:rsidR="00F20F61" w:rsidRPr="006252DF">
        <w:rPr>
          <w:rFonts w:ascii="Arial" w:hAnsi="Arial" w:cs="Arial"/>
          <w:sz w:val="22"/>
          <w:szCs w:val="22"/>
        </w:rPr>
        <w:t xml:space="preserve">(Dz. U. </w:t>
      </w:r>
      <w:r w:rsidR="00E268E6">
        <w:rPr>
          <w:rFonts w:ascii="Arial" w:hAnsi="Arial" w:cs="Arial"/>
          <w:sz w:val="22"/>
          <w:szCs w:val="22"/>
        </w:rPr>
        <w:t>z 2023 r. poz. 1605</w:t>
      </w:r>
      <w:r w:rsidR="00F20F61" w:rsidRPr="006252DF">
        <w:rPr>
          <w:rFonts w:ascii="Arial" w:hAnsi="Arial" w:cs="Arial"/>
          <w:sz w:val="22"/>
          <w:szCs w:val="22"/>
        </w:rPr>
        <w:t>)</w:t>
      </w:r>
      <w:r w:rsidR="004349FE" w:rsidRPr="006252DF">
        <w:rPr>
          <w:rFonts w:ascii="Arial" w:hAnsi="Arial"/>
          <w:sz w:val="22"/>
        </w:rPr>
        <w:t>, zwanej dalej ustawą Prawo zamówień publicznych</w:t>
      </w:r>
      <w:r w:rsidRPr="006252DF">
        <w:rPr>
          <w:rFonts w:ascii="Arial" w:hAnsi="Arial" w:cs="Arial"/>
          <w:sz w:val="22"/>
          <w:szCs w:val="22"/>
        </w:rPr>
        <w:t>;</w:t>
      </w:r>
    </w:p>
    <w:p w14:paraId="38A9315B" w14:textId="152E1B95" w:rsidR="003F5890"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Pr="006252DF">
        <w:rPr>
          <w:rFonts w:ascii="Arial" w:hAnsi="Arial" w:cs="Arial"/>
          <w:sz w:val="22"/>
          <w:szCs w:val="22"/>
        </w:rPr>
        <w:t xml:space="preserve"> z dnia 27 sierpnia 2009 r. o finansach publicznych (Dz. U. </w:t>
      </w:r>
      <w:r w:rsidR="00E268E6">
        <w:rPr>
          <w:rFonts w:ascii="Arial" w:hAnsi="Arial" w:cs="Arial"/>
          <w:sz w:val="22"/>
          <w:szCs w:val="22"/>
          <w:lang w:val="pl-PL"/>
        </w:rPr>
        <w:t>z 2023 r. poz. 1270</w:t>
      </w:r>
      <w:r w:rsidRPr="006252DF">
        <w:rPr>
          <w:rFonts w:ascii="Arial" w:hAnsi="Arial" w:cs="Arial"/>
          <w:sz w:val="22"/>
          <w:szCs w:val="22"/>
        </w:rPr>
        <w:t>)</w:t>
      </w:r>
      <w:r w:rsidR="002646EE" w:rsidRPr="006252DF">
        <w:rPr>
          <w:rFonts w:ascii="Arial" w:hAnsi="Arial"/>
          <w:sz w:val="22"/>
        </w:rPr>
        <w:t>,</w:t>
      </w:r>
      <w:r w:rsidR="00DD75FC" w:rsidRPr="006252DF">
        <w:rPr>
          <w:rFonts w:ascii="Arial" w:hAnsi="Arial"/>
          <w:sz w:val="22"/>
        </w:rPr>
        <w:t xml:space="preserve"> zwanej dalej ustawą o </w:t>
      </w:r>
      <w:r w:rsidR="00493718" w:rsidRPr="006252DF">
        <w:rPr>
          <w:rFonts w:ascii="Arial" w:hAnsi="Arial" w:cs="Arial"/>
          <w:sz w:val="22"/>
          <w:szCs w:val="22"/>
        </w:rPr>
        <w:t>finansach publicznych</w:t>
      </w:r>
      <w:r w:rsidRPr="006252DF">
        <w:rPr>
          <w:rFonts w:ascii="Arial" w:hAnsi="Arial" w:cs="Arial"/>
          <w:sz w:val="22"/>
          <w:szCs w:val="22"/>
        </w:rPr>
        <w:t>;</w:t>
      </w:r>
    </w:p>
    <w:p w14:paraId="4DD730F2" w14:textId="24E4E0B9" w:rsidR="00922687" w:rsidRPr="006252DF"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ustawy z dnia 29 września 1994 r. o rachunkowości (Dz.U. </w:t>
      </w:r>
      <w:r w:rsidR="00E268E6">
        <w:rPr>
          <w:rFonts w:ascii="Arial" w:hAnsi="Arial" w:cs="Arial"/>
          <w:sz w:val="22"/>
          <w:szCs w:val="22"/>
          <w:lang w:val="pl-PL"/>
        </w:rPr>
        <w:t>z 2023 r. poz. 120</w:t>
      </w:r>
      <w:r w:rsidRPr="006252DF">
        <w:rPr>
          <w:rFonts w:ascii="Arial" w:hAnsi="Arial" w:cs="Arial"/>
          <w:sz w:val="22"/>
          <w:szCs w:val="22"/>
        </w:rPr>
        <w:t>);</w:t>
      </w:r>
    </w:p>
    <w:p w14:paraId="537D994B" w14:textId="394DD000"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Pr="006252DF">
        <w:rPr>
          <w:rFonts w:ascii="Arial" w:hAnsi="Arial" w:cs="Arial"/>
          <w:sz w:val="22"/>
          <w:szCs w:val="22"/>
        </w:rPr>
        <w:t xml:space="preserve"> z dnia 30 kwietnia 2004 r. o postępowaniu w sprawach dotyczących pomocy publicznej (Dz. U.</w:t>
      </w:r>
      <w:r w:rsidR="00E268E6">
        <w:rPr>
          <w:rFonts w:ascii="Arial" w:hAnsi="Arial"/>
          <w:sz w:val="22"/>
        </w:rPr>
        <w:t xml:space="preserve"> </w:t>
      </w:r>
      <w:r w:rsidR="00E268E6" w:rsidRPr="00CB594E">
        <w:rPr>
          <w:rFonts w:ascii="Arial" w:hAnsi="Arial" w:cs="Arial"/>
          <w:sz w:val="22"/>
          <w:szCs w:val="22"/>
          <w:lang w:val="pl-PL"/>
        </w:rPr>
        <w:t>z 2023 r. poz. 702</w:t>
      </w:r>
      <w:r w:rsidRPr="006252DF">
        <w:rPr>
          <w:rFonts w:ascii="Arial" w:hAnsi="Arial" w:cs="Arial"/>
          <w:sz w:val="22"/>
          <w:szCs w:val="22"/>
        </w:rPr>
        <w:t>);</w:t>
      </w:r>
    </w:p>
    <w:p w14:paraId="146EA2DF" w14:textId="7917BEDE" w:rsidR="004E75AD" w:rsidRPr="006252DF"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00CD3D53" w:rsidRPr="006252DF">
        <w:rPr>
          <w:rFonts w:ascii="Arial" w:hAnsi="Arial" w:cs="Arial"/>
          <w:sz w:val="22"/>
          <w:szCs w:val="22"/>
        </w:rPr>
        <w:t xml:space="preserve"> z dnia 14 czerwca 1960 r. – Kodeks postępowania administracyjnego (Dz. U</w:t>
      </w:r>
      <w:r w:rsidR="00E268E6" w:rsidRPr="00E268E6">
        <w:rPr>
          <w:rFonts w:ascii="Arial" w:hAnsi="Arial" w:cs="Arial"/>
          <w:sz w:val="22"/>
          <w:szCs w:val="22"/>
          <w:lang w:val="pl-PL"/>
        </w:rPr>
        <w:t xml:space="preserve"> </w:t>
      </w:r>
      <w:r w:rsidR="00E268E6">
        <w:rPr>
          <w:rFonts w:ascii="Arial" w:hAnsi="Arial" w:cs="Arial"/>
          <w:sz w:val="22"/>
          <w:szCs w:val="22"/>
          <w:lang w:val="pl-PL"/>
        </w:rPr>
        <w:t>z 202</w:t>
      </w:r>
      <w:r w:rsidR="003F0E2D">
        <w:rPr>
          <w:rFonts w:ascii="Arial" w:hAnsi="Arial" w:cs="Arial"/>
          <w:sz w:val="22"/>
          <w:szCs w:val="22"/>
          <w:lang w:val="pl-PL"/>
        </w:rPr>
        <w:t>4</w:t>
      </w:r>
      <w:r w:rsidR="00E268E6">
        <w:rPr>
          <w:rFonts w:ascii="Arial" w:hAnsi="Arial" w:cs="Arial"/>
          <w:sz w:val="22"/>
          <w:szCs w:val="22"/>
          <w:lang w:val="pl-PL"/>
        </w:rPr>
        <w:t xml:space="preserve"> r. poz.</w:t>
      </w:r>
      <w:r w:rsidR="003F0E2D">
        <w:rPr>
          <w:rFonts w:ascii="Arial" w:hAnsi="Arial" w:cs="Arial"/>
          <w:sz w:val="22"/>
          <w:szCs w:val="22"/>
          <w:lang w:val="pl-PL"/>
        </w:rPr>
        <w:t>572</w:t>
      </w:r>
      <w:r w:rsidR="00CD3D53" w:rsidRPr="006252DF">
        <w:rPr>
          <w:rFonts w:ascii="Arial" w:hAnsi="Arial" w:cs="Arial"/>
          <w:sz w:val="22"/>
          <w:szCs w:val="22"/>
        </w:rPr>
        <w:t>)</w:t>
      </w:r>
      <w:r w:rsidR="00C000ED" w:rsidRPr="006252DF">
        <w:rPr>
          <w:rFonts w:ascii="Arial" w:hAnsi="Arial" w:cs="Arial"/>
          <w:sz w:val="22"/>
          <w:szCs w:val="22"/>
        </w:rPr>
        <w:t>, zwanej dalej KPA</w:t>
      </w:r>
      <w:r w:rsidR="0002110D" w:rsidRPr="006252DF">
        <w:rPr>
          <w:rFonts w:ascii="Arial" w:hAnsi="Arial" w:cs="Arial"/>
          <w:sz w:val="22"/>
          <w:szCs w:val="22"/>
          <w:lang w:val="pl-PL"/>
        </w:rPr>
        <w:t>;</w:t>
      </w:r>
    </w:p>
    <w:p w14:paraId="6C5B0798" w14:textId="1BABB4A3" w:rsidR="004E75AD" w:rsidRPr="006252DF"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w:t>
      </w:r>
      <w:r w:rsidR="004173F6" w:rsidRPr="006252DF">
        <w:rPr>
          <w:rFonts w:ascii="Arial" w:hAnsi="Arial" w:cs="Arial"/>
          <w:sz w:val="22"/>
          <w:szCs w:val="22"/>
        </w:rPr>
        <w:t>a</w:t>
      </w:r>
      <w:r w:rsidR="00CD3D53" w:rsidRPr="006252DF">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7B3F3F3C" w14:textId="77777777" w:rsidR="0031789E" w:rsidRDefault="0031789E" w:rsidP="0031789E">
      <w:pPr>
        <w:numPr>
          <w:ilvl w:val="0"/>
          <w:numId w:val="7"/>
        </w:numPr>
        <w:spacing w:before="120" w:after="60"/>
        <w:ind w:left="426" w:hanging="426"/>
        <w:jc w:val="both"/>
        <w:rPr>
          <w:rFonts w:ascii="Arial" w:hAnsi="Arial" w:cs="Arial"/>
          <w:sz w:val="22"/>
          <w:szCs w:val="22"/>
        </w:rPr>
      </w:pPr>
      <w:r w:rsidRPr="006252DF">
        <w:rPr>
          <w:rFonts w:ascii="Arial" w:hAnsi="Arial" w:cs="Arial"/>
          <w:sz w:val="22"/>
          <w:szCs w:val="22"/>
        </w:rPr>
        <w:t>Rozporządzenie Komisji (UE) 2023/2831 z dnia 13 grudnia 2023 r. w sprawie stosowania art. 107 i 108 Traktatu o funkcjonowaniu Unii Europejskiej do pomocy de minimis (Dz. Urz. UE L 295, str. 2831);</w:t>
      </w:r>
    </w:p>
    <w:p w14:paraId="0762FD9D" w14:textId="003592FD" w:rsidR="009B2274" w:rsidRDefault="009B2274" w:rsidP="009B2274">
      <w:pPr>
        <w:numPr>
          <w:ilvl w:val="0"/>
          <w:numId w:val="7"/>
        </w:numPr>
        <w:spacing w:before="120" w:after="60"/>
        <w:ind w:left="426" w:hanging="426"/>
        <w:jc w:val="both"/>
        <w:rPr>
          <w:rFonts w:ascii="Arial" w:hAnsi="Arial" w:cs="Arial"/>
          <w:sz w:val="22"/>
          <w:szCs w:val="22"/>
        </w:rPr>
      </w:pPr>
      <w:bookmarkStart w:id="23" w:name="_Hlk157668279"/>
      <w:r w:rsidRPr="00231878">
        <w:rPr>
          <w:rFonts w:ascii="Arial" w:hAnsi="Arial" w:cs="Arial"/>
          <w:sz w:val="22"/>
          <w:szCs w:val="22"/>
        </w:rPr>
        <w:t>Rozporządzenie Ministra Funduszy i Polityki Regionalnej z dnia 20 grudnia 2022 r</w:t>
      </w:r>
      <w:r>
        <w:rPr>
          <w:rFonts w:ascii="Arial" w:hAnsi="Arial" w:cs="Arial"/>
          <w:sz w:val="22"/>
          <w:szCs w:val="22"/>
        </w:rPr>
        <w:t>.</w:t>
      </w:r>
      <w:r w:rsidRPr="00231878">
        <w:rPr>
          <w:rFonts w:ascii="Arial" w:hAnsi="Arial" w:cs="Arial"/>
          <w:sz w:val="22"/>
          <w:szCs w:val="22"/>
        </w:rPr>
        <w:t xml:space="preserve"> w</w:t>
      </w:r>
      <w:r>
        <w:rPr>
          <w:rFonts w:ascii="Arial" w:hAnsi="Arial" w:cs="Arial"/>
          <w:sz w:val="22"/>
          <w:szCs w:val="22"/>
        </w:rPr>
        <w:t> </w:t>
      </w:r>
      <w:r w:rsidRPr="00231878">
        <w:rPr>
          <w:rFonts w:ascii="Arial" w:hAnsi="Arial" w:cs="Arial"/>
          <w:sz w:val="22"/>
          <w:szCs w:val="22"/>
        </w:rPr>
        <w:t>sprawie udzielania pomocy de minimis oraz pomocy publicznej w ramach programów finansowanych z Europejskiego Funduszu</w:t>
      </w:r>
      <w:r w:rsidRPr="001A7C42">
        <w:rPr>
          <w:rFonts w:ascii="Arial" w:hAnsi="Arial" w:cs="Arial"/>
          <w:sz w:val="22"/>
          <w:szCs w:val="22"/>
        </w:rPr>
        <w:t xml:space="preserve"> Społecznego Plus (EFS+) na lata 2021-2027</w:t>
      </w:r>
      <w:r>
        <w:rPr>
          <w:rFonts w:ascii="Arial" w:hAnsi="Arial" w:cs="Arial"/>
          <w:sz w:val="22"/>
          <w:szCs w:val="22"/>
        </w:rPr>
        <w:t xml:space="preserve"> </w:t>
      </w:r>
      <w:r w:rsidRPr="001A7C42">
        <w:rPr>
          <w:rFonts w:ascii="Arial" w:hAnsi="Arial" w:cs="Arial"/>
          <w:sz w:val="22"/>
          <w:szCs w:val="22"/>
        </w:rPr>
        <w:t xml:space="preserve">(Dz.U.2022 poz. </w:t>
      </w:r>
      <w:hyperlink r:id="rId89" w:history="1">
        <w:r w:rsidRPr="001A7C42">
          <w:rPr>
            <w:rStyle w:val="Hipercze"/>
            <w:rFonts w:ascii="Arial" w:hAnsi="Arial" w:cs="Arial"/>
            <w:sz w:val="22"/>
            <w:szCs w:val="22"/>
          </w:rPr>
          <w:t>2782</w:t>
        </w:r>
        <w:r>
          <w:rPr>
            <w:rStyle w:val="Hipercze"/>
            <w:rFonts w:ascii="Arial" w:hAnsi="Arial" w:cs="Arial"/>
            <w:sz w:val="22"/>
            <w:szCs w:val="22"/>
          </w:rPr>
          <w:t xml:space="preserve"> z późn. zm</w:t>
        </w:r>
        <w:r w:rsidRPr="001A7C42">
          <w:rPr>
            <w:rStyle w:val="Hipercze"/>
            <w:rFonts w:ascii="Arial" w:hAnsi="Arial" w:cs="Arial"/>
            <w:sz w:val="22"/>
            <w:szCs w:val="22"/>
          </w:rPr>
          <w:t>)</w:t>
        </w:r>
      </w:hyperlink>
      <w:r>
        <w:rPr>
          <w:rFonts w:ascii="Arial" w:hAnsi="Arial" w:cs="Arial"/>
          <w:sz w:val="22"/>
          <w:szCs w:val="22"/>
        </w:rPr>
        <w:t>;</w:t>
      </w:r>
      <w:bookmarkEnd w:id="23"/>
    </w:p>
    <w:p w14:paraId="0C1DA47A" w14:textId="66AC2D6C" w:rsidR="00647C24" w:rsidRPr="00647C24" w:rsidRDefault="00647C24" w:rsidP="00647C24">
      <w:pPr>
        <w:numPr>
          <w:ilvl w:val="0"/>
          <w:numId w:val="7"/>
        </w:numPr>
        <w:spacing w:before="120" w:after="60"/>
        <w:ind w:left="426" w:hanging="426"/>
        <w:jc w:val="both"/>
        <w:rPr>
          <w:rFonts w:ascii="Arial" w:hAnsi="Arial" w:cs="Arial"/>
          <w:sz w:val="22"/>
          <w:szCs w:val="22"/>
        </w:rPr>
      </w:pPr>
      <w:r w:rsidRPr="00437D22">
        <w:rPr>
          <w:rFonts w:ascii="Arial" w:hAnsi="Arial" w:cs="Arial"/>
          <w:sz w:val="22"/>
          <w:szCs w:val="22"/>
        </w:rPr>
        <w:t>Rozporządzenie Rady (UE) nr 2015/1589 z dnia 13 lipca 2015 r. ustanawiające szczegółowe zasady stosowania art. 108 Traktatu o funkcjonowaniu Unii Europejskiej (DZ.Urz.UE.L Nr 248 , poz.9);</w:t>
      </w:r>
    </w:p>
    <w:p w14:paraId="57CB4D90" w14:textId="6DA64378" w:rsidR="004E75AD" w:rsidRPr="006252DF"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Wytyczne dotyczące kwalifikowalności wydatków na lata 2021-2027 </w:t>
      </w:r>
      <w:r w:rsidR="00BC79FE" w:rsidRPr="006252DF">
        <w:rPr>
          <w:rFonts w:ascii="Arial" w:hAnsi="Arial" w:cs="Arial"/>
          <w:sz w:val="22"/>
          <w:szCs w:val="22"/>
        </w:rPr>
        <w:t xml:space="preserve"> </w:t>
      </w:r>
      <w:r w:rsidR="00E268E6" w:rsidRPr="00351686">
        <w:rPr>
          <w:rFonts w:ascii="Arial" w:hAnsi="Arial" w:cs="Arial"/>
          <w:sz w:val="22"/>
          <w:szCs w:val="22"/>
        </w:rPr>
        <w:t>z dnia 18 listopada 2022 r.</w:t>
      </w:r>
      <w:r w:rsidR="009D66FB">
        <w:rPr>
          <w:rFonts w:ascii="Arial" w:hAnsi="Arial" w:cs="Arial"/>
          <w:sz w:val="22"/>
          <w:szCs w:val="22"/>
        </w:rPr>
        <w:t>;</w:t>
      </w:r>
    </w:p>
    <w:p w14:paraId="2D6B6880" w14:textId="1E77392C" w:rsidR="00B81A74" w:rsidRPr="009258DA" w:rsidRDefault="00B81A74" w:rsidP="009258DA">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Wytyczne dotyczące</w:t>
      </w:r>
      <w:r w:rsidRPr="006252DF">
        <w:rPr>
          <w:rFonts w:ascii="Arial" w:hAnsi="Arial" w:cs="Arial"/>
          <w:sz w:val="22"/>
          <w:szCs w:val="22"/>
          <w:lang w:val="pl-PL"/>
        </w:rPr>
        <w:t xml:space="preserve"> wyboru projektów na lata 2021-2027 </w:t>
      </w:r>
      <w:r w:rsidRPr="006252DF">
        <w:rPr>
          <w:rFonts w:ascii="Arial" w:hAnsi="Arial" w:cs="Arial"/>
          <w:sz w:val="22"/>
          <w:szCs w:val="22"/>
        </w:rPr>
        <w:t xml:space="preserve"> </w:t>
      </w:r>
      <w:r w:rsidR="006A43C2" w:rsidRPr="00351686">
        <w:rPr>
          <w:rFonts w:ascii="Arial" w:hAnsi="Arial" w:cs="Arial"/>
          <w:sz w:val="22"/>
          <w:szCs w:val="22"/>
          <w:lang w:val="pl-PL"/>
        </w:rPr>
        <w:t xml:space="preserve">z dnia 12 października </w:t>
      </w:r>
      <w:r w:rsidR="006A43C2" w:rsidRPr="009258DA">
        <w:rPr>
          <w:rFonts w:ascii="Arial" w:hAnsi="Arial" w:cs="Arial"/>
          <w:sz w:val="22"/>
          <w:szCs w:val="22"/>
          <w:lang w:val="pl-PL"/>
        </w:rPr>
        <w:t>2022 r.;</w:t>
      </w:r>
      <w:r w:rsidR="006A43C2" w:rsidRPr="009258DA" w:rsidDel="006A43C2">
        <w:rPr>
          <w:rFonts w:ascii="Arial" w:hAnsi="Arial"/>
          <w:sz w:val="22"/>
        </w:rPr>
        <w:t xml:space="preserve"> </w:t>
      </w:r>
    </w:p>
    <w:p w14:paraId="0C94D284" w14:textId="09FB9341" w:rsidR="004E75AD"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Wytyczne dotyczące monitorowania postępu rzeczowego realizacji programów na lata 2021-2027</w:t>
      </w:r>
      <w:r w:rsidRPr="006252DF">
        <w:rPr>
          <w:rFonts w:ascii="Arial" w:hAnsi="Arial" w:cs="Arial"/>
          <w:sz w:val="22"/>
          <w:szCs w:val="22"/>
          <w:lang w:val="pl-PL"/>
        </w:rPr>
        <w:t xml:space="preserve">  </w:t>
      </w:r>
      <w:r w:rsidR="006A43C2" w:rsidRPr="00351686">
        <w:rPr>
          <w:rFonts w:ascii="Arial" w:hAnsi="Arial" w:cs="Arial"/>
          <w:sz w:val="22"/>
          <w:szCs w:val="22"/>
          <w:lang w:val="pl-PL"/>
        </w:rPr>
        <w:t>z dnia 12 października 2022 r.</w:t>
      </w:r>
      <w:r w:rsidR="009D66FB">
        <w:rPr>
          <w:rFonts w:ascii="Arial" w:hAnsi="Arial" w:cs="Arial"/>
          <w:sz w:val="22"/>
          <w:szCs w:val="22"/>
        </w:rPr>
        <w:t>;</w:t>
      </w:r>
    </w:p>
    <w:p w14:paraId="6E29E057" w14:textId="77777777" w:rsidR="009B2274" w:rsidRDefault="009B2274" w:rsidP="009B2274">
      <w:pPr>
        <w:pStyle w:val="Akapitzlist"/>
        <w:numPr>
          <w:ilvl w:val="0"/>
          <w:numId w:val="7"/>
        </w:numPr>
        <w:spacing w:before="120" w:after="120" w:line="271" w:lineRule="auto"/>
        <w:ind w:left="357" w:hanging="357"/>
        <w:contextualSpacing w:val="0"/>
        <w:rPr>
          <w:rFonts w:ascii="Arial" w:hAnsi="Arial" w:cs="Arial"/>
          <w:sz w:val="22"/>
          <w:szCs w:val="22"/>
        </w:rPr>
      </w:pPr>
      <w:bookmarkStart w:id="24" w:name="_Hlk170286640"/>
      <w:r w:rsidRPr="006252DF">
        <w:rPr>
          <w:rFonts w:ascii="Arial" w:hAnsi="Arial" w:cs="Arial"/>
          <w:sz w:val="22"/>
          <w:szCs w:val="22"/>
          <w:lang w:val="pl-PL"/>
        </w:rPr>
        <w:t xml:space="preserve">Wytyczne dotyczące zasad równościowych w funduszach unijnych na lata 2021-2027 </w:t>
      </w:r>
      <w:r w:rsidRPr="00EC77D2">
        <w:rPr>
          <w:rFonts w:ascii="Arial" w:hAnsi="Arial" w:cs="Arial"/>
          <w:sz w:val="22"/>
          <w:szCs w:val="22"/>
          <w:lang w:val="pl-PL"/>
        </w:rPr>
        <w:t>z dnia 29 grudnia 2022 r.</w:t>
      </w:r>
      <w:r>
        <w:rPr>
          <w:rFonts w:ascii="Arial" w:hAnsi="Arial" w:cs="Arial"/>
          <w:sz w:val="22"/>
          <w:szCs w:val="22"/>
        </w:rPr>
        <w:t>;</w:t>
      </w:r>
    </w:p>
    <w:p w14:paraId="015A9D83" w14:textId="77777777" w:rsidR="009B2274" w:rsidRPr="006252DF" w:rsidRDefault="007B4F0C" w:rsidP="009B2274">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90" w:tooltip="Wytyczne dotyczące sposobu korygowania nieprawidłowości na lata 2021-2027" w:history="1">
        <w:r w:rsidR="009B2274" w:rsidRPr="006252DF">
          <w:rPr>
            <w:rFonts w:ascii="Arial" w:hAnsi="Arial" w:cs="Arial"/>
            <w:sz w:val="22"/>
            <w:szCs w:val="22"/>
            <w:lang w:val="pl-PL"/>
          </w:rPr>
          <w:t xml:space="preserve">Wytyczne dotyczące sposobu korygowania nieprawidłowości na lata 2021-2027 </w:t>
        </w:r>
      </w:hyperlink>
      <w:r w:rsidR="009B2274" w:rsidRPr="006A43C2">
        <w:rPr>
          <w:rFonts w:ascii="Arial" w:hAnsi="Arial" w:cs="Arial"/>
          <w:sz w:val="22"/>
          <w:szCs w:val="22"/>
          <w:lang w:val="pl-PL"/>
        </w:rPr>
        <w:t xml:space="preserve"> </w:t>
      </w:r>
      <w:r w:rsidR="009B2274" w:rsidRPr="00EC77D2">
        <w:rPr>
          <w:rFonts w:ascii="Arial" w:hAnsi="Arial" w:cs="Arial"/>
          <w:sz w:val="22"/>
          <w:szCs w:val="22"/>
          <w:lang w:val="pl-PL"/>
        </w:rPr>
        <w:t>z</w:t>
      </w:r>
      <w:r w:rsidR="009B2274">
        <w:rPr>
          <w:rFonts w:ascii="Arial" w:hAnsi="Arial" w:cs="Arial"/>
          <w:sz w:val="22"/>
          <w:szCs w:val="22"/>
          <w:lang w:val="pl-PL"/>
        </w:rPr>
        <w:t xml:space="preserve"> </w:t>
      </w:r>
      <w:r w:rsidR="009B2274" w:rsidRPr="00EC77D2">
        <w:rPr>
          <w:rFonts w:ascii="Arial" w:hAnsi="Arial" w:cs="Arial"/>
          <w:sz w:val="22"/>
          <w:szCs w:val="22"/>
          <w:lang w:val="pl-PL"/>
        </w:rPr>
        <w:t>dnia 4 lipca 2023 r.</w:t>
      </w:r>
      <w:r w:rsidR="009B2274" w:rsidRPr="006252DF">
        <w:rPr>
          <w:rFonts w:ascii="Arial" w:hAnsi="Arial" w:cs="Arial"/>
          <w:sz w:val="22"/>
          <w:szCs w:val="22"/>
        </w:rPr>
        <w:t>,</w:t>
      </w:r>
    </w:p>
    <w:p w14:paraId="576D3AE5" w14:textId="77777777" w:rsidR="009B2274" w:rsidRPr="006252DF" w:rsidRDefault="009B2274" w:rsidP="009B2274">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Program Fundusze Europejskie dla Pomorza Zachodniego 2021-</w:t>
      </w:r>
      <w:r w:rsidRPr="006A43C2">
        <w:rPr>
          <w:rFonts w:ascii="Arial" w:hAnsi="Arial" w:cs="Arial"/>
          <w:sz w:val="22"/>
          <w:szCs w:val="22"/>
          <w:lang w:val="pl-PL"/>
        </w:rPr>
        <w:t xml:space="preserve"> </w:t>
      </w:r>
      <w:r w:rsidRPr="00EC77D2">
        <w:rPr>
          <w:rFonts w:ascii="Arial" w:hAnsi="Arial" w:cs="Arial"/>
          <w:sz w:val="22"/>
          <w:szCs w:val="22"/>
          <w:lang w:val="pl-PL"/>
        </w:rPr>
        <w:t>z dnia 7 grudnia 2022 r.</w:t>
      </w:r>
      <w:r w:rsidRPr="006252DF">
        <w:rPr>
          <w:rFonts w:ascii="Arial" w:hAnsi="Arial" w:cs="Arial"/>
          <w:sz w:val="22"/>
          <w:szCs w:val="22"/>
        </w:rPr>
        <w:t>;</w:t>
      </w:r>
    </w:p>
    <w:p w14:paraId="5170916E" w14:textId="15A4138E" w:rsidR="009B2274" w:rsidRPr="006252DF" w:rsidRDefault="009B2274" w:rsidP="009B2274">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Szczegółowy Opis  Priorytet</w:t>
      </w:r>
      <w:r w:rsidRPr="006252DF">
        <w:rPr>
          <w:rFonts w:ascii="Arial" w:hAnsi="Arial" w:cs="Arial"/>
          <w:sz w:val="22"/>
          <w:szCs w:val="22"/>
          <w:lang w:val="pl-PL"/>
        </w:rPr>
        <w:t>ów</w:t>
      </w:r>
      <w:r w:rsidRPr="006252DF">
        <w:rPr>
          <w:rFonts w:ascii="Arial" w:hAnsi="Arial" w:cs="Arial"/>
          <w:sz w:val="22"/>
          <w:szCs w:val="22"/>
        </w:rPr>
        <w:t xml:space="preserve"> </w:t>
      </w:r>
      <w:r w:rsidRPr="006252DF">
        <w:rPr>
          <w:rFonts w:ascii="Arial" w:hAnsi="Arial" w:cs="Arial"/>
          <w:sz w:val="22"/>
          <w:szCs w:val="22"/>
          <w:lang w:val="pl-PL"/>
        </w:rPr>
        <w:t>p</w:t>
      </w:r>
      <w:r w:rsidRPr="006252DF">
        <w:rPr>
          <w:rFonts w:ascii="Arial" w:hAnsi="Arial" w:cs="Arial"/>
          <w:sz w:val="22"/>
          <w:szCs w:val="22"/>
        </w:rPr>
        <w:t>rogram</w:t>
      </w:r>
      <w:r w:rsidRPr="006252DF">
        <w:rPr>
          <w:rFonts w:ascii="Arial" w:hAnsi="Arial" w:cs="Arial"/>
          <w:sz w:val="22"/>
          <w:szCs w:val="22"/>
          <w:lang w:val="pl-PL"/>
        </w:rPr>
        <w:t>u</w:t>
      </w:r>
      <w:r w:rsidRPr="006252DF">
        <w:rPr>
          <w:rFonts w:ascii="Arial" w:hAnsi="Arial" w:cs="Arial"/>
          <w:sz w:val="22"/>
          <w:szCs w:val="22"/>
        </w:rPr>
        <w:t xml:space="preserve"> Fundusze Europejskie dla Pomorza</w:t>
      </w:r>
      <w:r>
        <w:rPr>
          <w:rFonts w:ascii="Arial" w:hAnsi="Arial" w:cs="Arial"/>
          <w:sz w:val="22"/>
          <w:szCs w:val="22"/>
        </w:rPr>
        <w:t xml:space="preserve"> </w:t>
      </w:r>
      <w:r w:rsidRPr="006252DF">
        <w:rPr>
          <w:rFonts w:ascii="Arial" w:hAnsi="Arial" w:cs="Arial"/>
          <w:sz w:val="22"/>
          <w:szCs w:val="22"/>
        </w:rPr>
        <w:t xml:space="preserve">Zachodniego 2021-2027 wersja </w:t>
      </w:r>
      <w:r>
        <w:rPr>
          <w:rFonts w:ascii="Arial" w:hAnsi="Arial"/>
          <w:sz w:val="22"/>
        </w:rPr>
        <w:t>1</w:t>
      </w:r>
      <w:r w:rsidR="004714D1">
        <w:rPr>
          <w:rFonts w:ascii="Arial" w:hAnsi="Arial"/>
          <w:sz w:val="22"/>
        </w:rPr>
        <w:t>1</w:t>
      </w:r>
      <w:r>
        <w:rPr>
          <w:rFonts w:ascii="Arial" w:hAnsi="Arial"/>
          <w:sz w:val="22"/>
        </w:rPr>
        <w:t xml:space="preserve">.0 z dnia </w:t>
      </w:r>
      <w:r w:rsidR="004714D1">
        <w:rPr>
          <w:rFonts w:ascii="Arial" w:hAnsi="Arial"/>
          <w:sz w:val="22"/>
        </w:rPr>
        <w:t xml:space="preserve">9 września </w:t>
      </w:r>
      <w:r>
        <w:rPr>
          <w:rFonts w:ascii="Arial" w:hAnsi="Arial"/>
          <w:sz w:val="22"/>
        </w:rPr>
        <w:t>2024 r.;</w:t>
      </w:r>
    </w:p>
    <w:p w14:paraId="0AE2317D" w14:textId="64342591" w:rsidR="009B2274" w:rsidRDefault="009B2274" w:rsidP="009B2274">
      <w:pPr>
        <w:pStyle w:val="Akapitzlist"/>
        <w:numPr>
          <w:ilvl w:val="0"/>
          <w:numId w:val="7"/>
        </w:numPr>
        <w:spacing w:line="271" w:lineRule="auto"/>
        <w:ind w:left="360"/>
        <w:rPr>
          <w:rFonts w:ascii="Arial" w:hAnsi="Arial" w:cs="Arial"/>
          <w:sz w:val="22"/>
          <w:szCs w:val="22"/>
        </w:rPr>
      </w:pPr>
      <w:r w:rsidRPr="00CB594E">
        <w:rPr>
          <w:rFonts w:ascii="Arial" w:hAnsi="Arial" w:cs="Arial"/>
          <w:sz w:val="22"/>
          <w:szCs w:val="22"/>
        </w:rPr>
        <w:lastRenderedPageBreak/>
        <w:t>Uchwały nr Nr 3/23 Komitetu Monitorującego program regionalny Fundusze Europejskie dla Pomorza Zachodniego 2021-2027 z dnia 29</w:t>
      </w:r>
      <w:r w:rsidR="00C443FE">
        <w:rPr>
          <w:rFonts w:ascii="Arial" w:hAnsi="Arial" w:cs="Arial"/>
          <w:sz w:val="22"/>
          <w:szCs w:val="22"/>
        </w:rPr>
        <w:t xml:space="preserve"> marca</w:t>
      </w:r>
      <w:r w:rsidRPr="00CB594E">
        <w:rPr>
          <w:rFonts w:ascii="Arial" w:hAnsi="Arial" w:cs="Arial"/>
          <w:sz w:val="22"/>
          <w:szCs w:val="22"/>
        </w:rPr>
        <w:t xml:space="preserve">2023 r. w sprawie 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w:t>
      </w:r>
      <w:r w:rsidRPr="00AF48E4">
        <w:rPr>
          <w:rFonts w:ascii="Arial" w:hAnsi="Arial" w:cs="Arial"/>
          <w:sz w:val="22"/>
          <w:szCs w:val="22"/>
        </w:rPr>
        <w:t xml:space="preserve">dla trybu konkurencyjnego i niekonkurencyjnego;  </w:t>
      </w:r>
    </w:p>
    <w:p w14:paraId="7DC499CE" w14:textId="3F922489" w:rsidR="00C6079C" w:rsidRPr="006A43C2" w:rsidRDefault="00C6079C" w:rsidP="00C6079C">
      <w:pPr>
        <w:pStyle w:val="Akapitzlist"/>
        <w:numPr>
          <w:ilvl w:val="0"/>
          <w:numId w:val="7"/>
        </w:numPr>
        <w:spacing w:before="120" w:after="120" w:line="271" w:lineRule="auto"/>
        <w:ind w:left="357" w:hanging="357"/>
        <w:contextualSpacing w:val="0"/>
        <w:rPr>
          <w:rFonts w:ascii="Arial" w:hAnsi="Arial" w:cs="Arial"/>
          <w:sz w:val="22"/>
          <w:szCs w:val="22"/>
        </w:rPr>
      </w:pPr>
      <w:r w:rsidRPr="00710437">
        <w:rPr>
          <w:rFonts w:ascii="Arial" w:hAnsi="Arial" w:cs="Arial"/>
          <w:sz w:val="22"/>
          <w:szCs w:val="22"/>
        </w:rPr>
        <w:t xml:space="preserve">Uchwała </w:t>
      </w:r>
      <w:r w:rsidRPr="00482F1A">
        <w:rPr>
          <w:rFonts w:ascii="Arial" w:hAnsi="Arial" w:cs="Arial"/>
          <w:sz w:val="22"/>
          <w:szCs w:val="22"/>
        </w:rPr>
        <w:t xml:space="preserve">nr </w:t>
      </w:r>
      <w:r w:rsidR="00C443FE">
        <w:rPr>
          <w:rFonts w:ascii="Arial" w:hAnsi="Arial" w:cs="Arial"/>
          <w:sz w:val="22"/>
          <w:szCs w:val="22"/>
        </w:rPr>
        <w:t>28</w:t>
      </w:r>
      <w:r w:rsidRPr="00482F1A">
        <w:rPr>
          <w:rFonts w:ascii="Arial" w:hAnsi="Arial" w:cs="Arial"/>
          <w:sz w:val="22"/>
          <w:szCs w:val="22"/>
        </w:rPr>
        <w:t xml:space="preserve">/24 Komitetu Monitorującego </w:t>
      </w:r>
      <w:r w:rsidRPr="00482F1A">
        <w:rPr>
          <w:rFonts w:ascii="Arial" w:hAnsi="Arial" w:cs="Arial"/>
          <w:sz w:val="22"/>
          <w:szCs w:val="22"/>
          <w:lang w:val="pl-PL"/>
        </w:rPr>
        <w:t>p</w:t>
      </w:r>
      <w:r w:rsidRPr="00482F1A">
        <w:rPr>
          <w:rFonts w:ascii="Arial" w:hAnsi="Arial" w:cs="Arial"/>
          <w:sz w:val="22"/>
          <w:szCs w:val="22"/>
        </w:rPr>
        <w:t xml:space="preserve">rogram regionalny Fundusze Europejskie dla Pomorza Zachodniego 2021-2027 z dnia </w:t>
      </w:r>
      <w:r w:rsidR="00C443FE">
        <w:rPr>
          <w:rFonts w:ascii="Arial" w:hAnsi="Arial" w:cs="Arial"/>
          <w:sz w:val="22"/>
          <w:szCs w:val="22"/>
        </w:rPr>
        <w:t xml:space="preserve">19 czerwca </w:t>
      </w:r>
      <w:r w:rsidRPr="00710437">
        <w:rPr>
          <w:rFonts w:ascii="Arial" w:hAnsi="Arial" w:cs="Arial"/>
          <w:sz w:val="22"/>
          <w:szCs w:val="22"/>
        </w:rPr>
        <w:t xml:space="preserve">2024 r. </w:t>
      </w:r>
      <w:r w:rsidRPr="00710437">
        <w:rPr>
          <w:rFonts w:ascii="Arial" w:hAnsi="Arial" w:cs="Arial"/>
          <w:sz w:val="22"/>
          <w:szCs w:val="22"/>
          <w:lang w:val="pl-PL"/>
        </w:rPr>
        <w:t xml:space="preserve">w sprawie przyjęcia kryteriów specyficznych dopuszczalności, specyficznych jakościowych </w:t>
      </w:r>
      <w:r>
        <w:rPr>
          <w:rFonts w:ascii="Arial" w:hAnsi="Arial" w:cs="Arial"/>
          <w:sz w:val="22"/>
          <w:szCs w:val="22"/>
          <w:lang w:val="pl-PL"/>
        </w:rPr>
        <w:t>oraz</w:t>
      </w:r>
      <w:r w:rsidRPr="00710437">
        <w:rPr>
          <w:rFonts w:ascii="Arial" w:hAnsi="Arial" w:cs="Arial"/>
          <w:sz w:val="22"/>
          <w:szCs w:val="22"/>
          <w:lang w:val="pl-PL"/>
        </w:rPr>
        <w:t xml:space="preserve"> specyficznego strategicznego dla działania </w:t>
      </w:r>
      <w:r w:rsidRPr="00AF48E4">
        <w:rPr>
          <w:rFonts w:ascii="Arial" w:hAnsi="Arial" w:cs="Arial"/>
          <w:i/>
          <w:sz w:val="22"/>
          <w:szCs w:val="22"/>
          <w:lang w:val="pl-PL"/>
        </w:rPr>
        <w:t>6.1</w:t>
      </w:r>
      <w:r>
        <w:rPr>
          <w:rFonts w:ascii="Arial" w:hAnsi="Arial" w:cs="Arial"/>
          <w:i/>
          <w:sz w:val="22"/>
          <w:szCs w:val="22"/>
          <w:lang w:val="pl-PL"/>
        </w:rPr>
        <w:t>8</w:t>
      </w:r>
      <w:r w:rsidRPr="00AF48E4">
        <w:rPr>
          <w:rFonts w:ascii="Arial" w:hAnsi="Arial" w:cs="Arial"/>
          <w:i/>
          <w:sz w:val="22"/>
          <w:szCs w:val="22"/>
          <w:lang w:val="pl-PL"/>
        </w:rPr>
        <w:t xml:space="preserve"> </w:t>
      </w:r>
      <w:r w:rsidRPr="00BE1941">
        <w:rPr>
          <w:rFonts w:ascii="Arial" w:hAnsi="Arial" w:cs="Arial"/>
          <w:i/>
          <w:sz w:val="22"/>
          <w:szCs w:val="22"/>
          <w:lang w:val="pl-PL"/>
        </w:rPr>
        <w:t>Rozwój usług społecznych, w tym świadczonych w społeczności lokalnej</w:t>
      </w:r>
      <w:r w:rsidRPr="00AF48E4">
        <w:rPr>
          <w:rFonts w:ascii="Arial" w:hAnsi="Arial" w:cs="Arial"/>
          <w:i/>
          <w:sz w:val="22"/>
          <w:szCs w:val="22"/>
          <w:lang w:val="pl-PL"/>
        </w:rPr>
        <w:t xml:space="preserve">, typ </w:t>
      </w:r>
      <w:r>
        <w:rPr>
          <w:rFonts w:ascii="Arial" w:hAnsi="Arial" w:cs="Arial"/>
          <w:i/>
          <w:sz w:val="22"/>
          <w:szCs w:val="22"/>
          <w:lang w:val="pl-PL"/>
        </w:rPr>
        <w:t>4</w:t>
      </w:r>
      <w:r w:rsidRPr="00710437">
        <w:rPr>
          <w:rFonts w:ascii="Arial" w:hAnsi="Arial" w:cs="Arial"/>
          <w:sz w:val="22"/>
          <w:szCs w:val="22"/>
          <w:lang w:val="pl-PL"/>
        </w:rPr>
        <w:t xml:space="preserve"> programu Fundusze Europejskie dla Pomorza Zachodniego 2021-2027</w:t>
      </w:r>
      <w:r>
        <w:rPr>
          <w:rFonts w:ascii="Arial" w:hAnsi="Arial" w:cs="Arial"/>
          <w:sz w:val="22"/>
          <w:szCs w:val="22"/>
          <w:lang w:val="pl-PL"/>
        </w:rPr>
        <w:t>;</w:t>
      </w:r>
    </w:p>
    <w:p w14:paraId="4A3C3FDE" w14:textId="77777777" w:rsidR="00C6079C" w:rsidRPr="006252DF" w:rsidRDefault="00C6079C" w:rsidP="00C6079C">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Pr="006252DF">
        <w:rPr>
          <w:rFonts w:ascii="Arial" w:hAnsi="Arial"/>
          <w:sz w:val="22"/>
        </w:rPr>
        <w:t>y</w:t>
      </w:r>
      <w:r w:rsidRPr="006252DF">
        <w:rPr>
          <w:rFonts w:ascii="Arial" w:hAnsi="Arial" w:cs="Arial"/>
          <w:sz w:val="22"/>
          <w:szCs w:val="22"/>
        </w:rPr>
        <w:t xml:space="preserve"> z dnia 15 czerwca 2012 r. o skutkach powierzania wykonywania pracy cudzoziemcom przebywającym wbrew przepisom na terytorium Rzeczypospolitej Polskiej (Dz. U. </w:t>
      </w:r>
      <w:r w:rsidRPr="00CB594E">
        <w:rPr>
          <w:rFonts w:ascii="Arial" w:hAnsi="Arial" w:cs="Arial"/>
          <w:sz w:val="22"/>
          <w:szCs w:val="22"/>
          <w:lang w:val="pl-PL"/>
        </w:rPr>
        <w:t>z 2021 r. poz. 1745</w:t>
      </w:r>
      <w:r w:rsidRPr="006252DF">
        <w:rPr>
          <w:rFonts w:ascii="Arial" w:hAnsi="Arial" w:cs="Arial"/>
          <w:sz w:val="22"/>
          <w:szCs w:val="22"/>
        </w:rPr>
        <w:t>)</w:t>
      </w:r>
      <w:r w:rsidRPr="006252DF">
        <w:rPr>
          <w:rFonts w:ascii="Arial" w:hAnsi="Arial"/>
          <w:sz w:val="22"/>
        </w:rPr>
        <w:t xml:space="preserve">, zwanej dalej ustawą </w:t>
      </w:r>
      <w:r w:rsidRPr="006252DF">
        <w:rPr>
          <w:rFonts w:ascii="Arial" w:hAnsi="Arial" w:cs="Arial"/>
          <w:sz w:val="22"/>
          <w:szCs w:val="22"/>
        </w:rPr>
        <w:t>o skutkach powierzania wykonywania pracy cudzoziemcom przebywającym wbrew przepisom na terytorium Rzeczypospolitej Polskiej</w:t>
      </w:r>
      <w:r>
        <w:rPr>
          <w:rFonts w:ascii="Arial" w:hAnsi="Arial" w:cs="Arial"/>
          <w:sz w:val="22"/>
          <w:szCs w:val="22"/>
        </w:rPr>
        <w:t>;</w:t>
      </w:r>
    </w:p>
    <w:p w14:paraId="2BF6201A" w14:textId="77777777" w:rsidR="00C6079C" w:rsidRPr="006252DF" w:rsidRDefault="00C6079C" w:rsidP="00C6079C">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Pr="006252DF">
        <w:rPr>
          <w:rFonts w:ascii="Arial" w:hAnsi="Arial"/>
          <w:sz w:val="22"/>
        </w:rPr>
        <w:t>y</w:t>
      </w:r>
      <w:r w:rsidRPr="006252DF">
        <w:rPr>
          <w:rFonts w:ascii="Arial" w:hAnsi="Arial" w:cs="Arial"/>
          <w:sz w:val="22"/>
          <w:szCs w:val="22"/>
        </w:rPr>
        <w:t xml:space="preserve"> z dnia 28 października 2002 r. o odpowiedzialności podmiotów zbiorowych za czyny zabronione pod groźbą kary (t.j. Dz. U</w:t>
      </w:r>
      <w:r w:rsidRPr="00BE1941">
        <w:rPr>
          <w:rFonts w:ascii="Arial" w:hAnsi="Arial" w:cs="Arial"/>
          <w:sz w:val="22"/>
          <w:szCs w:val="22"/>
          <w:lang w:val="pl-PL"/>
        </w:rPr>
        <w:t xml:space="preserve"> </w:t>
      </w:r>
      <w:r w:rsidRPr="00CB594E">
        <w:rPr>
          <w:rFonts w:ascii="Arial" w:hAnsi="Arial" w:cs="Arial"/>
          <w:sz w:val="22"/>
          <w:szCs w:val="22"/>
          <w:lang w:val="pl-PL"/>
        </w:rPr>
        <w:t>z 2023 r. poz. 659 z późn. zm.</w:t>
      </w:r>
      <w:r w:rsidRPr="006252DF">
        <w:rPr>
          <w:rFonts w:ascii="Arial" w:hAnsi="Arial" w:cs="Arial"/>
          <w:sz w:val="22"/>
          <w:szCs w:val="22"/>
        </w:rPr>
        <w:t>)</w:t>
      </w:r>
      <w:r w:rsidRPr="006252DF">
        <w:rPr>
          <w:rFonts w:ascii="Arial" w:hAnsi="Arial"/>
          <w:sz w:val="22"/>
        </w:rPr>
        <w:t xml:space="preserve">, zwanej dalej ustawą </w:t>
      </w:r>
      <w:r w:rsidRPr="006252DF">
        <w:rPr>
          <w:rFonts w:ascii="Arial" w:hAnsi="Arial" w:cs="Arial"/>
          <w:sz w:val="22"/>
          <w:szCs w:val="22"/>
        </w:rPr>
        <w:t>o odpowiedzialności podmiotów zbiorowych za czyny zabronione pod groźbą kary</w:t>
      </w:r>
      <w:r>
        <w:rPr>
          <w:rFonts w:ascii="Arial" w:hAnsi="Arial"/>
          <w:sz w:val="22"/>
        </w:rPr>
        <w:t>;</w:t>
      </w:r>
    </w:p>
    <w:p w14:paraId="7C76AEF5" w14:textId="77777777" w:rsidR="00C6079C" w:rsidRPr="006252DF" w:rsidRDefault="00C6079C" w:rsidP="00C6079C">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Pr="006252DF">
        <w:rPr>
          <w:rFonts w:ascii="Arial" w:hAnsi="Arial"/>
          <w:sz w:val="22"/>
        </w:rPr>
        <w:t>y</w:t>
      </w:r>
      <w:r w:rsidRPr="006252DF">
        <w:rPr>
          <w:rFonts w:ascii="Arial" w:hAnsi="Arial" w:cs="Arial"/>
          <w:sz w:val="22"/>
          <w:szCs w:val="22"/>
        </w:rPr>
        <w:t xml:space="preserve"> z dnia 9 lipca 2003 r. o zatrudnianiu pracowników tymczasowych</w:t>
      </w:r>
      <w:r w:rsidRPr="006252DF">
        <w:rPr>
          <w:rFonts w:ascii="Arial" w:hAnsi="Arial"/>
          <w:sz w:val="22"/>
        </w:rPr>
        <w:t xml:space="preserve"> </w:t>
      </w:r>
      <w:r w:rsidRPr="006252DF">
        <w:rPr>
          <w:rFonts w:ascii="Arial" w:hAnsi="Arial" w:cs="Arial"/>
          <w:sz w:val="22"/>
          <w:szCs w:val="22"/>
        </w:rPr>
        <w:t>(t.j. Dz. U</w:t>
      </w:r>
      <w:r w:rsidRPr="00BE1941">
        <w:rPr>
          <w:rFonts w:ascii="Arial" w:hAnsi="Arial" w:cs="Arial"/>
          <w:sz w:val="22"/>
          <w:szCs w:val="22"/>
          <w:lang w:val="pl-PL"/>
        </w:rPr>
        <w:t xml:space="preserve"> </w:t>
      </w:r>
      <w:r w:rsidRPr="00CB594E">
        <w:rPr>
          <w:rFonts w:ascii="Arial" w:hAnsi="Arial" w:cs="Arial"/>
          <w:sz w:val="22"/>
          <w:szCs w:val="22"/>
          <w:lang w:val="pl-PL"/>
        </w:rPr>
        <w:t>z 2023 r. poz. 1110</w:t>
      </w:r>
      <w:r w:rsidRPr="006252DF">
        <w:rPr>
          <w:rFonts w:ascii="Arial" w:hAnsi="Arial" w:cs="Arial"/>
          <w:sz w:val="22"/>
          <w:szCs w:val="22"/>
        </w:rPr>
        <w:t>)</w:t>
      </w:r>
      <w:r w:rsidRPr="006252DF">
        <w:rPr>
          <w:rFonts w:ascii="Arial" w:hAnsi="Arial"/>
          <w:sz w:val="22"/>
        </w:rPr>
        <w:t xml:space="preserve">, zwanej dalej ustawą </w:t>
      </w:r>
      <w:r w:rsidRPr="006252DF">
        <w:rPr>
          <w:rFonts w:ascii="Arial" w:hAnsi="Arial" w:cs="Arial"/>
          <w:sz w:val="22"/>
          <w:szCs w:val="22"/>
        </w:rPr>
        <w:t>o zatrudnianiu pracowników tymczasowych</w:t>
      </w:r>
      <w:r w:rsidRPr="006252DF">
        <w:rPr>
          <w:rFonts w:ascii="Arial" w:hAnsi="Arial"/>
          <w:sz w:val="22"/>
        </w:rPr>
        <w:t xml:space="preserve">, </w:t>
      </w:r>
    </w:p>
    <w:p w14:paraId="67F92690" w14:textId="77777777" w:rsidR="00C6079C" w:rsidRPr="006252DF" w:rsidRDefault="00C6079C" w:rsidP="00C6079C">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Pr="006252DF">
        <w:rPr>
          <w:rFonts w:ascii="Arial" w:hAnsi="Arial"/>
          <w:sz w:val="22"/>
        </w:rPr>
        <w:t>y</w:t>
      </w:r>
      <w:r w:rsidRPr="006252DF">
        <w:rPr>
          <w:rFonts w:ascii="Arial" w:hAnsi="Arial" w:cs="Arial"/>
          <w:sz w:val="22"/>
          <w:szCs w:val="22"/>
        </w:rPr>
        <w:t xml:space="preserve"> z dnia 30 sierpnia 2002 r. Prawo o postępowaniu przed sądami administracyjnymi (t.j. Dz. U.</w:t>
      </w:r>
      <w:r w:rsidRPr="006252DF">
        <w:rPr>
          <w:rFonts w:ascii="Arial" w:hAnsi="Arial"/>
          <w:sz w:val="22"/>
        </w:rPr>
        <w:t xml:space="preserve"> </w:t>
      </w:r>
      <w:r w:rsidRPr="00CB594E">
        <w:rPr>
          <w:rFonts w:ascii="Arial" w:hAnsi="Arial" w:cs="Arial"/>
          <w:sz w:val="22"/>
          <w:szCs w:val="22"/>
          <w:lang w:val="pl-PL"/>
        </w:rPr>
        <w:t>z 2023 r. poz. 1634 z późn. zm.</w:t>
      </w:r>
      <w:r w:rsidRPr="006252DF">
        <w:rPr>
          <w:rFonts w:ascii="Arial" w:hAnsi="Arial" w:cs="Arial"/>
          <w:sz w:val="22"/>
          <w:szCs w:val="22"/>
        </w:rPr>
        <w:t>)</w:t>
      </w:r>
      <w:r w:rsidRPr="006252DF">
        <w:rPr>
          <w:rFonts w:ascii="Arial" w:hAnsi="Arial"/>
          <w:sz w:val="22"/>
        </w:rPr>
        <w:t xml:space="preserve">, zwanej dalej ustawą </w:t>
      </w:r>
      <w:r w:rsidRPr="006252DF">
        <w:rPr>
          <w:rFonts w:ascii="Arial" w:hAnsi="Arial" w:cs="Arial"/>
          <w:sz w:val="22"/>
          <w:szCs w:val="22"/>
        </w:rPr>
        <w:t>Prawo o postępowaniu przed sądami administracyjnymi</w:t>
      </w:r>
      <w:r>
        <w:rPr>
          <w:rFonts w:ascii="Arial" w:hAnsi="Arial"/>
          <w:sz w:val="22"/>
        </w:rPr>
        <w:t>;</w:t>
      </w:r>
    </w:p>
    <w:p w14:paraId="0F3E0793" w14:textId="77777777" w:rsidR="00C6079C" w:rsidRPr="006252DF" w:rsidRDefault="00C6079C" w:rsidP="00C6079C">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Pr="006252DF">
        <w:rPr>
          <w:rFonts w:ascii="Arial" w:hAnsi="Arial"/>
          <w:sz w:val="22"/>
        </w:rPr>
        <w:t>y</w:t>
      </w:r>
      <w:r w:rsidRPr="006252DF">
        <w:rPr>
          <w:rFonts w:ascii="Arial" w:hAnsi="Arial" w:cs="Arial"/>
          <w:sz w:val="22"/>
          <w:szCs w:val="22"/>
        </w:rPr>
        <w:t xml:space="preserve"> z dnia 21 sierpnia 1997 r. o gospodarce nieruchomościami (t.j. Dz. U.</w:t>
      </w:r>
      <w:r w:rsidRPr="006252DF">
        <w:rPr>
          <w:rFonts w:ascii="Arial" w:hAnsi="Arial"/>
          <w:sz w:val="22"/>
        </w:rPr>
        <w:t xml:space="preserve"> </w:t>
      </w:r>
      <w:r>
        <w:rPr>
          <w:rFonts w:ascii="Arial" w:hAnsi="Arial" w:cs="Arial"/>
          <w:sz w:val="22"/>
          <w:szCs w:val="22"/>
        </w:rPr>
        <w:t>z 2023 r. poz. 344</w:t>
      </w:r>
      <w:r w:rsidRPr="006252DF">
        <w:rPr>
          <w:rFonts w:ascii="Arial" w:hAnsi="Arial" w:cs="Arial"/>
          <w:sz w:val="22"/>
          <w:szCs w:val="22"/>
        </w:rPr>
        <w:t>)</w:t>
      </w:r>
      <w:r w:rsidRPr="006252DF">
        <w:rPr>
          <w:rFonts w:ascii="Arial" w:hAnsi="Arial"/>
          <w:sz w:val="22"/>
        </w:rPr>
        <w:t xml:space="preserve">, zwanej dalej ustawą o </w:t>
      </w:r>
      <w:r w:rsidRPr="006252DF">
        <w:rPr>
          <w:rFonts w:ascii="Arial" w:hAnsi="Arial" w:cs="Arial"/>
          <w:sz w:val="22"/>
          <w:szCs w:val="22"/>
        </w:rPr>
        <w:t>gospodarce nieruchomościami</w:t>
      </w:r>
      <w:r>
        <w:rPr>
          <w:rFonts w:ascii="Arial" w:hAnsi="Arial"/>
          <w:sz w:val="22"/>
        </w:rPr>
        <w:t>;</w:t>
      </w:r>
    </w:p>
    <w:p w14:paraId="002AD07F" w14:textId="77777777" w:rsidR="00C6079C" w:rsidRPr="006252DF" w:rsidRDefault="00C6079C" w:rsidP="00C6079C">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sz w:val="22"/>
        </w:rPr>
        <w:t>R</w:t>
      </w:r>
      <w:r w:rsidRPr="006252DF">
        <w:rPr>
          <w:rFonts w:ascii="Arial" w:hAnsi="Arial" w:cs="Arial"/>
          <w:sz w:val="22"/>
          <w:szCs w:val="22"/>
        </w:rPr>
        <w:t>ozporządzeni</w:t>
      </w:r>
      <w:r w:rsidRPr="006252DF">
        <w:rPr>
          <w:rFonts w:ascii="Arial" w:hAnsi="Arial"/>
          <w:sz w:val="22"/>
        </w:rPr>
        <w:t>a</w:t>
      </w:r>
      <w:r w:rsidRPr="006252DF">
        <w:rPr>
          <w:rFonts w:ascii="Arial" w:hAnsi="Arial" w:cs="Arial"/>
          <w:sz w:val="22"/>
          <w:szCs w:val="22"/>
        </w:rPr>
        <w:t xml:space="preserve"> Ministra </w:t>
      </w:r>
      <w:r w:rsidRPr="006252DF">
        <w:rPr>
          <w:rFonts w:ascii="Arial" w:hAnsi="Arial"/>
          <w:sz w:val="22"/>
        </w:rPr>
        <w:t>Funduszy i Polityki Regionalnej z</w:t>
      </w:r>
      <w:r w:rsidRPr="006252DF">
        <w:rPr>
          <w:rFonts w:ascii="Arial" w:hAnsi="Arial" w:cs="Arial"/>
          <w:sz w:val="22"/>
          <w:szCs w:val="22"/>
        </w:rPr>
        <w:t xml:space="preserve"> dnia 21 września 2022 r. w sprawie zaliczek w ramach programów finansowanych z udziałem środków europejskich (Dz. U. </w:t>
      </w:r>
      <w:r>
        <w:rPr>
          <w:rFonts w:ascii="Arial" w:hAnsi="Arial" w:cs="Arial"/>
          <w:sz w:val="22"/>
          <w:szCs w:val="22"/>
          <w:lang w:val="pl-PL"/>
        </w:rPr>
        <w:t>z 2022 r. poz. 2055</w:t>
      </w:r>
      <w:r w:rsidRPr="006252DF">
        <w:rPr>
          <w:rFonts w:ascii="Arial" w:hAnsi="Arial" w:cs="Arial"/>
          <w:sz w:val="22"/>
          <w:szCs w:val="22"/>
        </w:rPr>
        <w:t>)</w:t>
      </w:r>
      <w:r w:rsidRPr="006252DF">
        <w:rPr>
          <w:rFonts w:ascii="Arial" w:hAnsi="Arial"/>
          <w:sz w:val="22"/>
        </w:rPr>
        <w:t xml:space="preserve">, zwane rozporządzeniem </w:t>
      </w:r>
      <w:r w:rsidRPr="006252DF">
        <w:rPr>
          <w:rFonts w:ascii="Arial" w:hAnsi="Arial" w:cs="Arial"/>
          <w:sz w:val="22"/>
          <w:szCs w:val="22"/>
        </w:rPr>
        <w:t>w sprawie zaliczek w ramach programów finansowanych z udziałem środków europejskich</w:t>
      </w:r>
      <w:r>
        <w:rPr>
          <w:rFonts w:ascii="Arial" w:hAnsi="Arial"/>
          <w:sz w:val="22"/>
        </w:rPr>
        <w:t>;</w:t>
      </w:r>
    </w:p>
    <w:p w14:paraId="0ABDC2F9" w14:textId="77777777" w:rsidR="00C6079C" w:rsidRPr="006252DF" w:rsidRDefault="00C6079C" w:rsidP="00C6079C">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sz w:val="22"/>
        </w:rPr>
        <w:t>R</w:t>
      </w:r>
      <w:r w:rsidRPr="006252DF">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(t.j. Dz. U.</w:t>
      </w:r>
      <w:r w:rsidRPr="006252DF">
        <w:rPr>
          <w:rFonts w:ascii="Arial" w:hAnsi="Arial"/>
          <w:sz w:val="22"/>
        </w:rPr>
        <w:t xml:space="preserve"> </w:t>
      </w:r>
      <w:r>
        <w:rPr>
          <w:rFonts w:ascii="Arial" w:hAnsi="Arial" w:cs="Arial"/>
          <w:sz w:val="22"/>
          <w:szCs w:val="22"/>
          <w:lang w:val="pl-PL"/>
        </w:rPr>
        <w:t>z 2021 r. poz. 2081</w:t>
      </w:r>
      <w:r w:rsidRPr="006252DF">
        <w:rPr>
          <w:rFonts w:ascii="Arial" w:hAnsi="Arial" w:cs="Arial"/>
          <w:sz w:val="22"/>
          <w:szCs w:val="22"/>
        </w:rPr>
        <w:t>)</w:t>
      </w:r>
      <w:r w:rsidRPr="006252DF">
        <w:rPr>
          <w:rFonts w:ascii="Arial" w:hAnsi="Arial"/>
          <w:sz w:val="22"/>
        </w:rPr>
        <w:t>, zwane dalej r</w:t>
      </w:r>
      <w:r w:rsidRPr="006252DF">
        <w:rPr>
          <w:rFonts w:ascii="Arial" w:hAnsi="Arial" w:cs="Arial"/>
          <w:sz w:val="22"/>
          <w:szCs w:val="22"/>
        </w:rPr>
        <w:t>ozporządzenie</w:t>
      </w:r>
      <w:r w:rsidRPr="006252DF">
        <w:rPr>
          <w:rFonts w:ascii="Arial" w:hAnsi="Arial"/>
          <w:sz w:val="22"/>
        </w:rPr>
        <w:t xml:space="preserve">m </w:t>
      </w:r>
      <w:r w:rsidRPr="006252DF">
        <w:rPr>
          <w:rFonts w:ascii="Arial" w:hAnsi="Arial" w:cs="Arial"/>
          <w:sz w:val="22"/>
          <w:szCs w:val="22"/>
        </w:rPr>
        <w:t>w sprawie płatności w ramach programów finansowanych z udziałem środków europejskich oraz przekazywania informacji dotyczących tych płatności</w:t>
      </w:r>
      <w:r>
        <w:rPr>
          <w:rFonts w:ascii="Arial" w:hAnsi="Arial"/>
          <w:sz w:val="22"/>
        </w:rPr>
        <w:t>;</w:t>
      </w:r>
    </w:p>
    <w:p w14:paraId="77C51527" w14:textId="0A2AFBC4" w:rsidR="006A43C2" w:rsidRPr="006A43C2" w:rsidRDefault="006A43C2" w:rsidP="006A43C2">
      <w:pPr>
        <w:pStyle w:val="Akapitzlist"/>
        <w:numPr>
          <w:ilvl w:val="0"/>
          <w:numId w:val="7"/>
        </w:numPr>
        <w:spacing w:line="271" w:lineRule="auto"/>
        <w:ind w:left="357" w:hanging="357"/>
        <w:contextualSpacing w:val="0"/>
        <w:rPr>
          <w:rFonts w:ascii="Arial" w:hAnsi="Arial" w:cs="Arial"/>
          <w:sz w:val="22"/>
          <w:szCs w:val="22"/>
        </w:rPr>
      </w:pPr>
      <w:r w:rsidRPr="00CB594E">
        <w:rPr>
          <w:rFonts w:ascii="Arial" w:hAnsi="Arial" w:cs="Arial"/>
          <w:sz w:val="22"/>
          <w:szCs w:val="22"/>
        </w:rPr>
        <w:t>Wytycznych dotyczących realizacji projektów z udziałem środków Europejskiego</w:t>
      </w:r>
      <w:r w:rsidR="009258DA">
        <w:rPr>
          <w:rFonts w:ascii="Arial" w:hAnsi="Arial" w:cs="Arial"/>
          <w:sz w:val="22"/>
          <w:szCs w:val="22"/>
        </w:rPr>
        <w:t xml:space="preserve"> </w:t>
      </w:r>
      <w:r w:rsidRPr="00CB594E">
        <w:rPr>
          <w:rFonts w:ascii="Arial" w:hAnsi="Arial" w:cs="Arial"/>
          <w:sz w:val="22"/>
          <w:szCs w:val="22"/>
        </w:rPr>
        <w:t xml:space="preserve">Funduszu Społecznego Plus w regionalnych programach na lata 2021-2027 z dnia 6 grudnia 2023 r.; </w:t>
      </w:r>
    </w:p>
    <w:p w14:paraId="1EEBF56C" w14:textId="64141675" w:rsidR="006A43C2" w:rsidRPr="006A43C2" w:rsidRDefault="006A43C2" w:rsidP="006A43C2">
      <w:pPr>
        <w:pStyle w:val="Akapitzlist"/>
        <w:numPr>
          <w:ilvl w:val="0"/>
          <w:numId w:val="7"/>
        </w:numPr>
        <w:spacing w:line="271" w:lineRule="auto"/>
        <w:ind w:left="357" w:hanging="357"/>
        <w:contextualSpacing w:val="0"/>
        <w:rPr>
          <w:rFonts w:ascii="Arial" w:hAnsi="Arial" w:cs="Arial"/>
          <w:sz w:val="22"/>
          <w:szCs w:val="22"/>
        </w:rPr>
      </w:pPr>
      <w:bookmarkStart w:id="25" w:name="_Hlk170286668"/>
      <w:bookmarkEnd w:id="24"/>
      <w:r w:rsidRPr="00CB594E">
        <w:rPr>
          <w:rFonts w:ascii="Arial" w:hAnsi="Arial" w:cs="Arial"/>
          <w:sz w:val="22"/>
          <w:szCs w:val="22"/>
        </w:rPr>
        <w:t xml:space="preserve">Wytycznych dotyczących informacji i promocji Funduszy Europejskich na lata 2021-2027 z dnia 19 kwietnia 2023 r.; </w:t>
      </w:r>
    </w:p>
    <w:bookmarkEnd w:id="25"/>
    <w:p w14:paraId="6A5366F8" w14:textId="77777777" w:rsidR="006A43C2" w:rsidRPr="00AF48E4" w:rsidRDefault="006A43C2" w:rsidP="006A43C2">
      <w:pPr>
        <w:pStyle w:val="Akapitzlist"/>
        <w:spacing w:line="271" w:lineRule="auto"/>
        <w:ind w:left="360"/>
        <w:rPr>
          <w:rFonts w:ascii="Arial" w:hAnsi="Arial" w:cs="Arial"/>
          <w:sz w:val="22"/>
          <w:szCs w:val="22"/>
        </w:rPr>
      </w:pPr>
    </w:p>
    <w:p w14:paraId="1498D143" w14:textId="64907515" w:rsidR="006A43C2" w:rsidRPr="006A43C2" w:rsidRDefault="006A43C2" w:rsidP="006A43C2">
      <w:pPr>
        <w:pStyle w:val="Akapitzlist"/>
        <w:numPr>
          <w:ilvl w:val="0"/>
          <w:numId w:val="7"/>
        </w:numPr>
        <w:spacing w:line="271" w:lineRule="auto"/>
        <w:ind w:left="357" w:hanging="357"/>
        <w:contextualSpacing w:val="0"/>
        <w:rPr>
          <w:rFonts w:ascii="Arial" w:hAnsi="Arial" w:cs="Arial"/>
          <w:sz w:val="22"/>
          <w:szCs w:val="22"/>
        </w:rPr>
      </w:pPr>
      <w:r w:rsidRPr="00CB594E">
        <w:rPr>
          <w:rFonts w:ascii="Arial" w:hAnsi="Arial" w:cs="Arial"/>
          <w:sz w:val="22"/>
          <w:szCs w:val="22"/>
          <w:lang w:val="pl-PL"/>
        </w:rPr>
        <w:lastRenderedPageBreak/>
        <w:t>Uchwały  Nr 4/23 Komitetu Monitorującego program regionalny Fundusze Europejskie dla Pomorza Zachodniego 2021-2027 z dnia 29</w:t>
      </w:r>
      <w:r w:rsidR="00C443FE">
        <w:rPr>
          <w:rFonts w:ascii="Arial" w:hAnsi="Arial" w:cs="Arial"/>
          <w:sz w:val="22"/>
          <w:szCs w:val="22"/>
          <w:lang w:val="pl-PL"/>
        </w:rPr>
        <w:t xml:space="preserve"> marca </w:t>
      </w:r>
      <w:r w:rsidRPr="00CB594E">
        <w:rPr>
          <w:rFonts w:ascii="Arial" w:hAnsi="Arial" w:cs="Arial"/>
          <w:sz w:val="22"/>
          <w:szCs w:val="22"/>
          <w:lang w:val="pl-PL"/>
        </w:rPr>
        <w:t xml:space="preserve">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w:t>
      </w:r>
      <w:r w:rsidRPr="00E726A0">
        <w:rPr>
          <w:rFonts w:ascii="Arial" w:hAnsi="Arial" w:cs="Arial"/>
          <w:sz w:val="22"/>
          <w:szCs w:val="22"/>
          <w:lang w:val="pl-PL"/>
        </w:rPr>
        <w:t>dla trybu konkurencyjnego i niekonkurencyjnego;</w:t>
      </w:r>
    </w:p>
    <w:p w14:paraId="7BFA4F89" w14:textId="77777777" w:rsidR="00BE1941" w:rsidRPr="00CB594E" w:rsidRDefault="00BE1941" w:rsidP="00BE1941">
      <w:pPr>
        <w:pStyle w:val="Akapitzlist"/>
        <w:numPr>
          <w:ilvl w:val="0"/>
          <w:numId w:val="7"/>
        </w:numPr>
        <w:spacing w:line="271" w:lineRule="auto"/>
        <w:ind w:left="360"/>
        <w:rPr>
          <w:rFonts w:ascii="Arial" w:hAnsi="Arial" w:cs="Arial"/>
          <w:sz w:val="22"/>
          <w:szCs w:val="22"/>
        </w:rPr>
      </w:pPr>
      <w:r w:rsidRPr="00CB594E">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r w:rsidRPr="00CB594E">
        <w:rPr>
          <w:rFonts w:ascii="Arial" w:hAnsi="Arial" w:cs="Arial"/>
          <w:sz w:val="22"/>
          <w:szCs w:val="22"/>
          <w:lang w:val="pl-PL"/>
        </w:rPr>
        <w:t>)</w:t>
      </w:r>
      <w:r w:rsidRPr="00CB594E">
        <w:rPr>
          <w:rFonts w:ascii="Arial" w:hAnsi="Arial" w:cs="Arial"/>
          <w:sz w:val="22"/>
          <w:szCs w:val="22"/>
        </w:rPr>
        <w:t>;</w:t>
      </w:r>
    </w:p>
    <w:p w14:paraId="4CCA240B" w14:textId="77777777" w:rsidR="00BE1941" w:rsidRPr="00CB594E" w:rsidRDefault="00BE1941" w:rsidP="00BE1941">
      <w:pPr>
        <w:pStyle w:val="Akapitzlist"/>
        <w:numPr>
          <w:ilvl w:val="0"/>
          <w:numId w:val="7"/>
        </w:numPr>
        <w:spacing w:line="271" w:lineRule="auto"/>
        <w:ind w:left="360"/>
        <w:rPr>
          <w:rFonts w:ascii="Arial" w:hAnsi="Arial" w:cs="Arial"/>
          <w:sz w:val="22"/>
          <w:szCs w:val="22"/>
        </w:rPr>
      </w:pPr>
      <w:r w:rsidRPr="00CB594E">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r w:rsidRPr="00CB594E">
        <w:rPr>
          <w:rFonts w:ascii="Arial" w:hAnsi="Arial" w:cs="Arial"/>
          <w:sz w:val="22"/>
          <w:szCs w:val="22"/>
          <w:lang w:val="pl-PL"/>
        </w:rPr>
        <w:t>;</w:t>
      </w:r>
    </w:p>
    <w:p w14:paraId="7AC5FCB4" w14:textId="77777777" w:rsidR="00BE1941" w:rsidRDefault="00BE1941" w:rsidP="00BE1941">
      <w:pPr>
        <w:pStyle w:val="Akapitzlist"/>
        <w:numPr>
          <w:ilvl w:val="0"/>
          <w:numId w:val="7"/>
        </w:numPr>
        <w:spacing w:line="271" w:lineRule="auto"/>
        <w:ind w:left="360"/>
        <w:rPr>
          <w:rFonts w:ascii="Arial" w:hAnsi="Arial" w:cs="Arial"/>
          <w:sz w:val="22"/>
          <w:szCs w:val="22"/>
        </w:rPr>
      </w:pPr>
      <w:r w:rsidRPr="00CB594E">
        <w:rPr>
          <w:rFonts w:ascii="Arial" w:hAnsi="Arial" w:cs="Arial"/>
          <w:sz w:val="22"/>
          <w:szCs w:val="22"/>
          <w:lang w:val="pl-PL"/>
        </w:rPr>
        <w:t>U</w:t>
      </w:r>
      <w:r w:rsidRPr="00CB594E">
        <w:rPr>
          <w:rFonts w:ascii="Arial" w:hAnsi="Arial" w:cs="Arial"/>
          <w:sz w:val="22"/>
          <w:szCs w:val="22"/>
        </w:rPr>
        <w:t>stawy z dnia 12 marca 2004 r. o pomocy społecznej (t.j. Dz. U. z 2023 r. poz. 901 z późn.zm.);</w:t>
      </w:r>
    </w:p>
    <w:p w14:paraId="79D39B46" w14:textId="77777777" w:rsidR="00BE1941" w:rsidRDefault="00BE1941" w:rsidP="00BE1941">
      <w:pPr>
        <w:pStyle w:val="Akapitzlist"/>
        <w:numPr>
          <w:ilvl w:val="0"/>
          <w:numId w:val="7"/>
        </w:numPr>
        <w:spacing w:line="271" w:lineRule="auto"/>
        <w:ind w:left="360"/>
        <w:rPr>
          <w:rFonts w:ascii="Arial" w:hAnsi="Arial" w:cs="Arial"/>
          <w:sz w:val="22"/>
          <w:szCs w:val="22"/>
        </w:rPr>
      </w:pPr>
      <w:r w:rsidRPr="00FC44A4">
        <w:rPr>
          <w:rFonts w:ascii="Arial" w:hAnsi="Arial" w:cs="Arial"/>
          <w:sz w:val="22"/>
          <w:szCs w:val="22"/>
          <w:lang w:val="pl-PL"/>
        </w:rPr>
        <w:t>U</w:t>
      </w:r>
      <w:r w:rsidRPr="00FC44A4">
        <w:rPr>
          <w:rFonts w:ascii="Arial" w:hAnsi="Arial" w:cs="Arial"/>
          <w:sz w:val="22"/>
          <w:szCs w:val="22"/>
        </w:rPr>
        <w:t>stawy z dnia</w:t>
      </w:r>
      <w:r w:rsidRPr="00CB594E">
        <w:rPr>
          <w:rFonts w:ascii="Arial" w:hAnsi="Arial" w:cs="Arial"/>
          <w:sz w:val="22"/>
          <w:szCs w:val="22"/>
        </w:rPr>
        <w:t xml:space="preserve"> 24 kwietnia 2003 r. o działalności pożytku publicznego i o wolontariacie (t.j.</w:t>
      </w:r>
      <w:r w:rsidRPr="00CB594E">
        <w:rPr>
          <w:rFonts w:ascii="Arial" w:hAnsi="Arial" w:cs="Arial"/>
          <w:sz w:val="22"/>
          <w:szCs w:val="22"/>
          <w:lang w:val="pl-PL"/>
        </w:rPr>
        <w:t xml:space="preserve"> </w:t>
      </w:r>
      <w:r w:rsidRPr="00CB594E">
        <w:rPr>
          <w:rFonts w:ascii="Arial" w:hAnsi="Arial" w:cs="Arial"/>
          <w:sz w:val="22"/>
          <w:szCs w:val="22"/>
        </w:rPr>
        <w:t>Dz. U. z 2023 r. poz. 571);</w:t>
      </w:r>
    </w:p>
    <w:p w14:paraId="5204C63B" w14:textId="77777777" w:rsidR="00FB4E6C" w:rsidRPr="00B106BE" w:rsidRDefault="00FB4E6C" w:rsidP="00FB4E6C">
      <w:pPr>
        <w:pStyle w:val="Akapitzlist"/>
        <w:numPr>
          <w:ilvl w:val="0"/>
          <w:numId w:val="7"/>
        </w:numPr>
        <w:spacing w:before="120" w:after="120" w:line="271" w:lineRule="auto"/>
        <w:ind w:left="360"/>
        <w:jc w:val="both"/>
        <w:rPr>
          <w:rFonts w:ascii="Arial" w:hAnsi="Arial" w:cs="Arial"/>
          <w:sz w:val="22"/>
          <w:szCs w:val="22"/>
        </w:rPr>
      </w:pPr>
      <w:r w:rsidRPr="00B106BE">
        <w:rPr>
          <w:rFonts w:ascii="Arial" w:hAnsi="Arial" w:cs="Arial"/>
          <w:sz w:val="22"/>
          <w:szCs w:val="22"/>
        </w:rPr>
        <w:t>ustawy z dnia 19 sierpnia 1994 r. o ochronie zdrowia psychicznego (Dz. U. z 2022 r., poz. 2123);</w:t>
      </w:r>
    </w:p>
    <w:p w14:paraId="1C35A319" w14:textId="77777777" w:rsidR="00FB4E6C" w:rsidRPr="00B106BE" w:rsidRDefault="00FB4E6C" w:rsidP="00FB4E6C">
      <w:pPr>
        <w:pStyle w:val="Akapitzlist"/>
        <w:numPr>
          <w:ilvl w:val="0"/>
          <w:numId w:val="7"/>
        </w:numPr>
        <w:spacing w:before="120" w:after="120" w:line="271" w:lineRule="auto"/>
        <w:ind w:left="360"/>
        <w:jc w:val="both"/>
        <w:rPr>
          <w:rFonts w:ascii="Arial" w:hAnsi="Arial" w:cs="Arial"/>
          <w:sz w:val="22"/>
          <w:szCs w:val="22"/>
        </w:rPr>
      </w:pPr>
      <w:r w:rsidRPr="00B106BE">
        <w:rPr>
          <w:rFonts w:ascii="Arial" w:hAnsi="Arial" w:cs="Arial"/>
          <w:sz w:val="22"/>
          <w:szCs w:val="22"/>
        </w:rPr>
        <w:t>ustawy z dnia 19 lipca 2019 r. o zapewnianiu dostępności osobom ze szczególnymi potrzebami (Dz. U. z 2022 r., poz. 2240);</w:t>
      </w:r>
    </w:p>
    <w:p w14:paraId="50BEAB81" w14:textId="77777777" w:rsidR="00FB4E6C" w:rsidRDefault="00FB4E6C" w:rsidP="00FB4E6C">
      <w:pPr>
        <w:pStyle w:val="Akapitzlist"/>
        <w:numPr>
          <w:ilvl w:val="0"/>
          <w:numId w:val="7"/>
        </w:numPr>
        <w:spacing w:before="120" w:after="120" w:line="271" w:lineRule="auto"/>
        <w:ind w:left="357" w:hanging="357"/>
        <w:contextualSpacing w:val="0"/>
        <w:rPr>
          <w:rFonts w:ascii="Arial" w:hAnsi="Arial" w:cs="Arial"/>
          <w:sz w:val="22"/>
          <w:szCs w:val="22"/>
        </w:rPr>
      </w:pPr>
      <w:bookmarkStart w:id="26" w:name="_Hlk167452082"/>
      <w:r w:rsidRPr="00B106BE">
        <w:rPr>
          <w:rFonts w:ascii="Arial" w:hAnsi="Arial" w:cs="Arial"/>
          <w:sz w:val="22"/>
          <w:szCs w:val="22"/>
        </w:rPr>
        <w:t xml:space="preserve">ustawy z dnia 27 sierpnia 1997 r. o rehabilitacji zawodowej i społecznej </w:t>
      </w:r>
      <w:bookmarkEnd w:id="26"/>
      <w:r w:rsidRPr="00B106BE">
        <w:rPr>
          <w:rFonts w:ascii="Arial" w:hAnsi="Arial" w:cs="Arial"/>
          <w:sz w:val="22"/>
          <w:szCs w:val="22"/>
        </w:rPr>
        <w:t>oraz zatrudnianiu osób niepełnosprawnych (Dz.U. z 2024 r., poz. 44 );</w:t>
      </w:r>
    </w:p>
    <w:p w14:paraId="317CCFE9" w14:textId="22F953F7" w:rsidR="009F4E7C" w:rsidRPr="009F4E7C" w:rsidRDefault="009F4E7C" w:rsidP="00FB4E6C">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9F4E7C">
        <w:rPr>
          <w:rFonts w:ascii="Arial" w:hAnsi="Arial" w:cs="Arial"/>
          <w:sz w:val="22"/>
          <w:szCs w:val="22"/>
          <w:lang w:val="pl-PL"/>
        </w:rPr>
        <w:t>ustawy z dnia 21 czerwca 2001 r. o ochronie praw lokatorów, mieszkaniowym zasobie gminy i o zmianie kodeksu cywilnego (Dz.U. 2023 poz. 725 z późn. zm.)</w:t>
      </w:r>
    </w:p>
    <w:p w14:paraId="6FDBAE65" w14:textId="03233F77" w:rsidR="00FB4E6C" w:rsidRPr="00FB4E6C" w:rsidRDefault="00FB4E6C" w:rsidP="00FB4E6C">
      <w:pPr>
        <w:pStyle w:val="Akapitzlist"/>
        <w:numPr>
          <w:ilvl w:val="0"/>
          <w:numId w:val="7"/>
        </w:numPr>
        <w:ind w:left="360"/>
        <w:rPr>
          <w:rFonts w:ascii="Arial" w:hAnsi="Arial" w:cs="Arial"/>
          <w:sz w:val="22"/>
          <w:szCs w:val="22"/>
        </w:rPr>
      </w:pPr>
      <w:r>
        <w:rPr>
          <w:rFonts w:ascii="Arial" w:hAnsi="Arial" w:cs="Arial"/>
          <w:sz w:val="22"/>
          <w:szCs w:val="22"/>
          <w:lang w:val="pl-PL"/>
        </w:rPr>
        <w:t>Rozporządzenia</w:t>
      </w:r>
      <w:r w:rsidRPr="00767079">
        <w:rPr>
          <w:rFonts w:ascii="Arial" w:hAnsi="Arial" w:cs="Arial"/>
          <w:sz w:val="22"/>
          <w:szCs w:val="22"/>
          <w:lang w:val="pl-PL"/>
        </w:rPr>
        <w:t xml:space="preserve"> Ministra Rodziny i Polityki Społecznej z dnia 30 października 2023 r. w sprawie mieszkań treningowych i wspomaganych (Dz. U. poz. 2354)</w:t>
      </w:r>
    </w:p>
    <w:p w14:paraId="32C4198A" w14:textId="77777777" w:rsidR="00FB4E6C" w:rsidRPr="00FB4E6C" w:rsidRDefault="00FB4E6C" w:rsidP="00FB4E6C">
      <w:pPr>
        <w:pStyle w:val="Akapitzlist"/>
        <w:ind w:left="360"/>
        <w:rPr>
          <w:rFonts w:ascii="Arial" w:hAnsi="Arial" w:cs="Arial"/>
          <w:sz w:val="22"/>
          <w:szCs w:val="22"/>
        </w:rPr>
      </w:pPr>
    </w:p>
    <w:p w14:paraId="51586F0A" w14:textId="00674DC1" w:rsidR="009B2274" w:rsidRPr="00E06574" w:rsidRDefault="00FB4E6C" w:rsidP="00E06574">
      <w:pPr>
        <w:pStyle w:val="Akapitzlist"/>
        <w:numPr>
          <w:ilvl w:val="0"/>
          <w:numId w:val="7"/>
        </w:numPr>
        <w:spacing w:before="120" w:after="120" w:line="271" w:lineRule="auto"/>
        <w:ind w:left="360"/>
        <w:jc w:val="both"/>
        <w:rPr>
          <w:rFonts w:ascii="Arial" w:hAnsi="Arial" w:cs="Arial"/>
          <w:sz w:val="22"/>
          <w:szCs w:val="22"/>
        </w:rPr>
      </w:pPr>
      <w:r w:rsidRPr="00B106BE">
        <w:rPr>
          <w:rFonts w:ascii="Arial" w:hAnsi="Arial" w:cs="Arial"/>
          <w:sz w:val="22"/>
          <w:szCs w:val="22"/>
        </w:rPr>
        <w:t>Regionalny Plan Rozwoju Usług Społecznych i Deinstytucjonalizacji dla Województwa Zachodniopomorskiego na lata 2021-2027, przyjęty w dniu 15 listopada 2023 rok Uchwałą nr 1884/23 Zarządu Województwa Zachodniopomorskiego.</w:t>
      </w:r>
    </w:p>
    <w:p w14:paraId="5C31ECAB" w14:textId="14E89440" w:rsidR="004D4730" w:rsidRPr="00934ED7" w:rsidRDefault="009B2274" w:rsidP="009B2274">
      <w:pPr>
        <w:pStyle w:val="pf0"/>
        <w:numPr>
          <w:ilvl w:val="0"/>
          <w:numId w:val="7"/>
        </w:numPr>
        <w:ind w:left="360"/>
        <w:rPr>
          <w:rFonts w:ascii="Arial" w:hAnsi="Arial" w:cs="Arial"/>
          <w:sz w:val="22"/>
          <w:szCs w:val="22"/>
        </w:rPr>
      </w:pPr>
      <w:r w:rsidRPr="00FC44A4">
        <w:rPr>
          <w:rStyle w:val="cf01"/>
          <w:rFonts w:ascii="Arial" w:hAnsi="Arial" w:cs="Arial"/>
          <w:sz w:val="22"/>
          <w:szCs w:val="22"/>
        </w:rPr>
        <w:t>Rozporządzenia Parlamentu Europejskiego i Rady (UE) 2016/679 z dnia 27</w:t>
      </w:r>
      <w:r>
        <w:rPr>
          <w:rFonts w:ascii="Arial" w:hAnsi="Arial" w:cs="Arial"/>
          <w:sz w:val="22"/>
          <w:szCs w:val="22"/>
        </w:rPr>
        <w:t xml:space="preserve"> </w:t>
      </w:r>
      <w:r w:rsidRPr="00FC44A4">
        <w:rPr>
          <w:rStyle w:val="cf01"/>
          <w:rFonts w:ascii="Arial" w:hAnsi="Arial" w:cs="Arial"/>
          <w:sz w:val="22"/>
          <w:szCs w:val="22"/>
        </w:rPr>
        <w:t>kwietnia 2016 r. w sprawie ochrony osób fizycznych w związku z przetwarzaniem</w:t>
      </w:r>
      <w:r>
        <w:rPr>
          <w:rFonts w:ascii="Arial" w:hAnsi="Arial" w:cs="Arial"/>
          <w:sz w:val="22"/>
          <w:szCs w:val="22"/>
        </w:rPr>
        <w:t xml:space="preserve"> </w:t>
      </w:r>
      <w:r w:rsidRPr="00FC44A4">
        <w:rPr>
          <w:rStyle w:val="cf01"/>
          <w:rFonts w:ascii="Arial" w:hAnsi="Arial" w:cs="Arial"/>
          <w:sz w:val="22"/>
          <w:szCs w:val="22"/>
        </w:rPr>
        <w:t>danych osobowych i w sprawie swobodnego przepływu takich danych oraz</w:t>
      </w:r>
      <w:r>
        <w:rPr>
          <w:rFonts w:ascii="Arial" w:hAnsi="Arial" w:cs="Arial"/>
          <w:sz w:val="22"/>
          <w:szCs w:val="22"/>
        </w:rPr>
        <w:t xml:space="preserve"> </w:t>
      </w:r>
      <w:r w:rsidRPr="00FC44A4">
        <w:rPr>
          <w:rStyle w:val="cf01"/>
          <w:rFonts w:ascii="Arial" w:hAnsi="Arial" w:cs="Arial"/>
          <w:sz w:val="22"/>
          <w:szCs w:val="22"/>
        </w:rPr>
        <w:t>uchylenia dyrektywy 95/46/WE (Dz.U. UE.L. 119/1 z 04.05.2016, z późn. zm.)</w:t>
      </w:r>
      <w:r>
        <w:rPr>
          <w:rFonts w:ascii="Arial" w:hAnsi="Arial" w:cs="Arial"/>
          <w:sz w:val="22"/>
          <w:szCs w:val="22"/>
        </w:rPr>
        <w:t xml:space="preserve"> </w:t>
      </w:r>
      <w:r w:rsidRPr="00FC44A4">
        <w:rPr>
          <w:rStyle w:val="cf01"/>
          <w:rFonts w:ascii="Arial" w:hAnsi="Arial" w:cs="Arial"/>
          <w:sz w:val="22"/>
          <w:szCs w:val="22"/>
        </w:rPr>
        <w:t>zwanego dalej „RODO”;</w:t>
      </w:r>
    </w:p>
    <w:p w14:paraId="76B95C59" w14:textId="77777777" w:rsidR="00934ED7" w:rsidRPr="009D66FB" w:rsidRDefault="00934ED7" w:rsidP="004D4730">
      <w:pPr>
        <w:pStyle w:val="pf0"/>
        <w:ind w:left="360"/>
        <w:rPr>
          <w:rFonts w:ascii="Arial" w:hAnsi="Arial" w:cs="Arial"/>
          <w:sz w:val="22"/>
          <w:szCs w:val="22"/>
        </w:rPr>
      </w:pPr>
    </w:p>
    <w:p w14:paraId="5A8BA213" w14:textId="77777777" w:rsidR="00C81A1B" w:rsidRPr="006252DF" w:rsidRDefault="007F1229" w:rsidP="003A4438">
      <w:pPr>
        <w:pStyle w:val="Tekstpodstawowy"/>
        <w:autoSpaceDE w:val="0"/>
        <w:autoSpaceDN w:val="0"/>
        <w:spacing w:before="120" w:line="271" w:lineRule="auto"/>
        <w:rPr>
          <w:rFonts w:ascii="Arial" w:hAnsi="Arial" w:cs="Arial"/>
          <w:sz w:val="22"/>
          <w:szCs w:val="22"/>
        </w:rPr>
      </w:pPr>
      <w:r w:rsidRPr="006252DF">
        <w:rPr>
          <w:rFonts w:ascii="Arial" w:hAnsi="Arial" w:cs="Arial"/>
          <w:sz w:val="22"/>
          <w:szCs w:val="22"/>
        </w:rPr>
        <w:t xml:space="preserve">IP </w:t>
      </w:r>
      <w:r w:rsidR="00A54B95" w:rsidRPr="006252DF">
        <w:rPr>
          <w:rFonts w:ascii="Arial" w:hAnsi="Arial" w:cs="Arial"/>
          <w:sz w:val="22"/>
          <w:szCs w:val="22"/>
          <w:lang w:val="pl-PL"/>
        </w:rPr>
        <w:t>FEPZ</w:t>
      </w:r>
      <w:r w:rsidR="00A54B95" w:rsidRPr="006252DF">
        <w:rPr>
          <w:rFonts w:ascii="Arial" w:hAnsi="Arial" w:cs="Arial"/>
          <w:sz w:val="22"/>
          <w:szCs w:val="22"/>
        </w:rPr>
        <w:t xml:space="preserve"> </w:t>
      </w:r>
      <w:r w:rsidR="00387B6C" w:rsidRPr="006252DF">
        <w:rPr>
          <w:rFonts w:ascii="Arial" w:hAnsi="Arial" w:cs="Arial"/>
          <w:sz w:val="22"/>
          <w:szCs w:val="22"/>
        </w:rPr>
        <w:t>zaleca wnioskodawcom zainteresowanym aplikowaniem o środki regularne monitorowanie stron</w:t>
      </w:r>
      <w:r w:rsidR="00B9342B" w:rsidRPr="006252DF">
        <w:rPr>
          <w:rFonts w:ascii="Arial" w:hAnsi="Arial" w:cs="Arial"/>
          <w:sz w:val="22"/>
          <w:szCs w:val="22"/>
        </w:rPr>
        <w:t>:</w:t>
      </w:r>
      <w:r w:rsidR="00387B6C" w:rsidRPr="006252DF">
        <w:rPr>
          <w:rFonts w:ascii="Arial" w:hAnsi="Arial" w:cs="Arial"/>
          <w:sz w:val="22"/>
          <w:szCs w:val="22"/>
        </w:rPr>
        <w:t xml:space="preserve"> </w:t>
      </w:r>
      <w:hyperlink r:id="rId91" w:history="1">
        <w:r w:rsidR="00FE4755" w:rsidRPr="006252DF">
          <w:rPr>
            <w:rStyle w:val="Hipercze"/>
            <w:rFonts w:ascii="Arial" w:hAnsi="Arial" w:cs="Arial"/>
            <w:color w:val="auto"/>
            <w:sz w:val="22"/>
            <w:szCs w:val="22"/>
            <w:u w:val="none"/>
            <w:lang w:eastAsia="en-US"/>
          </w:rPr>
          <w:t>www.gov.pl/web/fundu</w:t>
        </w:r>
        <w:bookmarkStart w:id="27" w:name="_Hlt85717283"/>
        <w:r w:rsidR="00FE4755" w:rsidRPr="006252DF">
          <w:rPr>
            <w:rStyle w:val="Hipercze"/>
            <w:rFonts w:ascii="Arial" w:hAnsi="Arial" w:cs="Arial"/>
            <w:color w:val="auto"/>
            <w:sz w:val="22"/>
            <w:szCs w:val="22"/>
            <w:u w:val="none"/>
            <w:lang w:eastAsia="en-US"/>
          </w:rPr>
          <w:t>s</w:t>
        </w:r>
        <w:bookmarkEnd w:id="27"/>
        <w:r w:rsidR="00FE4755" w:rsidRPr="006252DF">
          <w:rPr>
            <w:rStyle w:val="Hipercze"/>
            <w:rFonts w:ascii="Arial" w:hAnsi="Arial" w:cs="Arial"/>
            <w:color w:val="auto"/>
            <w:sz w:val="22"/>
            <w:szCs w:val="22"/>
            <w:u w:val="none"/>
            <w:lang w:eastAsia="en-US"/>
          </w:rPr>
          <w:t>ze-regiony</w:t>
        </w:r>
      </w:hyperlink>
      <w:r w:rsidR="00FE4755" w:rsidRPr="006252DF">
        <w:rPr>
          <w:rFonts w:ascii="Arial" w:hAnsi="Arial" w:cs="Arial"/>
          <w:sz w:val="22"/>
          <w:szCs w:val="22"/>
          <w:lang w:val="pl-PL"/>
        </w:rPr>
        <w:t>,</w:t>
      </w:r>
      <w:r w:rsidR="00520E02" w:rsidRPr="006252DF">
        <w:rPr>
          <w:rFonts w:ascii="Arial" w:hAnsi="Arial" w:cs="Arial"/>
          <w:sz w:val="22"/>
          <w:szCs w:val="22"/>
          <w:lang w:val="pl-PL"/>
        </w:rPr>
        <w:t xml:space="preserve"> </w:t>
      </w:r>
      <w:hyperlink r:id="rId92" w:history="1">
        <w:r w:rsidR="00520E02" w:rsidRPr="006252DF">
          <w:rPr>
            <w:rStyle w:val="Hipercze"/>
            <w:rFonts w:ascii="Arial" w:hAnsi="Arial" w:cs="Arial"/>
            <w:sz w:val="22"/>
            <w:szCs w:val="22"/>
            <w:lang w:val="pl-PL"/>
          </w:rPr>
          <w:t>https://funduszeue.wzp.pl</w:t>
        </w:r>
      </w:hyperlink>
      <w:r w:rsidR="00520E02" w:rsidRPr="006252DF">
        <w:rPr>
          <w:rFonts w:ascii="Arial" w:hAnsi="Arial" w:cs="Arial"/>
          <w:sz w:val="22"/>
          <w:szCs w:val="22"/>
          <w:lang w:val="pl-PL"/>
        </w:rPr>
        <w:t xml:space="preserve"> </w:t>
      </w:r>
      <w:r w:rsidR="00B23F7A" w:rsidRPr="006252DF">
        <w:rPr>
          <w:rStyle w:val="Hipercze"/>
          <w:rFonts w:ascii="Arial" w:hAnsi="Arial" w:cs="Arial"/>
          <w:color w:val="auto"/>
          <w:sz w:val="22"/>
          <w:szCs w:val="22"/>
          <w:u w:val="none"/>
        </w:rPr>
        <w:t xml:space="preserve"> lub </w:t>
      </w:r>
      <w:hyperlink r:id="rId93" w:history="1">
        <w:r w:rsidR="00B23F7A" w:rsidRPr="006252DF">
          <w:rPr>
            <w:rStyle w:val="Hipercze"/>
            <w:rFonts w:ascii="Arial" w:hAnsi="Arial" w:cs="Arial"/>
            <w:sz w:val="22"/>
            <w:szCs w:val="22"/>
          </w:rPr>
          <w:t>www.funduszeeuropejskie.gov.pl</w:t>
        </w:r>
      </w:hyperlink>
      <w:r w:rsidR="00B23F7A" w:rsidRPr="006252DF">
        <w:rPr>
          <w:rFonts w:ascii="Arial" w:hAnsi="Arial" w:cs="Arial"/>
          <w:sz w:val="22"/>
          <w:szCs w:val="22"/>
        </w:rPr>
        <w:t xml:space="preserve"> </w:t>
      </w:r>
      <w:r w:rsidR="00387B6C" w:rsidRPr="006252DF">
        <w:rPr>
          <w:rFonts w:ascii="Arial" w:hAnsi="Arial" w:cs="Arial"/>
          <w:sz w:val="22"/>
          <w:szCs w:val="22"/>
        </w:rPr>
        <w:t xml:space="preserve">gdzie </w:t>
      </w:r>
      <w:r w:rsidR="00C81A1B" w:rsidRPr="006252DF">
        <w:rPr>
          <w:rFonts w:ascii="Arial" w:hAnsi="Arial" w:cs="Arial"/>
          <w:sz w:val="22"/>
          <w:szCs w:val="22"/>
        </w:rPr>
        <w:t xml:space="preserve">znajdują się ww. </w:t>
      </w:r>
      <w:r w:rsidR="00387B6C" w:rsidRPr="006252DF">
        <w:rPr>
          <w:rFonts w:ascii="Arial" w:hAnsi="Arial" w:cs="Arial"/>
          <w:sz w:val="22"/>
          <w:szCs w:val="22"/>
        </w:rPr>
        <w:t>wytyczn</w:t>
      </w:r>
      <w:r w:rsidR="00C81A1B" w:rsidRPr="006252DF">
        <w:rPr>
          <w:rFonts w:ascii="Arial" w:hAnsi="Arial" w:cs="Arial"/>
          <w:sz w:val="22"/>
          <w:szCs w:val="22"/>
        </w:rPr>
        <w:t>e</w:t>
      </w:r>
      <w:r w:rsidR="00387B6C" w:rsidRPr="006252DF">
        <w:rPr>
          <w:rFonts w:ascii="Arial" w:hAnsi="Arial" w:cs="Arial"/>
          <w:sz w:val="22"/>
          <w:szCs w:val="22"/>
        </w:rPr>
        <w:t>.</w:t>
      </w:r>
      <w:r w:rsidR="00C81A1B" w:rsidRPr="006252DF">
        <w:rPr>
          <w:rFonts w:ascii="Arial" w:hAnsi="Arial" w:cs="Arial"/>
          <w:sz w:val="22"/>
          <w:szCs w:val="22"/>
        </w:rPr>
        <w:t xml:space="preserve"> </w:t>
      </w:r>
    </w:p>
    <w:p w14:paraId="39D59E80" w14:textId="77777777" w:rsidR="004E75AD" w:rsidRPr="006252DF"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Odpowiedzialność za znajomość podstawowych dokumen</w:t>
      </w:r>
      <w:r w:rsidR="007E6385" w:rsidRPr="006252DF">
        <w:rPr>
          <w:rFonts w:ascii="Arial" w:hAnsi="Arial" w:cs="Arial"/>
          <w:sz w:val="22"/>
          <w:szCs w:val="22"/>
        </w:rPr>
        <w:t xml:space="preserve">tów, zasad i wytycznych związanych z przygotowaniem wniosku spoczywa na wnioskodawcy. Wnioskodawcy </w:t>
      </w:r>
      <w:r w:rsidR="007E6385" w:rsidRPr="006252DF">
        <w:rPr>
          <w:rFonts w:ascii="Arial" w:hAnsi="Arial" w:cs="Arial"/>
          <w:sz w:val="22"/>
          <w:szCs w:val="22"/>
        </w:rPr>
        <w:lastRenderedPageBreak/>
        <w:t xml:space="preserve">aplikujący o środki w ramach niniejszego </w:t>
      </w:r>
      <w:r w:rsidR="00C60795" w:rsidRPr="006252DF">
        <w:rPr>
          <w:rFonts w:ascii="Arial" w:hAnsi="Arial" w:cs="Arial"/>
          <w:sz w:val="22"/>
          <w:szCs w:val="22"/>
          <w:lang w:val="pl-PL"/>
        </w:rPr>
        <w:t>naboru</w:t>
      </w:r>
      <w:r w:rsidR="00C60795" w:rsidRPr="006252DF">
        <w:rPr>
          <w:rFonts w:ascii="Arial" w:hAnsi="Arial" w:cs="Arial"/>
          <w:sz w:val="22"/>
          <w:szCs w:val="22"/>
        </w:rPr>
        <w:t xml:space="preserve"> </w:t>
      </w:r>
      <w:r w:rsidR="007E6385" w:rsidRPr="006252DF">
        <w:rPr>
          <w:rFonts w:ascii="Arial" w:hAnsi="Arial" w:cs="Arial"/>
          <w:sz w:val="22"/>
          <w:szCs w:val="22"/>
        </w:rPr>
        <w:t>zobowiązani są do korzystania z  wersji dokumentów programowych</w:t>
      </w:r>
      <w:r w:rsidR="00C81A1B" w:rsidRPr="006252DF">
        <w:rPr>
          <w:rFonts w:ascii="Arial" w:hAnsi="Arial" w:cs="Arial"/>
          <w:sz w:val="22"/>
          <w:szCs w:val="22"/>
        </w:rPr>
        <w:t xml:space="preserve"> wskazanych w pkt 1.2.1</w:t>
      </w:r>
      <w:r w:rsidR="00C81A1B" w:rsidRPr="006252DF">
        <w:rPr>
          <w:rStyle w:val="Odwoanieprzypisudolnego"/>
          <w:rFonts w:ascii="Arial" w:hAnsi="Arial" w:cs="Arial"/>
          <w:sz w:val="22"/>
          <w:szCs w:val="22"/>
        </w:rPr>
        <w:footnoteReference w:id="2"/>
      </w:r>
      <w:r w:rsidR="007E6385" w:rsidRPr="006252DF">
        <w:rPr>
          <w:rFonts w:ascii="Arial" w:hAnsi="Arial" w:cs="Arial"/>
          <w:sz w:val="22"/>
          <w:szCs w:val="22"/>
        </w:rPr>
        <w:t xml:space="preserve">. W kwestiach nieuregulowanych niniejszym regulaminem </w:t>
      </w:r>
      <w:r w:rsidR="002418F9" w:rsidRPr="006252DF">
        <w:rPr>
          <w:rFonts w:ascii="Arial" w:hAnsi="Arial" w:cs="Arial"/>
          <w:sz w:val="22"/>
          <w:szCs w:val="22"/>
          <w:lang w:val="pl-PL"/>
        </w:rPr>
        <w:t>wy</w:t>
      </w:r>
      <w:r w:rsidR="00C60795" w:rsidRPr="006252DF">
        <w:rPr>
          <w:rFonts w:ascii="Arial" w:hAnsi="Arial" w:cs="Arial"/>
          <w:sz w:val="22"/>
          <w:szCs w:val="22"/>
          <w:lang w:val="pl-PL"/>
        </w:rPr>
        <w:t>boru</w:t>
      </w:r>
      <w:r w:rsidR="007E6385" w:rsidRPr="006252DF">
        <w:rPr>
          <w:rFonts w:ascii="Arial" w:hAnsi="Arial" w:cs="Arial"/>
          <w:sz w:val="22"/>
          <w:szCs w:val="22"/>
        </w:rPr>
        <w:t>, zastosowanie mają odpowiednie przepisy prawa polskiego i Unii Europejskiej.</w:t>
      </w:r>
    </w:p>
    <w:p w14:paraId="532E680B" w14:textId="77777777" w:rsidR="004E75AD" w:rsidRPr="006252DF" w:rsidRDefault="007E6385" w:rsidP="003A4438">
      <w:pPr>
        <w:pStyle w:val="Styl3"/>
      </w:pPr>
      <w:bookmarkStart w:id="28" w:name="_Toc440617815"/>
      <w:bookmarkStart w:id="29" w:name="_Toc170199277"/>
      <w:bookmarkEnd w:id="28"/>
      <w:r w:rsidRPr="006252DF">
        <w:t xml:space="preserve">Podstawowe informacje o </w:t>
      </w:r>
      <w:r w:rsidR="00EF41A4" w:rsidRPr="006252DF">
        <w:rPr>
          <w:lang w:val="pl-PL"/>
        </w:rPr>
        <w:t xml:space="preserve"> naborze</w:t>
      </w:r>
      <w:bookmarkEnd w:id="29"/>
    </w:p>
    <w:p w14:paraId="365A5C24" w14:textId="300445AB" w:rsidR="004E75AD" w:rsidRPr="006252DF"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876A95">
        <w:rPr>
          <w:rFonts w:ascii="Arial" w:hAnsi="Arial" w:cs="Arial"/>
          <w:sz w:val="22"/>
          <w:szCs w:val="22"/>
        </w:rPr>
        <w:t xml:space="preserve">Nabór </w:t>
      </w:r>
      <w:r w:rsidR="007E6385" w:rsidRPr="006252DF">
        <w:rPr>
          <w:rFonts w:ascii="Arial" w:hAnsi="Arial" w:cs="Arial"/>
          <w:sz w:val="22"/>
          <w:szCs w:val="22"/>
        </w:rPr>
        <w:t xml:space="preserve">ogłasza Wojewódzki Urząd Pracy w Szczecinie, ul. A. Mickiewicza 41, 70-383 Szczecin zwany dalej Instytucją Organizującą </w:t>
      </w:r>
      <w:r w:rsidR="002418F9" w:rsidRPr="00876A95">
        <w:rPr>
          <w:rFonts w:ascii="Arial" w:hAnsi="Arial" w:cs="Arial"/>
          <w:sz w:val="22"/>
          <w:szCs w:val="22"/>
        </w:rPr>
        <w:t>Nabór</w:t>
      </w:r>
      <w:r w:rsidR="002418F9" w:rsidRPr="006252DF">
        <w:rPr>
          <w:rFonts w:ascii="Arial" w:hAnsi="Arial" w:cs="Arial"/>
          <w:sz w:val="22"/>
          <w:szCs w:val="22"/>
        </w:rPr>
        <w:t xml:space="preserve"> </w:t>
      </w:r>
      <w:r w:rsidR="007E6385" w:rsidRPr="006252DF">
        <w:rPr>
          <w:rFonts w:ascii="Arial" w:hAnsi="Arial" w:cs="Arial"/>
          <w:sz w:val="22"/>
          <w:szCs w:val="22"/>
        </w:rPr>
        <w:t>(</w:t>
      </w:r>
      <w:r w:rsidR="002418F9" w:rsidRPr="006252DF">
        <w:rPr>
          <w:rFonts w:ascii="Arial" w:hAnsi="Arial" w:cs="Arial"/>
          <w:sz w:val="22"/>
          <w:szCs w:val="22"/>
        </w:rPr>
        <w:t>IO</w:t>
      </w:r>
      <w:r w:rsidR="002418F9" w:rsidRPr="00876A95">
        <w:rPr>
          <w:rFonts w:ascii="Arial" w:hAnsi="Arial" w:cs="Arial"/>
          <w:sz w:val="22"/>
          <w:szCs w:val="22"/>
        </w:rPr>
        <w:t>N</w:t>
      </w:r>
      <w:r w:rsidR="007E6385" w:rsidRPr="006252DF">
        <w:rPr>
          <w:rFonts w:ascii="Arial" w:hAnsi="Arial" w:cs="Arial"/>
          <w:sz w:val="22"/>
          <w:szCs w:val="22"/>
        </w:rPr>
        <w:t xml:space="preserve">). </w:t>
      </w:r>
      <w:r w:rsidR="002418F9" w:rsidRPr="006252DF">
        <w:rPr>
          <w:rFonts w:ascii="Arial" w:hAnsi="Arial" w:cs="Arial"/>
          <w:sz w:val="22"/>
          <w:szCs w:val="22"/>
        </w:rPr>
        <w:t>IO</w:t>
      </w:r>
      <w:r w:rsidR="002418F9" w:rsidRPr="00876A95">
        <w:rPr>
          <w:rFonts w:ascii="Arial" w:hAnsi="Arial" w:cs="Arial"/>
          <w:sz w:val="22"/>
          <w:szCs w:val="22"/>
        </w:rPr>
        <w:t>N</w:t>
      </w:r>
      <w:r w:rsidR="007E6385" w:rsidRPr="006252DF">
        <w:rPr>
          <w:rFonts w:ascii="Arial" w:hAnsi="Arial" w:cs="Arial"/>
          <w:sz w:val="22"/>
          <w:szCs w:val="22"/>
        </w:rPr>
        <w:t>, ogłasza</w:t>
      </w:r>
      <w:r w:rsidR="009B799B" w:rsidRPr="006252DF">
        <w:rPr>
          <w:rFonts w:ascii="Arial" w:hAnsi="Arial" w:cs="Arial"/>
          <w:sz w:val="22"/>
          <w:szCs w:val="22"/>
        </w:rPr>
        <w:t xml:space="preserve"> </w:t>
      </w:r>
      <w:r w:rsidRPr="00876A95">
        <w:rPr>
          <w:rFonts w:ascii="Arial" w:hAnsi="Arial" w:cs="Arial"/>
          <w:sz w:val="22"/>
          <w:szCs w:val="22"/>
        </w:rPr>
        <w:t xml:space="preserve">nabór </w:t>
      </w:r>
      <w:r w:rsidR="00987179" w:rsidRPr="006252DF">
        <w:rPr>
          <w:rFonts w:ascii="Arial" w:hAnsi="Arial" w:cs="Arial"/>
          <w:sz w:val="22"/>
          <w:szCs w:val="22"/>
        </w:rPr>
        <w:t>zamknięty</w:t>
      </w:r>
      <w:r w:rsidR="004173F6" w:rsidRPr="00876A95">
        <w:rPr>
          <w:rStyle w:val="Odwoanieprzypisudolnego"/>
        </w:rPr>
        <w:footnoteReference w:id="3"/>
      </w:r>
      <w:r w:rsidR="00886DFF" w:rsidRPr="00876A95">
        <w:rPr>
          <w:rStyle w:val="Odwoanieprzypisudolnego"/>
        </w:rPr>
        <w:t xml:space="preserve"> </w:t>
      </w:r>
      <w:r w:rsidR="00886DFF" w:rsidRPr="00876A95">
        <w:rPr>
          <w:rFonts w:ascii="Arial" w:hAnsi="Arial" w:cs="Arial"/>
          <w:sz w:val="22"/>
          <w:szCs w:val="22"/>
        </w:rPr>
        <w:t xml:space="preserve">nr </w:t>
      </w:r>
      <w:r w:rsidR="00E27D58" w:rsidRPr="00E27D58">
        <w:rPr>
          <w:rFonts w:ascii="Arial" w:hAnsi="Arial" w:cs="Arial"/>
          <w:sz w:val="22"/>
          <w:szCs w:val="22"/>
        </w:rPr>
        <w:t>FEPZ.06.18-IP.01-004/24</w:t>
      </w:r>
      <w:r w:rsidR="00E27D58" w:rsidRPr="00876A95">
        <w:rPr>
          <w:rFonts w:ascii="Arial" w:hAnsi="Arial" w:cs="Arial"/>
          <w:sz w:val="22"/>
          <w:szCs w:val="22"/>
        </w:rPr>
        <w:t xml:space="preserve"> </w:t>
      </w:r>
      <w:r w:rsidR="00B37E62" w:rsidRPr="006252DF">
        <w:rPr>
          <w:rFonts w:ascii="Arial" w:hAnsi="Arial" w:cs="Arial"/>
          <w:sz w:val="22"/>
          <w:szCs w:val="22"/>
        </w:rPr>
        <w:t xml:space="preserve">na projekty ukierunkowane na </w:t>
      </w:r>
      <w:r w:rsidR="004B5FD8">
        <w:rPr>
          <w:rFonts w:ascii="Arial" w:hAnsi="Arial" w:cs="Arial"/>
          <w:sz w:val="22"/>
          <w:szCs w:val="22"/>
        </w:rPr>
        <w:t>w</w:t>
      </w:r>
      <w:r w:rsidR="004B5FD8" w:rsidRPr="00900048">
        <w:rPr>
          <w:rFonts w:ascii="Arial" w:hAnsi="Arial" w:cs="Arial"/>
          <w:sz w:val="22"/>
          <w:szCs w:val="22"/>
        </w:rPr>
        <w:t>sparcie tworzenia i funkcjonowania mieszkań treningowych</w:t>
      </w:r>
      <w:r w:rsidR="004B5FD8">
        <w:rPr>
          <w:rFonts w:ascii="Arial" w:hAnsi="Arial" w:cs="Arial"/>
          <w:sz w:val="22"/>
          <w:szCs w:val="22"/>
        </w:rPr>
        <w:t xml:space="preserve">, </w:t>
      </w:r>
      <w:r w:rsidR="004B5FD8" w:rsidRPr="00900048">
        <w:rPr>
          <w:rFonts w:ascii="Arial" w:hAnsi="Arial" w:cs="Arial"/>
          <w:sz w:val="22"/>
          <w:szCs w:val="22"/>
        </w:rPr>
        <w:t>wspomaganych</w:t>
      </w:r>
      <w:r w:rsidR="004B5FD8">
        <w:rPr>
          <w:rFonts w:ascii="Arial" w:hAnsi="Arial" w:cs="Arial"/>
          <w:sz w:val="22"/>
          <w:szCs w:val="22"/>
        </w:rPr>
        <w:t xml:space="preserve">, mieszkań z usługami/ze wsparciem </w:t>
      </w:r>
      <w:r w:rsidR="004B5FD8" w:rsidRPr="00900048">
        <w:rPr>
          <w:rFonts w:ascii="Arial" w:hAnsi="Arial" w:cs="Arial"/>
          <w:sz w:val="22"/>
          <w:szCs w:val="22"/>
        </w:rPr>
        <w:t>oraz rozwoju usług w nich świadczonych</w:t>
      </w:r>
      <w:r w:rsidR="004B5FD8" w:rsidRPr="00876A95" w:rsidDel="004B5FD8">
        <w:rPr>
          <w:rFonts w:ascii="Arial" w:hAnsi="Arial" w:cs="Arial"/>
          <w:sz w:val="22"/>
          <w:szCs w:val="22"/>
        </w:rPr>
        <w:t xml:space="preserve"> </w:t>
      </w:r>
      <w:r w:rsidR="00B37E62" w:rsidRPr="006252DF">
        <w:rPr>
          <w:rFonts w:ascii="Arial" w:hAnsi="Arial" w:cs="Arial"/>
          <w:sz w:val="22"/>
          <w:szCs w:val="22"/>
        </w:rPr>
        <w:t>w ramach</w:t>
      </w:r>
      <w:r w:rsidR="00B37E62" w:rsidRPr="00876A95">
        <w:rPr>
          <w:rFonts w:ascii="Arial" w:hAnsi="Arial" w:cs="Arial"/>
          <w:sz w:val="22"/>
          <w:szCs w:val="22"/>
        </w:rPr>
        <w:t xml:space="preserve"> celu szczegółowego</w:t>
      </w:r>
      <w:r w:rsidR="00876A95" w:rsidRPr="00876A95">
        <w:rPr>
          <w:rFonts w:ascii="Arial" w:hAnsi="Arial" w:cs="Arial"/>
          <w:sz w:val="22"/>
          <w:szCs w:val="22"/>
        </w:rPr>
        <w:t xml:space="preserve"> EFS+.CP4.K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 </w:t>
      </w:r>
      <w:r w:rsidR="00E1707D" w:rsidRPr="006252DF">
        <w:rPr>
          <w:rFonts w:ascii="Arial" w:hAnsi="Arial" w:cs="Arial"/>
          <w:sz w:val="22"/>
          <w:szCs w:val="22"/>
        </w:rPr>
        <w:t>Priorytet</w:t>
      </w:r>
      <w:r w:rsidR="00922CD5" w:rsidRPr="00876A95">
        <w:rPr>
          <w:rFonts w:ascii="Arial" w:hAnsi="Arial" w:cs="Arial"/>
          <w:sz w:val="22"/>
          <w:szCs w:val="22"/>
        </w:rPr>
        <w:t>u 6 Fundusze Europejskie na rzecz aktywnego Pomorza Zachodniego</w:t>
      </w:r>
      <w:r w:rsidR="00E1707D" w:rsidRPr="006252DF">
        <w:rPr>
          <w:rFonts w:ascii="Arial" w:hAnsi="Arial" w:cs="Arial"/>
          <w:sz w:val="22"/>
          <w:szCs w:val="22"/>
        </w:rPr>
        <w:t>, Działania</w:t>
      </w:r>
      <w:r w:rsidR="00876A95">
        <w:rPr>
          <w:rFonts w:ascii="Arial" w:hAnsi="Arial" w:cs="Arial"/>
          <w:sz w:val="22"/>
          <w:szCs w:val="22"/>
        </w:rPr>
        <w:t xml:space="preserve"> 6.18</w:t>
      </w:r>
      <w:r w:rsidR="007E6385" w:rsidRPr="006252DF">
        <w:rPr>
          <w:rFonts w:ascii="Arial" w:hAnsi="Arial" w:cs="Arial"/>
          <w:sz w:val="22"/>
          <w:szCs w:val="22"/>
        </w:rPr>
        <w:t xml:space="preserve"> </w:t>
      </w:r>
      <w:r w:rsidR="00876A95" w:rsidRPr="00876A95">
        <w:rPr>
          <w:rFonts w:ascii="Arial" w:hAnsi="Arial" w:cs="Arial"/>
          <w:sz w:val="22"/>
          <w:szCs w:val="22"/>
        </w:rPr>
        <w:t>Rozwój usług społecznych, w tym świadczonych w społeczności lokalnej</w:t>
      </w:r>
      <w:r w:rsidR="004B5FD8">
        <w:rPr>
          <w:rFonts w:ascii="Arial" w:hAnsi="Arial" w:cs="Arial"/>
          <w:sz w:val="22"/>
          <w:szCs w:val="22"/>
        </w:rPr>
        <w:t>, typ 4.</w:t>
      </w:r>
    </w:p>
    <w:p w14:paraId="438DAB5E" w14:textId="614C8357" w:rsidR="004E75AD" w:rsidRPr="006252DF"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Celem postępowania jest wybór do dofinansowania </w:t>
      </w:r>
      <w:r w:rsidR="00BF5DD7" w:rsidRPr="006252DF">
        <w:rPr>
          <w:rFonts w:ascii="Arial" w:hAnsi="Arial" w:cs="Arial"/>
          <w:sz w:val="22"/>
          <w:szCs w:val="22"/>
          <w:lang w:val="pl-PL"/>
        </w:rPr>
        <w:t xml:space="preserve">projektów </w:t>
      </w:r>
      <w:r w:rsidR="00B94CC8" w:rsidRPr="006252DF">
        <w:rPr>
          <w:rFonts w:ascii="Arial" w:hAnsi="Arial" w:cs="Arial"/>
          <w:sz w:val="22"/>
          <w:szCs w:val="22"/>
        </w:rPr>
        <w:t xml:space="preserve">spełniających określone kryteria, które </w:t>
      </w:r>
      <w:r w:rsidR="003B112C" w:rsidRPr="006252DF">
        <w:rPr>
          <w:rFonts w:ascii="Arial" w:hAnsi="Arial" w:cs="Arial"/>
          <w:sz w:val="22"/>
          <w:szCs w:val="22"/>
          <w:lang w:val="pl-PL"/>
        </w:rPr>
        <w:t xml:space="preserve">wśród projektów z wymaganą minimalną liczbą punktów </w:t>
      </w:r>
      <w:r w:rsidR="00B94CC8" w:rsidRPr="006252DF">
        <w:rPr>
          <w:rFonts w:ascii="Arial" w:hAnsi="Arial" w:cs="Arial"/>
          <w:sz w:val="22"/>
          <w:szCs w:val="22"/>
        </w:rPr>
        <w:t xml:space="preserve">uzyskały </w:t>
      </w:r>
      <w:r w:rsidR="003B112C" w:rsidRPr="006252DF">
        <w:rPr>
          <w:rFonts w:ascii="Arial" w:hAnsi="Arial" w:cs="Arial"/>
          <w:sz w:val="22"/>
          <w:szCs w:val="22"/>
          <w:lang w:val="pl-PL"/>
        </w:rPr>
        <w:t xml:space="preserve">kolejno największą </w:t>
      </w:r>
      <w:r w:rsidR="00B94CC8" w:rsidRPr="006252DF">
        <w:rPr>
          <w:rFonts w:ascii="Arial" w:hAnsi="Arial" w:cs="Arial"/>
          <w:sz w:val="22"/>
          <w:szCs w:val="22"/>
        </w:rPr>
        <w:t>liczbę punktów</w:t>
      </w:r>
      <w:r w:rsidR="00B94CC8" w:rsidRPr="006252DF">
        <w:rPr>
          <w:rFonts w:ascii="Arial" w:hAnsi="Arial" w:cs="Arial"/>
          <w:sz w:val="22"/>
          <w:szCs w:val="22"/>
          <w:lang w:val="pl-PL"/>
        </w:rPr>
        <w:t xml:space="preserve"> za</w:t>
      </w:r>
      <w:r w:rsidR="0023353C" w:rsidRPr="006252DF">
        <w:rPr>
          <w:rFonts w:ascii="Arial" w:hAnsi="Arial" w:cs="Arial"/>
          <w:sz w:val="22"/>
          <w:szCs w:val="22"/>
          <w:lang w:val="pl-PL"/>
        </w:rPr>
        <w:t xml:space="preserve"> </w:t>
      </w:r>
      <w:r w:rsidR="00B94CC8" w:rsidRPr="006252DF">
        <w:rPr>
          <w:rFonts w:ascii="Arial" w:hAnsi="Arial" w:cs="Arial"/>
          <w:sz w:val="22"/>
          <w:szCs w:val="22"/>
          <w:lang w:val="pl-PL"/>
        </w:rPr>
        <w:t xml:space="preserve"> kryteria </w:t>
      </w:r>
      <w:r w:rsidR="0023353C" w:rsidRPr="006252DF">
        <w:rPr>
          <w:rFonts w:ascii="Arial" w:hAnsi="Arial" w:cs="Arial"/>
          <w:sz w:val="22"/>
          <w:szCs w:val="22"/>
          <w:lang w:val="pl-PL"/>
        </w:rPr>
        <w:t xml:space="preserve">wspólne </w:t>
      </w:r>
      <w:r w:rsidR="00B94CC8" w:rsidRPr="006252DF">
        <w:rPr>
          <w:rFonts w:ascii="Arial" w:hAnsi="Arial" w:cs="Arial"/>
          <w:sz w:val="22"/>
          <w:szCs w:val="22"/>
          <w:lang w:val="pl-PL"/>
        </w:rPr>
        <w:t>jakościowe</w:t>
      </w:r>
      <w:r w:rsidR="00F3702C" w:rsidRPr="006252DF">
        <w:rPr>
          <w:rFonts w:ascii="Arial" w:hAnsi="Arial" w:cs="Arial"/>
          <w:sz w:val="22"/>
          <w:szCs w:val="22"/>
          <w:lang w:val="pl-PL"/>
        </w:rPr>
        <w:t xml:space="preserve"> i </w:t>
      </w:r>
      <w:r w:rsidR="00783EB0" w:rsidRPr="006252DF">
        <w:rPr>
          <w:rFonts w:ascii="Arial" w:hAnsi="Arial" w:cs="Arial"/>
          <w:sz w:val="22"/>
          <w:szCs w:val="22"/>
          <w:lang w:val="pl-PL"/>
        </w:rPr>
        <w:t>specyficzne jakościowe</w:t>
      </w:r>
      <w:r w:rsidR="00862F38" w:rsidRPr="006252DF">
        <w:rPr>
          <w:rFonts w:ascii="Arial" w:hAnsi="Arial" w:cs="Arial"/>
          <w:sz w:val="22"/>
          <w:szCs w:val="22"/>
          <w:lang w:val="pl-PL"/>
        </w:rPr>
        <w:t xml:space="preserve"> </w:t>
      </w:r>
      <w:r w:rsidR="00783EB0" w:rsidRPr="006252DF">
        <w:rPr>
          <w:rFonts w:ascii="Arial" w:hAnsi="Arial" w:cs="Arial"/>
          <w:sz w:val="22"/>
          <w:szCs w:val="22"/>
          <w:lang w:val="pl-PL"/>
        </w:rPr>
        <w:t>(jeśli dotyczy)</w:t>
      </w:r>
      <w:r w:rsidR="00E328F8" w:rsidRPr="006252DF">
        <w:rPr>
          <w:rFonts w:ascii="Arial" w:hAnsi="Arial" w:cs="Arial"/>
          <w:sz w:val="22"/>
          <w:szCs w:val="22"/>
          <w:lang w:val="pl-PL"/>
        </w:rPr>
        <w:t xml:space="preserve"> </w:t>
      </w:r>
      <w:r w:rsidR="00B94CC8" w:rsidRPr="006252DF">
        <w:rPr>
          <w:rFonts w:ascii="Arial" w:hAnsi="Arial" w:cs="Arial"/>
          <w:sz w:val="22"/>
          <w:szCs w:val="22"/>
        </w:rPr>
        <w:t>do wyczerpania kwoty przewidzianej na dofinansowanie</w:t>
      </w:r>
      <w:r w:rsidR="00B94CC8" w:rsidRPr="006252DF">
        <w:rPr>
          <w:rFonts w:ascii="Arial" w:hAnsi="Arial" w:cs="Arial"/>
          <w:sz w:val="22"/>
          <w:szCs w:val="22"/>
          <w:lang w:val="pl-PL"/>
        </w:rPr>
        <w:t xml:space="preserve">. Kryteria oceny oraz zasady oceny projektów zostały wskazane w części </w:t>
      </w:r>
      <w:r w:rsidR="00B94CC8" w:rsidRPr="006252DF">
        <w:rPr>
          <w:rFonts w:ascii="Arial" w:hAnsi="Arial" w:cs="Arial"/>
          <w:b/>
          <w:sz w:val="22"/>
          <w:szCs w:val="22"/>
          <w:lang w:val="pl-PL"/>
        </w:rPr>
        <w:t>IV niniejszego Re</w:t>
      </w:r>
      <w:r w:rsidR="00F11CDC" w:rsidRPr="006252DF">
        <w:rPr>
          <w:rFonts w:ascii="Arial" w:hAnsi="Arial" w:cs="Arial"/>
          <w:b/>
          <w:sz w:val="22"/>
          <w:szCs w:val="22"/>
          <w:lang w:val="pl-PL"/>
        </w:rPr>
        <w:t>g</w:t>
      </w:r>
      <w:r w:rsidR="00B94CC8" w:rsidRPr="006252DF">
        <w:rPr>
          <w:rFonts w:ascii="Arial" w:hAnsi="Arial" w:cs="Arial"/>
          <w:b/>
          <w:sz w:val="22"/>
          <w:szCs w:val="22"/>
          <w:lang w:val="pl-PL"/>
        </w:rPr>
        <w:t>ulaminu</w:t>
      </w:r>
      <w:r w:rsidRPr="006252DF">
        <w:rPr>
          <w:rFonts w:ascii="Arial" w:hAnsi="Arial" w:cs="Arial"/>
          <w:sz w:val="22"/>
          <w:szCs w:val="22"/>
        </w:rPr>
        <w:t xml:space="preserve">. </w:t>
      </w:r>
    </w:p>
    <w:p w14:paraId="2CF40A45" w14:textId="7777777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Wnioski w ramach </w:t>
      </w:r>
      <w:r w:rsidR="00D831EB" w:rsidRPr="006252DF">
        <w:rPr>
          <w:rFonts w:ascii="Arial" w:hAnsi="Arial" w:cs="Arial"/>
          <w:sz w:val="22"/>
          <w:szCs w:val="22"/>
          <w:lang w:val="pl-PL"/>
        </w:rPr>
        <w:t xml:space="preserve">naboru </w:t>
      </w:r>
      <w:r w:rsidRPr="006252DF">
        <w:rPr>
          <w:rFonts w:ascii="Arial" w:hAnsi="Arial" w:cs="Arial"/>
          <w:sz w:val="22"/>
          <w:szCs w:val="22"/>
        </w:rPr>
        <w:t xml:space="preserve">będą przyjmowane </w:t>
      </w:r>
      <w:r w:rsidR="00886DFF" w:rsidRPr="006252DF">
        <w:rPr>
          <w:rFonts w:ascii="Arial" w:hAnsi="Arial" w:cs="Arial"/>
          <w:sz w:val="22"/>
          <w:szCs w:val="22"/>
        </w:rPr>
        <w:t xml:space="preserve">na warunkach opisanych w rozdziale </w:t>
      </w:r>
      <w:r w:rsidR="00673897" w:rsidRPr="006252DF">
        <w:rPr>
          <w:rFonts w:ascii="Arial" w:hAnsi="Arial" w:cs="Arial"/>
          <w:b/>
          <w:sz w:val="22"/>
          <w:szCs w:val="22"/>
        </w:rPr>
        <w:t>III Nabór wniosk</w:t>
      </w:r>
      <w:r w:rsidRPr="006252DF">
        <w:rPr>
          <w:rFonts w:ascii="Arial" w:hAnsi="Arial" w:cs="Arial"/>
          <w:b/>
          <w:sz w:val="22"/>
          <w:szCs w:val="22"/>
        </w:rPr>
        <w:t>ów o dofinansowanie projektu</w:t>
      </w:r>
      <w:r w:rsidR="005578FA" w:rsidRPr="006252DF">
        <w:rPr>
          <w:rFonts w:ascii="Arial" w:hAnsi="Arial" w:cs="Arial"/>
          <w:sz w:val="22"/>
          <w:szCs w:val="22"/>
        </w:rPr>
        <w:t xml:space="preserve"> niniejszego</w:t>
      </w:r>
      <w:r w:rsidRPr="006252DF">
        <w:rPr>
          <w:rFonts w:ascii="Arial" w:hAnsi="Arial" w:cs="Arial"/>
          <w:sz w:val="22"/>
          <w:szCs w:val="22"/>
        </w:rPr>
        <w:t xml:space="preserve"> Regulaminu </w:t>
      </w:r>
      <w:r w:rsidR="00C6535C" w:rsidRPr="006252DF">
        <w:rPr>
          <w:rFonts w:ascii="Arial" w:hAnsi="Arial" w:cs="Arial"/>
          <w:sz w:val="22"/>
          <w:szCs w:val="22"/>
          <w:lang w:val="pl-PL"/>
        </w:rPr>
        <w:t>wyboru</w:t>
      </w:r>
      <w:r w:rsidRPr="006252DF">
        <w:rPr>
          <w:rFonts w:ascii="Arial" w:hAnsi="Arial" w:cs="Arial"/>
          <w:sz w:val="22"/>
          <w:szCs w:val="22"/>
        </w:rPr>
        <w:t xml:space="preserve">. </w:t>
      </w:r>
    </w:p>
    <w:p w14:paraId="293AB9BB" w14:textId="77777777" w:rsidR="00F71952" w:rsidRPr="006252DF"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Wszelkie terminy realizacji określonych czynności wskazane w </w:t>
      </w:r>
      <w:r w:rsidR="0066126C" w:rsidRPr="006252DF">
        <w:rPr>
          <w:rFonts w:ascii="Arial" w:hAnsi="Arial" w:cs="Arial"/>
          <w:sz w:val="22"/>
          <w:szCs w:val="22"/>
          <w:lang w:val="pl-PL"/>
        </w:rPr>
        <w:t>R</w:t>
      </w:r>
      <w:r w:rsidRPr="006252DF">
        <w:rPr>
          <w:rFonts w:ascii="Arial" w:hAnsi="Arial" w:cs="Arial"/>
          <w:sz w:val="22"/>
          <w:szCs w:val="22"/>
        </w:rPr>
        <w:t xml:space="preserve">egulaminie </w:t>
      </w:r>
      <w:r w:rsidRPr="006252DF">
        <w:rPr>
          <w:rFonts w:ascii="Arial" w:hAnsi="Arial" w:cs="Arial"/>
          <w:sz w:val="22"/>
          <w:szCs w:val="22"/>
          <w:lang w:val="pl-PL"/>
        </w:rPr>
        <w:t>wyboru</w:t>
      </w:r>
      <w:r w:rsidRPr="006252DF">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6252DF">
        <w:rPr>
          <w:rFonts w:ascii="Arial" w:hAnsi="Arial" w:cs="Arial"/>
          <w:sz w:val="22"/>
          <w:szCs w:val="22"/>
          <w:lang w:val="pl-PL"/>
        </w:rPr>
        <w:t xml:space="preserve">powszedni </w:t>
      </w:r>
      <w:r w:rsidRPr="006252DF">
        <w:rPr>
          <w:rFonts w:ascii="Arial" w:hAnsi="Arial" w:cs="Arial"/>
          <w:sz w:val="22"/>
          <w:szCs w:val="22"/>
        </w:rPr>
        <w:t>po dniu</w:t>
      </w:r>
      <w:r w:rsidR="00682278" w:rsidRPr="006252DF">
        <w:rPr>
          <w:rFonts w:ascii="Arial" w:hAnsi="Arial" w:cs="Arial"/>
          <w:sz w:val="22"/>
          <w:szCs w:val="22"/>
          <w:lang w:val="pl-PL"/>
        </w:rPr>
        <w:t>/dniach</w:t>
      </w:r>
      <w:r w:rsidRPr="006252DF">
        <w:rPr>
          <w:rFonts w:ascii="Arial" w:hAnsi="Arial" w:cs="Arial"/>
          <w:sz w:val="22"/>
          <w:szCs w:val="22"/>
        </w:rPr>
        <w:t xml:space="preserve"> wolnych od pracy.</w:t>
      </w:r>
    </w:p>
    <w:p w14:paraId="4CF40B68" w14:textId="4F578E13" w:rsidR="004E75AD" w:rsidRPr="006252DF"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Nabór </w:t>
      </w:r>
      <w:r w:rsidR="007E6385" w:rsidRPr="006252DF">
        <w:rPr>
          <w:rFonts w:ascii="Arial" w:hAnsi="Arial" w:cs="Arial"/>
          <w:sz w:val="22"/>
          <w:szCs w:val="22"/>
        </w:rPr>
        <w:t>przeprowadzany jest jawnie z zapewnieniem publicznego dostępu do</w:t>
      </w:r>
      <w:r w:rsidR="00B94CC8" w:rsidRPr="006252DF">
        <w:rPr>
          <w:rFonts w:ascii="Arial" w:hAnsi="Arial" w:cs="Arial"/>
          <w:sz w:val="22"/>
          <w:szCs w:val="22"/>
          <w:lang w:val="pl-PL"/>
        </w:rPr>
        <w:t xml:space="preserve"> </w:t>
      </w:r>
      <w:r w:rsidR="007E6385" w:rsidRPr="006252DF">
        <w:rPr>
          <w:rFonts w:ascii="Arial" w:hAnsi="Arial" w:cs="Arial"/>
          <w:sz w:val="22"/>
          <w:szCs w:val="22"/>
        </w:rPr>
        <w:t>informacji o zasadach jego przeprowadzania</w:t>
      </w:r>
      <w:r w:rsidR="00862F38" w:rsidRPr="006252DF">
        <w:rPr>
          <w:rFonts w:ascii="Arial" w:hAnsi="Arial" w:cs="Arial"/>
          <w:sz w:val="22"/>
          <w:szCs w:val="22"/>
          <w:lang w:val="pl-PL"/>
        </w:rPr>
        <w:t xml:space="preserve">. </w:t>
      </w:r>
      <w:r w:rsidR="00B94CC8" w:rsidRPr="006252DF">
        <w:rPr>
          <w:rFonts w:ascii="Arial" w:hAnsi="Arial" w:cs="Arial"/>
          <w:sz w:val="22"/>
          <w:szCs w:val="22"/>
        </w:rPr>
        <w:t xml:space="preserve">Dokumenty i informacje przedstawiane przez Wnioskodawców nie podlegają udostępnieniu przez </w:t>
      </w:r>
      <w:r w:rsidR="00862F38" w:rsidRPr="006252DF">
        <w:rPr>
          <w:rFonts w:ascii="Arial" w:hAnsi="Arial" w:cs="Arial"/>
          <w:sz w:val="22"/>
          <w:szCs w:val="22"/>
          <w:lang w:val="pl-PL"/>
        </w:rPr>
        <w:t>IP FEPZ</w:t>
      </w:r>
      <w:r w:rsidR="00862F38" w:rsidRPr="006252DF">
        <w:rPr>
          <w:rFonts w:ascii="Arial" w:hAnsi="Arial" w:cs="Arial"/>
          <w:sz w:val="22"/>
          <w:szCs w:val="22"/>
        </w:rPr>
        <w:t xml:space="preserve"> </w:t>
      </w:r>
      <w:r w:rsidR="00B94CC8" w:rsidRPr="006252DF">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6252DF">
        <w:rPr>
          <w:rFonts w:ascii="Arial" w:hAnsi="Arial" w:cs="Arial"/>
          <w:sz w:val="22"/>
          <w:szCs w:val="22"/>
          <w:lang w:val="pl-PL"/>
        </w:rPr>
        <w:t xml:space="preserve"> </w:t>
      </w:r>
      <w:r w:rsidR="00B94CC8" w:rsidRPr="006252DF">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6252DF">
        <w:rPr>
          <w:rFonts w:ascii="Arial" w:hAnsi="Arial" w:cs="Arial"/>
          <w:sz w:val="22"/>
          <w:szCs w:val="22"/>
          <w:lang w:val="pl-PL"/>
        </w:rPr>
        <w:t>ION</w:t>
      </w:r>
      <w:r w:rsidR="00B94CC8" w:rsidRPr="006252DF">
        <w:rPr>
          <w:rFonts w:ascii="Arial" w:hAnsi="Arial" w:cs="Arial"/>
          <w:sz w:val="22"/>
          <w:szCs w:val="22"/>
        </w:rPr>
        <w:t xml:space="preserve"> w związku z oceną dokumentów i informacji przedstawianych przez Wnioskodawców nie podlegają, do czasu </w:t>
      </w:r>
      <w:r w:rsidR="00DB03EE" w:rsidRPr="006252DF">
        <w:rPr>
          <w:rFonts w:ascii="Arial" w:hAnsi="Arial" w:cs="Arial"/>
          <w:sz w:val="22"/>
          <w:szCs w:val="22"/>
          <w:lang w:val="pl-PL"/>
        </w:rPr>
        <w:t>zakończenia postępowania</w:t>
      </w:r>
      <w:r w:rsidR="001B1E26" w:rsidRPr="006252DF">
        <w:rPr>
          <w:rFonts w:ascii="Arial" w:hAnsi="Arial" w:cs="Arial"/>
          <w:sz w:val="22"/>
          <w:szCs w:val="22"/>
          <w:lang w:val="pl-PL"/>
        </w:rPr>
        <w:t xml:space="preserve"> w zakresie wyboru projektów do dofinansowania</w:t>
      </w:r>
      <w:r w:rsidR="00B94CC8" w:rsidRPr="006252DF">
        <w:rPr>
          <w:rFonts w:ascii="Arial" w:hAnsi="Arial" w:cs="Arial"/>
          <w:sz w:val="22"/>
          <w:szCs w:val="22"/>
        </w:rPr>
        <w:t>, udostępnieniu w trybie przepisów ustawy.</w:t>
      </w:r>
    </w:p>
    <w:p w14:paraId="496671C4" w14:textId="77777777" w:rsidR="0013276F" w:rsidRPr="006252DF" w:rsidRDefault="0013276F" w:rsidP="003A4438">
      <w:pPr>
        <w:spacing w:before="120" w:after="120" w:line="271" w:lineRule="auto"/>
        <w:rPr>
          <w:rFonts w:ascii="Arial" w:hAnsi="Arial" w:cs="Arial"/>
          <w:b/>
          <w:bCs/>
          <w:kern w:val="32"/>
          <w:sz w:val="22"/>
          <w:szCs w:val="22"/>
        </w:rPr>
      </w:pPr>
      <w:r w:rsidRPr="006252DF">
        <w:rPr>
          <w:rFonts w:ascii="Arial" w:hAnsi="Arial" w:cs="Arial"/>
          <w:sz w:val="22"/>
          <w:szCs w:val="22"/>
        </w:rPr>
        <w:lastRenderedPageBreak/>
        <w:br w:type="page"/>
      </w:r>
    </w:p>
    <w:p w14:paraId="7A275600" w14:textId="77777777" w:rsidR="004E75AD" w:rsidRPr="006252DF" w:rsidRDefault="00DE7B14" w:rsidP="003A4438">
      <w:pPr>
        <w:pStyle w:val="RozdziaRK"/>
      </w:pPr>
      <w:bookmarkStart w:id="30" w:name="_Toc430615351"/>
      <w:bookmarkStart w:id="31" w:name="_Toc430633272"/>
      <w:bookmarkStart w:id="32" w:name="_Toc430646220"/>
      <w:bookmarkStart w:id="33" w:name="_Toc430615352"/>
      <w:bookmarkStart w:id="34" w:name="_Toc430633273"/>
      <w:bookmarkStart w:id="35" w:name="_Toc430646221"/>
      <w:bookmarkStart w:id="36" w:name="_Toc430615353"/>
      <w:bookmarkStart w:id="37" w:name="_Toc430633274"/>
      <w:bookmarkStart w:id="38" w:name="_Toc430646222"/>
      <w:bookmarkStart w:id="39" w:name="_Toc430615354"/>
      <w:bookmarkStart w:id="40" w:name="_Toc430633275"/>
      <w:bookmarkStart w:id="41" w:name="_Toc430646223"/>
      <w:bookmarkStart w:id="42" w:name="_Toc430615355"/>
      <w:bookmarkStart w:id="43" w:name="_Toc430633276"/>
      <w:bookmarkStart w:id="44" w:name="_Toc430646224"/>
      <w:bookmarkStart w:id="45" w:name="_Toc430615356"/>
      <w:bookmarkStart w:id="46" w:name="_Toc430633277"/>
      <w:bookmarkStart w:id="47" w:name="_Toc430646225"/>
      <w:bookmarkStart w:id="48" w:name="_Toc430615357"/>
      <w:bookmarkStart w:id="49" w:name="_Toc430633278"/>
      <w:bookmarkStart w:id="50" w:name="_Toc430646226"/>
      <w:bookmarkStart w:id="51" w:name="_Toc430545285"/>
      <w:bookmarkStart w:id="52" w:name="_Toc430615358"/>
      <w:bookmarkStart w:id="53" w:name="_Toc430633279"/>
      <w:bookmarkStart w:id="54" w:name="_Toc430646227"/>
      <w:bookmarkStart w:id="55" w:name="_Toc430545286"/>
      <w:bookmarkStart w:id="56" w:name="_Toc430615359"/>
      <w:bookmarkStart w:id="57" w:name="_Toc430633280"/>
      <w:bookmarkStart w:id="58" w:name="_Toc430646228"/>
      <w:bookmarkStart w:id="59" w:name="_Toc430545287"/>
      <w:bookmarkStart w:id="60" w:name="_Toc430615360"/>
      <w:bookmarkStart w:id="61" w:name="_Toc430633281"/>
      <w:bookmarkStart w:id="62" w:name="_Toc430646229"/>
      <w:bookmarkStart w:id="63" w:name="_Toc430545288"/>
      <w:bookmarkStart w:id="64" w:name="_Toc430615361"/>
      <w:bookmarkStart w:id="65" w:name="_Toc430633282"/>
      <w:bookmarkStart w:id="66" w:name="_Toc430646230"/>
      <w:bookmarkStart w:id="67" w:name="_Toc430545289"/>
      <w:bookmarkStart w:id="68" w:name="_Toc430615362"/>
      <w:bookmarkStart w:id="69" w:name="_Toc430633283"/>
      <w:bookmarkStart w:id="70" w:name="_Toc430646231"/>
      <w:bookmarkStart w:id="71" w:name="_Toc430545290"/>
      <w:bookmarkStart w:id="72" w:name="_Toc430615363"/>
      <w:bookmarkStart w:id="73" w:name="_Toc430633284"/>
      <w:bookmarkStart w:id="74" w:name="_Toc430646232"/>
      <w:bookmarkStart w:id="75" w:name="_Toc430545291"/>
      <w:bookmarkStart w:id="76" w:name="_Toc430615364"/>
      <w:bookmarkStart w:id="77" w:name="_Toc430633285"/>
      <w:bookmarkStart w:id="78" w:name="_Toc430646233"/>
      <w:bookmarkStart w:id="79" w:name="_Toc430545292"/>
      <w:bookmarkStart w:id="80" w:name="_Toc430615365"/>
      <w:bookmarkStart w:id="81" w:name="_Toc430633286"/>
      <w:bookmarkStart w:id="82" w:name="_Toc430646234"/>
      <w:bookmarkStart w:id="83" w:name="_Toc430545293"/>
      <w:bookmarkStart w:id="84" w:name="_Toc430615366"/>
      <w:bookmarkStart w:id="85" w:name="_Toc430633287"/>
      <w:bookmarkStart w:id="86" w:name="_Toc430646235"/>
      <w:bookmarkStart w:id="87" w:name="_Toc430545294"/>
      <w:bookmarkStart w:id="88" w:name="_Toc430615367"/>
      <w:bookmarkStart w:id="89" w:name="_Toc430633288"/>
      <w:bookmarkStart w:id="90" w:name="_Toc430646236"/>
      <w:bookmarkStart w:id="91" w:name="_Toc430545295"/>
      <w:bookmarkStart w:id="92" w:name="_Toc430615368"/>
      <w:bookmarkStart w:id="93" w:name="_Toc430633289"/>
      <w:bookmarkStart w:id="94" w:name="_Toc430646237"/>
      <w:bookmarkStart w:id="95" w:name="_Toc430545296"/>
      <w:bookmarkStart w:id="96" w:name="_Toc430615369"/>
      <w:bookmarkStart w:id="97" w:name="_Toc430633290"/>
      <w:bookmarkStart w:id="98" w:name="_Toc430646238"/>
      <w:bookmarkStart w:id="99" w:name="_Toc430545297"/>
      <w:bookmarkStart w:id="100" w:name="_Toc430615370"/>
      <w:bookmarkStart w:id="101" w:name="_Toc430633291"/>
      <w:bookmarkStart w:id="102" w:name="_Toc430646239"/>
      <w:bookmarkStart w:id="103" w:name="_Toc430545298"/>
      <w:bookmarkStart w:id="104" w:name="_Toc430615371"/>
      <w:bookmarkStart w:id="105" w:name="_Toc430633292"/>
      <w:bookmarkStart w:id="106" w:name="_Toc430646240"/>
      <w:bookmarkStart w:id="107" w:name="_Toc430545299"/>
      <w:bookmarkStart w:id="108" w:name="_Toc430615372"/>
      <w:bookmarkStart w:id="109" w:name="_Toc430633293"/>
      <w:bookmarkStart w:id="110" w:name="_Toc430646241"/>
      <w:bookmarkStart w:id="111" w:name="_Toc430545300"/>
      <w:bookmarkStart w:id="112" w:name="_Toc430615373"/>
      <w:bookmarkStart w:id="113" w:name="_Toc430633294"/>
      <w:bookmarkStart w:id="114" w:name="_Toc430646242"/>
      <w:bookmarkStart w:id="115" w:name="_Toc430545301"/>
      <w:bookmarkStart w:id="116" w:name="_Toc430615374"/>
      <w:bookmarkStart w:id="117" w:name="_Toc430633295"/>
      <w:bookmarkStart w:id="118" w:name="_Toc430646243"/>
      <w:bookmarkStart w:id="119" w:name="_Toc430545302"/>
      <w:bookmarkStart w:id="120" w:name="_Toc430615375"/>
      <w:bookmarkStart w:id="121" w:name="_Toc430633296"/>
      <w:bookmarkStart w:id="122" w:name="_Toc430646244"/>
      <w:bookmarkStart w:id="123" w:name="_Toc430545303"/>
      <w:bookmarkStart w:id="124" w:name="_Toc430615376"/>
      <w:bookmarkStart w:id="125" w:name="_Toc430633297"/>
      <w:bookmarkStart w:id="126" w:name="_Toc430646245"/>
      <w:bookmarkStart w:id="127" w:name="_Toc430545304"/>
      <w:bookmarkStart w:id="128" w:name="_Toc430615377"/>
      <w:bookmarkStart w:id="129" w:name="_Toc430633298"/>
      <w:bookmarkStart w:id="130" w:name="_Toc430646246"/>
      <w:bookmarkStart w:id="131" w:name="_Toc430545305"/>
      <w:bookmarkStart w:id="132" w:name="_Toc430615378"/>
      <w:bookmarkStart w:id="133" w:name="_Toc430633299"/>
      <w:bookmarkStart w:id="134" w:name="_Toc430646247"/>
      <w:bookmarkStart w:id="135" w:name="_Toc430545306"/>
      <w:bookmarkStart w:id="136" w:name="_Toc430615379"/>
      <w:bookmarkStart w:id="137" w:name="_Toc430633300"/>
      <w:bookmarkStart w:id="138" w:name="_Toc430646248"/>
      <w:bookmarkStart w:id="139" w:name="_Toc170199278"/>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6252DF">
        <w:lastRenderedPageBreak/>
        <w:t xml:space="preserve">Przedmiot </w:t>
      </w:r>
      <w:r w:rsidR="00CC4246" w:rsidRPr="006252DF">
        <w:rPr>
          <w:lang w:val="pl-PL"/>
        </w:rPr>
        <w:t>naboru</w:t>
      </w:r>
      <w:bookmarkEnd w:id="139"/>
    </w:p>
    <w:p w14:paraId="521B2A1F" w14:textId="77777777" w:rsidR="00B249C2" w:rsidRPr="006252DF" w:rsidRDefault="007E6385" w:rsidP="003A4438">
      <w:pPr>
        <w:pStyle w:val="Styl4"/>
      </w:pPr>
      <w:bookmarkStart w:id="140" w:name="_Toc170199279"/>
      <w:r w:rsidRPr="006252DF">
        <w:t>Rodzaje projektów i grupy docelowe</w:t>
      </w:r>
      <w:bookmarkEnd w:id="140"/>
    </w:p>
    <w:p w14:paraId="772BC54B" w14:textId="280839BD" w:rsidR="004E75AD" w:rsidRPr="00CA6064" w:rsidRDefault="007E6385" w:rsidP="00CA6064">
      <w:pPr>
        <w:pStyle w:val="Akapitzlist"/>
        <w:numPr>
          <w:ilvl w:val="2"/>
          <w:numId w:val="16"/>
        </w:numPr>
        <w:spacing w:before="120" w:after="120" w:line="271" w:lineRule="auto"/>
        <w:ind w:left="0" w:firstLine="0"/>
        <w:contextualSpacing w:val="0"/>
        <w:jc w:val="both"/>
        <w:rPr>
          <w:rFonts w:ascii="Arial" w:hAnsi="Arial" w:cs="Arial"/>
          <w:sz w:val="22"/>
          <w:szCs w:val="22"/>
        </w:rPr>
      </w:pPr>
      <w:r w:rsidRPr="006252DF">
        <w:rPr>
          <w:rFonts w:ascii="Arial" w:hAnsi="Arial" w:cs="Arial"/>
          <w:sz w:val="22"/>
          <w:szCs w:val="22"/>
        </w:rPr>
        <w:t xml:space="preserve">Przedmiotem </w:t>
      </w:r>
      <w:r w:rsidR="00CC4246" w:rsidRPr="006252DF">
        <w:rPr>
          <w:rFonts w:ascii="Arial" w:hAnsi="Arial" w:cs="Arial"/>
          <w:sz w:val="22"/>
          <w:szCs w:val="22"/>
          <w:lang w:val="pl-PL"/>
        </w:rPr>
        <w:t>naboru</w:t>
      </w:r>
      <w:r w:rsidR="00CC4246" w:rsidRPr="006252DF">
        <w:rPr>
          <w:rFonts w:ascii="Arial" w:hAnsi="Arial" w:cs="Arial"/>
          <w:sz w:val="22"/>
          <w:szCs w:val="22"/>
        </w:rPr>
        <w:t xml:space="preserve"> </w:t>
      </w:r>
      <w:r w:rsidR="005578FA" w:rsidRPr="006252DF">
        <w:rPr>
          <w:rFonts w:ascii="Arial" w:hAnsi="Arial" w:cs="Arial"/>
          <w:sz w:val="22"/>
          <w:szCs w:val="22"/>
        </w:rPr>
        <w:t>jest wybór</w:t>
      </w:r>
      <w:r w:rsidRPr="006252DF">
        <w:rPr>
          <w:rFonts w:ascii="Arial" w:hAnsi="Arial" w:cs="Arial"/>
          <w:sz w:val="22"/>
          <w:szCs w:val="22"/>
        </w:rPr>
        <w:t xml:space="preserve"> </w:t>
      </w:r>
      <w:r w:rsidR="006F770B" w:rsidRPr="006252DF">
        <w:rPr>
          <w:rFonts w:ascii="Arial" w:hAnsi="Arial" w:cs="Arial"/>
          <w:sz w:val="22"/>
          <w:szCs w:val="22"/>
        </w:rPr>
        <w:t xml:space="preserve">do dofinansowania </w:t>
      </w:r>
      <w:r w:rsidRPr="006252DF">
        <w:rPr>
          <w:rFonts w:ascii="Arial" w:hAnsi="Arial" w:cs="Arial"/>
          <w:sz w:val="22"/>
          <w:szCs w:val="22"/>
        </w:rPr>
        <w:t>projekt</w:t>
      </w:r>
      <w:r w:rsidR="005578FA" w:rsidRPr="006252DF">
        <w:rPr>
          <w:rFonts w:ascii="Arial" w:hAnsi="Arial" w:cs="Arial"/>
          <w:sz w:val="22"/>
          <w:szCs w:val="22"/>
        </w:rPr>
        <w:t>ów</w:t>
      </w:r>
      <w:r w:rsidRPr="006252DF">
        <w:rPr>
          <w:rFonts w:ascii="Arial" w:hAnsi="Arial" w:cs="Arial"/>
          <w:sz w:val="22"/>
          <w:szCs w:val="22"/>
        </w:rPr>
        <w:t xml:space="preserve"> z województwa zachodniopomorskiego, współfinansowan</w:t>
      </w:r>
      <w:r w:rsidR="006F770B" w:rsidRPr="006252DF">
        <w:rPr>
          <w:rFonts w:ascii="Arial" w:hAnsi="Arial" w:cs="Arial"/>
          <w:sz w:val="22"/>
          <w:szCs w:val="22"/>
        </w:rPr>
        <w:t>ych</w:t>
      </w:r>
      <w:r w:rsidRPr="006252DF">
        <w:rPr>
          <w:rFonts w:ascii="Arial" w:hAnsi="Arial" w:cs="Arial"/>
          <w:sz w:val="22"/>
          <w:szCs w:val="22"/>
        </w:rPr>
        <w:t xml:space="preserve"> z Europejskiego Funduszu Społecznego </w:t>
      </w:r>
      <w:r w:rsidR="004B5602" w:rsidRPr="006252DF">
        <w:rPr>
          <w:rFonts w:ascii="Arial" w:hAnsi="Arial" w:cs="Arial"/>
          <w:sz w:val="22"/>
          <w:szCs w:val="22"/>
          <w:lang w:val="pl-PL"/>
        </w:rPr>
        <w:t xml:space="preserve">Plus </w:t>
      </w:r>
      <w:r w:rsidRPr="006252DF">
        <w:rPr>
          <w:rFonts w:ascii="Arial" w:hAnsi="Arial" w:cs="Arial"/>
          <w:sz w:val="22"/>
          <w:szCs w:val="22"/>
        </w:rPr>
        <w:t>w ramach</w:t>
      </w:r>
      <w:r w:rsidR="004B5602" w:rsidRPr="006252DF">
        <w:rPr>
          <w:rFonts w:ascii="Arial" w:hAnsi="Arial" w:cs="Arial"/>
          <w:sz w:val="22"/>
          <w:szCs w:val="22"/>
          <w:lang w:val="pl-PL"/>
        </w:rPr>
        <w:t xml:space="preserve"> </w:t>
      </w:r>
      <w:bookmarkStart w:id="141" w:name="_Hlk117501735"/>
      <w:r w:rsidR="004B5602" w:rsidRPr="006252DF">
        <w:rPr>
          <w:rFonts w:ascii="Arial" w:hAnsi="Arial" w:cs="Arial"/>
          <w:sz w:val="22"/>
          <w:szCs w:val="22"/>
          <w:lang w:val="pl-PL"/>
        </w:rPr>
        <w:t>FEPZ</w:t>
      </w:r>
      <w:bookmarkEnd w:id="141"/>
      <w:r w:rsidR="004B5602" w:rsidRPr="006252DF">
        <w:rPr>
          <w:rFonts w:ascii="Arial" w:hAnsi="Arial" w:cs="Arial"/>
          <w:sz w:val="22"/>
          <w:szCs w:val="22"/>
          <w:lang w:val="pl-PL"/>
        </w:rPr>
        <w:t xml:space="preserve"> </w:t>
      </w:r>
      <w:r w:rsidR="004B5602" w:rsidRPr="006252DF">
        <w:rPr>
          <w:rFonts w:ascii="Arial" w:hAnsi="Arial" w:cs="Arial"/>
          <w:sz w:val="22"/>
          <w:szCs w:val="22"/>
        </w:rPr>
        <w:t>2021 - 2027</w:t>
      </w:r>
      <w:r w:rsidRPr="006252DF">
        <w:rPr>
          <w:rFonts w:ascii="Arial" w:hAnsi="Arial" w:cs="Arial"/>
          <w:sz w:val="22"/>
          <w:szCs w:val="22"/>
        </w:rPr>
        <w:t xml:space="preserve">, </w:t>
      </w:r>
      <w:r w:rsidR="00C6535C" w:rsidRPr="006252DF">
        <w:rPr>
          <w:rFonts w:ascii="Arial" w:hAnsi="Arial" w:cs="Arial"/>
          <w:sz w:val="22"/>
          <w:szCs w:val="22"/>
          <w:lang w:val="pl-PL"/>
        </w:rPr>
        <w:t>P</w:t>
      </w:r>
      <w:r w:rsidRPr="006252DF">
        <w:rPr>
          <w:rFonts w:ascii="Arial" w:hAnsi="Arial" w:cs="Arial"/>
          <w:sz w:val="22"/>
          <w:szCs w:val="22"/>
        </w:rPr>
        <w:t>riorytet</w:t>
      </w:r>
      <w:r w:rsidR="00C6535C" w:rsidRPr="006252DF">
        <w:rPr>
          <w:rFonts w:ascii="Arial" w:hAnsi="Arial" w:cs="Arial"/>
          <w:sz w:val="22"/>
          <w:szCs w:val="22"/>
          <w:lang w:val="pl-PL"/>
        </w:rPr>
        <w:t>u</w:t>
      </w:r>
      <w:r w:rsidR="00B53422" w:rsidRPr="006252DF">
        <w:rPr>
          <w:rFonts w:ascii="Arial" w:hAnsi="Arial" w:cs="Arial"/>
          <w:sz w:val="22"/>
          <w:szCs w:val="22"/>
          <w:lang w:val="pl-PL"/>
        </w:rPr>
        <w:t xml:space="preserve"> 6 Fundusze Europejskie na rzecz aktywnego Pomorza Zachodniego</w:t>
      </w:r>
      <w:r w:rsidR="00B071A5" w:rsidRPr="006252DF">
        <w:rPr>
          <w:rFonts w:ascii="Arial" w:hAnsi="Arial" w:cs="Arial"/>
          <w:sz w:val="22"/>
          <w:szCs w:val="22"/>
        </w:rPr>
        <w:t xml:space="preserve">, Działania </w:t>
      </w:r>
      <w:r w:rsidR="00900048">
        <w:rPr>
          <w:rFonts w:ascii="Arial" w:hAnsi="Arial"/>
          <w:sz w:val="22"/>
        </w:rPr>
        <w:t>6.18</w:t>
      </w:r>
      <w:r w:rsidR="00C33D99">
        <w:rPr>
          <w:rFonts w:ascii="Arial" w:hAnsi="Arial"/>
          <w:sz w:val="22"/>
        </w:rPr>
        <w:t xml:space="preserve"> </w:t>
      </w:r>
      <w:r w:rsidR="00C33D99" w:rsidRPr="00B106BE">
        <w:rPr>
          <w:rFonts w:ascii="Arial" w:hAnsi="Arial" w:cs="Arial"/>
          <w:sz w:val="22"/>
          <w:szCs w:val="22"/>
        </w:rPr>
        <w:t>Rozwój usług społecznych, w tym świadczonych w społeczności lokalnej</w:t>
      </w:r>
      <w:r w:rsidR="00C33D99">
        <w:rPr>
          <w:rFonts w:ascii="Arial" w:hAnsi="Arial" w:cs="Arial"/>
          <w:sz w:val="22"/>
        </w:rPr>
        <w:t>.</w:t>
      </w:r>
    </w:p>
    <w:p w14:paraId="1DA9669C" w14:textId="04F9B2ED" w:rsidR="00900048"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ramach </w:t>
      </w:r>
      <w:r w:rsidR="00C8449C" w:rsidRPr="006252DF">
        <w:rPr>
          <w:rFonts w:ascii="Arial" w:hAnsi="Arial" w:cs="Arial"/>
          <w:sz w:val="22"/>
          <w:szCs w:val="22"/>
          <w:lang w:val="pl-PL"/>
        </w:rPr>
        <w:t>w/w</w:t>
      </w:r>
      <w:r w:rsidR="00B53422" w:rsidRPr="006252DF">
        <w:rPr>
          <w:rFonts w:ascii="Arial" w:hAnsi="Arial" w:cs="Arial"/>
          <w:sz w:val="22"/>
          <w:szCs w:val="22"/>
          <w:lang w:val="pl-PL"/>
        </w:rPr>
        <w:t xml:space="preserve"> </w:t>
      </w:r>
      <w:r w:rsidRPr="006252DF">
        <w:rPr>
          <w:rFonts w:ascii="Arial" w:hAnsi="Arial" w:cs="Arial"/>
          <w:sz w:val="22"/>
          <w:szCs w:val="22"/>
        </w:rPr>
        <w:t xml:space="preserve">działania </w:t>
      </w:r>
      <w:r w:rsidR="00F265D4" w:rsidRPr="006252DF">
        <w:rPr>
          <w:rFonts w:ascii="Arial" w:hAnsi="Arial" w:cs="Arial"/>
          <w:sz w:val="22"/>
          <w:szCs w:val="22"/>
        </w:rPr>
        <w:t>FEPZ</w:t>
      </w:r>
      <w:r w:rsidR="00F265D4" w:rsidRPr="006252DF" w:rsidDel="00F265D4">
        <w:rPr>
          <w:rFonts w:ascii="Arial" w:hAnsi="Arial" w:cs="Arial"/>
          <w:sz w:val="22"/>
          <w:szCs w:val="22"/>
        </w:rPr>
        <w:t xml:space="preserve"> </w:t>
      </w:r>
      <w:r w:rsidR="00BB31F6" w:rsidRPr="006252DF">
        <w:rPr>
          <w:rFonts w:ascii="Arial" w:hAnsi="Arial" w:cs="Arial"/>
          <w:sz w:val="22"/>
          <w:szCs w:val="22"/>
          <w:lang w:val="pl-PL"/>
        </w:rPr>
        <w:t>2021-2027</w:t>
      </w:r>
      <w:r w:rsidR="003E3EA5" w:rsidRPr="006252DF">
        <w:rPr>
          <w:rFonts w:ascii="Arial" w:hAnsi="Arial" w:cs="Arial"/>
          <w:sz w:val="22"/>
          <w:szCs w:val="22"/>
        </w:rPr>
        <w:t>wsparciem mo</w:t>
      </w:r>
      <w:r w:rsidR="002162F1" w:rsidRPr="006252DF">
        <w:rPr>
          <w:rFonts w:ascii="Arial" w:hAnsi="Arial" w:cs="Arial"/>
          <w:sz w:val="22"/>
          <w:szCs w:val="22"/>
        </w:rPr>
        <w:t>że</w:t>
      </w:r>
      <w:r w:rsidR="003E3EA5" w:rsidRPr="006252DF">
        <w:rPr>
          <w:rFonts w:ascii="Arial" w:hAnsi="Arial" w:cs="Arial"/>
          <w:sz w:val="22"/>
          <w:szCs w:val="22"/>
        </w:rPr>
        <w:t xml:space="preserve"> zostać objęt</w:t>
      </w:r>
      <w:r w:rsidR="002162F1" w:rsidRPr="006252DF">
        <w:rPr>
          <w:rFonts w:ascii="Arial" w:hAnsi="Arial" w:cs="Arial"/>
          <w:sz w:val="22"/>
          <w:szCs w:val="22"/>
        </w:rPr>
        <w:t>y</w:t>
      </w:r>
      <w:r w:rsidR="004365AA" w:rsidRPr="006252DF">
        <w:rPr>
          <w:rFonts w:ascii="Arial" w:hAnsi="Arial" w:cs="Arial"/>
          <w:sz w:val="22"/>
          <w:szCs w:val="22"/>
        </w:rPr>
        <w:t xml:space="preserve"> </w:t>
      </w:r>
      <w:r w:rsidR="003E3EA5" w:rsidRPr="006252DF">
        <w:rPr>
          <w:rFonts w:ascii="Arial" w:hAnsi="Arial" w:cs="Arial"/>
          <w:sz w:val="22"/>
          <w:szCs w:val="22"/>
        </w:rPr>
        <w:t>następując</w:t>
      </w:r>
      <w:r w:rsidR="002162F1" w:rsidRPr="006252DF">
        <w:rPr>
          <w:rFonts w:ascii="Arial" w:hAnsi="Arial" w:cs="Arial"/>
          <w:sz w:val="22"/>
          <w:szCs w:val="22"/>
        </w:rPr>
        <w:t>y</w:t>
      </w:r>
      <w:r w:rsidRPr="006252DF">
        <w:rPr>
          <w:rFonts w:ascii="Arial" w:hAnsi="Arial" w:cs="Arial"/>
          <w:sz w:val="22"/>
          <w:szCs w:val="22"/>
        </w:rPr>
        <w:t xml:space="preserve"> typ projektów: </w:t>
      </w:r>
    </w:p>
    <w:p w14:paraId="7F39B407" w14:textId="77777777" w:rsidR="00900048" w:rsidRPr="00900048" w:rsidRDefault="00900048" w:rsidP="00900048">
      <w:pPr>
        <w:pStyle w:val="Akapitzlist"/>
        <w:spacing w:before="120" w:after="120" w:line="271" w:lineRule="auto"/>
        <w:ind w:left="0"/>
        <w:contextualSpacing w:val="0"/>
        <w:rPr>
          <w:rFonts w:ascii="Arial" w:hAnsi="Arial" w:cs="Arial"/>
          <w:sz w:val="22"/>
          <w:szCs w:val="22"/>
        </w:rPr>
      </w:pPr>
      <w:r w:rsidRPr="00CA6064">
        <w:rPr>
          <w:rFonts w:ascii="Arial" w:hAnsi="Arial" w:cs="Arial"/>
          <w:b/>
          <w:bCs/>
          <w:sz w:val="22"/>
          <w:szCs w:val="22"/>
        </w:rPr>
        <w:t>4. Wsparcie tworzenia i funkcjonowania mieszkań treningowych lub wspomaganych oraz innych rozwiązań łączących wsparcie społeczne i mieszkaniowe oraz rozwoju usług w nich świadczonych w zakresie</w:t>
      </w:r>
      <w:r w:rsidRPr="00900048">
        <w:rPr>
          <w:rFonts w:ascii="Arial" w:hAnsi="Arial" w:cs="Arial"/>
          <w:sz w:val="22"/>
          <w:szCs w:val="22"/>
        </w:rPr>
        <w:t xml:space="preserve"> m.in.: </w:t>
      </w:r>
    </w:p>
    <w:p w14:paraId="01CF0047" w14:textId="47AAD1A6" w:rsidR="00900048" w:rsidRPr="00900048" w:rsidRDefault="00900048" w:rsidP="00900048">
      <w:pPr>
        <w:pStyle w:val="Akapitzlist"/>
        <w:spacing w:before="120" w:after="120" w:line="271" w:lineRule="auto"/>
        <w:ind w:left="0"/>
        <w:contextualSpacing w:val="0"/>
        <w:rPr>
          <w:rFonts w:ascii="Arial" w:hAnsi="Arial" w:cs="Arial"/>
          <w:sz w:val="22"/>
          <w:szCs w:val="22"/>
        </w:rPr>
      </w:pPr>
      <w:r w:rsidRPr="00900048">
        <w:rPr>
          <w:rFonts w:ascii="Arial" w:hAnsi="Arial" w:cs="Arial"/>
          <w:sz w:val="22"/>
          <w:szCs w:val="22"/>
        </w:rPr>
        <w:t xml:space="preserve">a) pobytu osoby w mieszkaniu, w tym usługi opiekuńcze, asystenckie, </w:t>
      </w:r>
    </w:p>
    <w:p w14:paraId="425B3F65" w14:textId="3416380D" w:rsidR="00900048" w:rsidRDefault="00900048" w:rsidP="00900048">
      <w:pPr>
        <w:pStyle w:val="Akapitzlist"/>
        <w:spacing w:before="120" w:after="120" w:line="271" w:lineRule="auto"/>
        <w:ind w:left="0"/>
        <w:contextualSpacing w:val="0"/>
        <w:rPr>
          <w:sz w:val="22"/>
          <w:szCs w:val="22"/>
        </w:rPr>
      </w:pPr>
      <w:r w:rsidRPr="00900048">
        <w:rPr>
          <w:rFonts w:ascii="Arial" w:hAnsi="Arial" w:cs="Arial"/>
          <w:sz w:val="22"/>
          <w:szCs w:val="22"/>
        </w:rPr>
        <w:t>b) aktywności osoby w mieszkaniu, w tym trening samodzielności, praca socjalna, poradnictwo specjalistyczne, integracja osoby ze społecznością lokalną</w:t>
      </w:r>
      <w:r>
        <w:rPr>
          <w:sz w:val="22"/>
          <w:szCs w:val="22"/>
        </w:rPr>
        <w:t xml:space="preserve">. </w:t>
      </w:r>
    </w:p>
    <w:p w14:paraId="3771140F" w14:textId="3F4C1646" w:rsidR="00B956B9" w:rsidRPr="00900048" w:rsidRDefault="00B956B9" w:rsidP="00B956B9">
      <w:pPr>
        <w:spacing w:before="120" w:after="120" w:line="271" w:lineRule="auto"/>
        <w:rPr>
          <w:rFonts w:ascii="Arial" w:hAnsi="Arial" w:cs="Arial"/>
          <w:sz w:val="22"/>
          <w:szCs w:val="22"/>
        </w:rPr>
      </w:pPr>
      <w:r w:rsidRPr="00B956B9">
        <w:rPr>
          <w:rFonts w:ascii="Arial" w:hAnsi="Arial" w:cs="Arial"/>
          <w:sz w:val="22"/>
          <w:szCs w:val="22"/>
        </w:rPr>
        <w:t>Przedsięwzięcia realizowane w tym obszarze będą zgodne z wytycznymi dotyczącymi realizacji projektów z udziałem środków Europejskiego Funduszu Społecznego Plus w regionalnych programach na lata 2021–2027.</w:t>
      </w:r>
    </w:p>
    <w:p w14:paraId="688C8650" w14:textId="2C707257"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Projekty muszą być skierowane bezpośrednio do następującej grupy odbiorców: </w:t>
      </w:r>
    </w:p>
    <w:p w14:paraId="7143AC93" w14:textId="3F99F7E2" w:rsidR="00C33D99" w:rsidRPr="00C14F43" w:rsidRDefault="00085325" w:rsidP="00C33D99">
      <w:pPr>
        <w:pStyle w:val="Akapitzlist"/>
        <w:numPr>
          <w:ilvl w:val="0"/>
          <w:numId w:val="119"/>
        </w:numPr>
        <w:spacing w:before="120" w:after="120" w:line="271" w:lineRule="auto"/>
        <w:ind w:left="426"/>
        <w:rPr>
          <w:rFonts w:ascii="Arial" w:hAnsi="Arial" w:cs="Arial"/>
          <w:sz w:val="22"/>
          <w:szCs w:val="22"/>
        </w:rPr>
      </w:pPr>
      <w:r w:rsidRPr="00085325">
        <w:rPr>
          <w:rFonts w:ascii="Arial" w:hAnsi="Arial" w:cs="Arial"/>
          <w:b/>
          <w:bCs/>
          <w:sz w:val="22"/>
          <w:szCs w:val="22"/>
        </w:rPr>
        <w:t>Grupę docelową stanowią</w:t>
      </w:r>
      <w:r w:rsidR="00C33D99">
        <w:rPr>
          <w:rFonts w:ascii="Arial" w:hAnsi="Arial"/>
          <w:b/>
          <w:bCs/>
          <w:sz w:val="22"/>
        </w:rPr>
        <w:t xml:space="preserve"> </w:t>
      </w:r>
      <w:r w:rsidR="00C33D99" w:rsidRPr="00C14F43">
        <w:rPr>
          <w:rFonts w:ascii="Arial" w:hAnsi="Arial" w:cs="Arial"/>
          <w:sz w:val="22"/>
          <w:szCs w:val="22"/>
        </w:rPr>
        <w:t xml:space="preserve">osoby pełnoletnie, potrzebujące wsparcia w codziennym funkcjonowaniu (ze względu na trudną sytuację życiową, wiek, niepełnosprawność lub stan zdrowia), niewymagające usług w zakresie świadczonym przez jednostkę całodobowej opieki oraz ich otoczenie w takim zakresie, w jakim jest to niezbędne do wsparcia uczestników projektu. </w:t>
      </w:r>
    </w:p>
    <w:p w14:paraId="42ECD5A9" w14:textId="6B8AE929" w:rsidR="00085325" w:rsidRPr="00085325" w:rsidRDefault="00085325" w:rsidP="00085325">
      <w:pPr>
        <w:spacing w:after="160"/>
        <w:rPr>
          <w:rFonts w:ascii="Arial" w:eastAsia="Malgun Gothic Semilight" w:hAnsi="Arial" w:cs="Arial"/>
          <w:sz w:val="22"/>
          <w:szCs w:val="22"/>
          <w:lang w:eastAsia="en-US"/>
        </w:rPr>
      </w:pPr>
      <w:r w:rsidRPr="00085325">
        <w:rPr>
          <w:rFonts w:ascii="Arial" w:eastAsia="Malgun Gothic Semilight" w:hAnsi="Arial" w:cs="Arial"/>
          <w:sz w:val="22"/>
          <w:szCs w:val="22"/>
          <w:lang w:eastAsia="en-US"/>
        </w:rPr>
        <w:t>Otoczenie rozumiane jako osoby spokrewnione lub niespokrewnione, wspólnie</w:t>
      </w:r>
      <w:r w:rsidR="00C14F43">
        <w:rPr>
          <w:rFonts w:ascii="Arial" w:eastAsia="Malgun Gothic Semilight" w:hAnsi="Arial" w:cs="Arial"/>
          <w:sz w:val="22"/>
          <w:szCs w:val="22"/>
          <w:lang w:eastAsia="en-US"/>
        </w:rPr>
        <w:t xml:space="preserve"> </w:t>
      </w:r>
      <w:r w:rsidRPr="00085325">
        <w:rPr>
          <w:rFonts w:ascii="Arial" w:eastAsia="Malgun Gothic Semilight" w:hAnsi="Arial" w:cs="Arial"/>
          <w:sz w:val="22"/>
          <w:szCs w:val="22"/>
          <w:lang w:eastAsia="en-US"/>
        </w:rPr>
        <w:t>zamieszkujące, gospodarujące.</w:t>
      </w:r>
    </w:p>
    <w:p w14:paraId="4A8D583C" w14:textId="6A10634B" w:rsidR="00CA6064" w:rsidRPr="00C14F43" w:rsidRDefault="00C14F43" w:rsidP="00900048">
      <w:pPr>
        <w:pStyle w:val="Akapitzlist"/>
        <w:spacing w:before="120" w:after="120" w:line="271" w:lineRule="auto"/>
        <w:ind w:left="0"/>
        <w:contextualSpacing w:val="0"/>
        <w:rPr>
          <w:rFonts w:ascii="Arial" w:eastAsia="Malgun Gothic Semilight" w:hAnsi="Arial" w:cs="Arial"/>
          <w:sz w:val="22"/>
          <w:szCs w:val="22"/>
          <w:u w:val="single"/>
          <w:lang w:val="pl-PL" w:eastAsia="en-US"/>
        </w:rPr>
      </w:pPr>
      <w:r w:rsidRPr="00C14F43">
        <w:rPr>
          <w:rFonts w:ascii="Arial" w:hAnsi="Arial" w:cs="Arial"/>
          <w:sz w:val="22"/>
          <w:szCs w:val="22"/>
          <w:u w:val="single"/>
        </w:rPr>
        <w:t xml:space="preserve">Przez trudną sytuację </w:t>
      </w:r>
      <w:r w:rsidR="00B55508">
        <w:rPr>
          <w:rFonts w:ascii="Arial" w:hAnsi="Arial" w:cs="Arial"/>
          <w:sz w:val="22"/>
          <w:szCs w:val="22"/>
          <w:u w:val="single"/>
        </w:rPr>
        <w:t>ż</w:t>
      </w:r>
      <w:r w:rsidRPr="00C14F43">
        <w:rPr>
          <w:rFonts w:ascii="Arial" w:hAnsi="Arial" w:cs="Arial"/>
          <w:sz w:val="22"/>
          <w:szCs w:val="22"/>
          <w:u w:val="single"/>
        </w:rPr>
        <w:t xml:space="preserve">yciową należy </w:t>
      </w:r>
      <w:r w:rsidRPr="00C14F43">
        <w:rPr>
          <w:rFonts w:ascii="Arial" w:eastAsia="Malgun Gothic Semilight" w:hAnsi="Arial" w:cs="Arial"/>
          <w:sz w:val="22"/>
          <w:szCs w:val="22"/>
          <w:u w:val="single"/>
          <w:lang w:val="pl-PL" w:eastAsia="en-US"/>
        </w:rPr>
        <w:t>rozumieć osoby w kryzysie bezdomności</w:t>
      </w:r>
      <w:r w:rsidR="005E67D8">
        <w:rPr>
          <w:rFonts w:ascii="Arial" w:eastAsia="Malgun Gothic Semilight" w:hAnsi="Arial" w:cs="Arial"/>
          <w:sz w:val="22"/>
          <w:szCs w:val="22"/>
          <w:u w:val="single"/>
          <w:lang w:val="pl-PL" w:eastAsia="en-US"/>
        </w:rPr>
        <w:t xml:space="preserve"> </w:t>
      </w:r>
      <w:r w:rsidR="005E67D8">
        <w:rPr>
          <w:rFonts w:ascii="Arial" w:hAnsi="Arial" w:cs="Arial"/>
          <w:sz w:val="22"/>
          <w:szCs w:val="22"/>
        </w:rPr>
        <w:t xml:space="preserve"> </w:t>
      </w:r>
      <w:r w:rsidR="005E67D8" w:rsidRPr="00670462">
        <w:rPr>
          <w:rFonts w:ascii="Arial" w:hAnsi="Arial" w:cs="Arial"/>
          <w:sz w:val="22"/>
          <w:szCs w:val="22"/>
        </w:rPr>
        <w:t>w rozumieniu art. 6 pkt 8 ustawy z dnia 12 marca 2004  r. o pomocy społ</w:t>
      </w:r>
      <w:r w:rsidR="005E67D8">
        <w:rPr>
          <w:rFonts w:ascii="Arial" w:hAnsi="Arial" w:cs="Arial"/>
          <w:sz w:val="22"/>
          <w:szCs w:val="22"/>
        </w:rPr>
        <w:t>e</w:t>
      </w:r>
      <w:r w:rsidR="005E67D8" w:rsidRPr="00670462">
        <w:rPr>
          <w:rFonts w:ascii="Arial" w:hAnsi="Arial" w:cs="Arial"/>
          <w:sz w:val="22"/>
          <w:szCs w:val="22"/>
        </w:rPr>
        <w:t>czne</w:t>
      </w:r>
      <w:r w:rsidR="00441C79">
        <w:rPr>
          <w:rFonts w:ascii="Arial" w:hAnsi="Arial" w:cs="Arial"/>
          <w:sz w:val="22"/>
          <w:szCs w:val="22"/>
        </w:rPr>
        <w:t xml:space="preserve">j </w:t>
      </w:r>
      <w:r w:rsidR="00441C79" w:rsidRPr="00441C79">
        <w:rPr>
          <w:rFonts w:ascii="Arial" w:hAnsi="Arial" w:cs="Arial"/>
          <w:sz w:val="22"/>
          <w:szCs w:val="22"/>
        </w:rPr>
        <w:t>oraz osoby z zaburzeniami psychicznymi, o których mowa w ustawie z dnia 19 sierpnia 1994 r. o ochronie zdrowia psychicznego</w:t>
      </w:r>
      <w:r w:rsidR="00441C79">
        <w:rPr>
          <w:rFonts w:ascii="Arial" w:hAnsi="Arial" w:cs="Arial"/>
          <w:sz w:val="22"/>
          <w:szCs w:val="22"/>
        </w:rPr>
        <w:t>, które otrzymały wsparcie w projekcie.</w:t>
      </w:r>
    </w:p>
    <w:p w14:paraId="5003456E" w14:textId="65D88C5C" w:rsidR="00900048" w:rsidRPr="00900048" w:rsidRDefault="00900048" w:rsidP="000F555E">
      <w:pPr>
        <w:pStyle w:val="Akapitzlist"/>
        <w:numPr>
          <w:ilvl w:val="0"/>
          <w:numId w:val="119"/>
        </w:numPr>
        <w:spacing w:before="120" w:after="120" w:line="271" w:lineRule="auto"/>
        <w:ind w:left="426"/>
        <w:rPr>
          <w:rFonts w:ascii="Arial" w:hAnsi="Arial" w:cs="Arial"/>
          <w:sz w:val="22"/>
          <w:szCs w:val="22"/>
        </w:rPr>
      </w:pPr>
      <w:r w:rsidRPr="00900048">
        <w:rPr>
          <w:rFonts w:ascii="Arial"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664B6183" w14:textId="77777777" w:rsidR="00900048" w:rsidRPr="006252DF" w:rsidRDefault="00900048" w:rsidP="00900048">
      <w:pPr>
        <w:pStyle w:val="Akapitzlist"/>
        <w:spacing w:before="120" w:after="120" w:line="271" w:lineRule="auto"/>
        <w:ind w:left="0"/>
        <w:contextualSpacing w:val="0"/>
        <w:rPr>
          <w:rFonts w:ascii="Arial" w:hAnsi="Arial" w:cs="Arial"/>
          <w:sz w:val="22"/>
          <w:szCs w:val="22"/>
        </w:rPr>
      </w:pPr>
    </w:p>
    <w:p w14:paraId="72099C34" w14:textId="77777777" w:rsidR="00B249C2" w:rsidRPr="006252DF" w:rsidRDefault="007E6385" w:rsidP="003A4438">
      <w:pPr>
        <w:pStyle w:val="Styl4"/>
      </w:pPr>
      <w:bookmarkStart w:id="142" w:name="_Toc440617819"/>
      <w:bookmarkStart w:id="143" w:name="_Toc425140323"/>
      <w:bookmarkStart w:id="144" w:name="_Toc170199280"/>
      <w:bookmarkEnd w:id="142"/>
      <w:r w:rsidRPr="006252DF">
        <w:t>Podmioty uprawnione do ubiegania się o dofinansowanie projektu</w:t>
      </w:r>
      <w:bookmarkEnd w:id="143"/>
      <w:bookmarkEnd w:id="144"/>
      <w:r w:rsidRPr="006252DF">
        <w:t xml:space="preserve"> </w:t>
      </w:r>
    </w:p>
    <w:p w14:paraId="75BA5B5E" w14:textId="77777777" w:rsidR="000109C7" w:rsidRPr="006252DF" w:rsidRDefault="000109C7" w:rsidP="000109C7">
      <w:pPr>
        <w:pStyle w:val="Akapitzlist"/>
        <w:spacing w:before="120" w:after="120" w:line="271" w:lineRule="auto"/>
        <w:ind w:left="0"/>
        <w:contextualSpacing w:val="0"/>
        <w:rPr>
          <w:rFonts w:ascii="Arial" w:hAnsi="Arial" w:cs="Arial"/>
          <w:sz w:val="22"/>
          <w:szCs w:val="22"/>
        </w:rPr>
      </w:pPr>
    </w:p>
    <w:p w14:paraId="09501552" w14:textId="01DBDE81" w:rsidR="004E75AD" w:rsidRPr="006252DF"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lang w:val="pl-PL"/>
        </w:rPr>
        <w:t>O wybór</w:t>
      </w:r>
      <w:r w:rsidRPr="006252DF">
        <w:rPr>
          <w:rFonts w:ascii="Arial" w:hAnsi="Arial" w:cs="Arial"/>
          <w:sz w:val="22"/>
          <w:szCs w:val="22"/>
        </w:rPr>
        <w:t xml:space="preserve"> projekt</w:t>
      </w:r>
      <w:r w:rsidRPr="006252DF">
        <w:rPr>
          <w:rFonts w:ascii="Arial" w:hAnsi="Arial" w:cs="Arial"/>
          <w:sz w:val="22"/>
          <w:szCs w:val="22"/>
          <w:lang w:val="pl-PL"/>
        </w:rPr>
        <w:t>u</w:t>
      </w:r>
      <w:r w:rsidRPr="006252DF">
        <w:rPr>
          <w:rFonts w:ascii="Arial" w:hAnsi="Arial" w:cs="Arial"/>
          <w:sz w:val="22"/>
          <w:szCs w:val="22"/>
        </w:rPr>
        <w:t xml:space="preserve"> do dofinansowania w sposób konkurencyjny </w:t>
      </w:r>
      <w:r w:rsidR="007E6385" w:rsidRPr="006252DF">
        <w:rPr>
          <w:rFonts w:ascii="Arial" w:hAnsi="Arial" w:cs="Arial"/>
          <w:sz w:val="22"/>
          <w:szCs w:val="22"/>
        </w:rPr>
        <w:t xml:space="preserve">w ramach </w:t>
      </w:r>
      <w:r w:rsidR="00F71952" w:rsidRPr="006252DF">
        <w:rPr>
          <w:rFonts w:ascii="Arial" w:hAnsi="Arial" w:cs="Arial"/>
          <w:sz w:val="22"/>
          <w:szCs w:val="22"/>
          <w:lang w:val="pl-PL"/>
        </w:rPr>
        <w:t xml:space="preserve">naboru </w:t>
      </w:r>
      <w:r w:rsidR="007E6385" w:rsidRPr="006252DF">
        <w:rPr>
          <w:rFonts w:ascii="Arial" w:hAnsi="Arial" w:cs="Arial"/>
          <w:sz w:val="22"/>
          <w:szCs w:val="22"/>
        </w:rPr>
        <w:t>mogą ubiegać</w:t>
      </w:r>
      <w:r w:rsidRPr="006252DF">
        <w:rPr>
          <w:rFonts w:ascii="Arial" w:hAnsi="Arial" w:cs="Arial"/>
          <w:sz w:val="22"/>
          <w:szCs w:val="22"/>
          <w:lang w:val="pl-PL"/>
        </w:rPr>
        <w:t xml:space="preserve"> się</w:t>
      </w:r>
      <w:r w:rsidR="000109C7" w:rsidRPr="006252DF">
        <w:rPr>
          <w:rFonts w:ascii="Arial" w:hAnsi="Arial" w:cs="Arial"/>
          <w:sz w:val="22"/>
          <w:szCs w:val="22"/>
          <w:lang w:val="pl-PL"/>
        </w:rPr>
        <w:t xml:space="preserve"> następuj</w:t>
      </w:r>
      <w:r w:rsidR="00085325">
        <w:rPr>
          <w:rFonts w:ascii="Arial" w:hAnsi="Arial" w:cs="Arial"/>
          <w:sz w:val="22"/>
          <w:szCs w:val="22"/>
          <w:lang w:val="pl-PL"/>
        </w:rPr>
        <w:t>ą</w:t>
      </w:r>
      <w:r w:rsidR="000109C7" w:rsidRPr="006252DF">
        <w:rPr>
          <w:rFonts w:ascii="Arial" w:hAnsi="Arial" w:cs="Arial"/>
          <w:sz w:val="22"/>
          <w:szCs w:val="22"/>
          <w:lang w:val="pl-PL"/>
        </w:rPr>
        <w:t>ce typy Wni</w:t>
      </w:r>
      <w:r w:rsidR="00610CD8" w:rsidRPr="006252DF">
        <w:rPr>
          <w:rFonts w:ascii="Arial" w:hAnsi="Arial" w:cs="Arial"/>
          <w:sz w:val="22"/>
          <w:szCs w:val="22"/>
          <w:lang w:val="pl-PL"/>
        </w:rPr>
        <w:t>o</w:t>
      </w:r>
      <w:r w:rsidR="000109C7" w:rsidRPr="006252DF">
        <w:rPr>
          <w:rFonts w:ascii="Arial" w:hAnsi="Arial" w:cs="Arial"/>
          <w:sz w:val="22"/>
          <w:szCs w:val="22"/>
          <w:lang w:val="pl-PL"/>
        </w:rPr>
        <w:t>skodawców</w:t>
      </w:r>
      <w:r w:rsidR="00A0261F" w:rsidRPr="006252DF">
        <w:rPr>
          <w:rFonts w:ascii="Arial" w:hAnsi="Arial" w:cs="Arial"/>
          <w:sz w:val="22"/>
          <w:szCs w:val="22"/>
        </w:rPr>
        <w:t>:</w:t>
      </w:r>
    </w:p>
    <w:p w14:paraId="6130E19D" w14:textId="437C112F" w:rsidR="0067766A" w:rsidRPr="0067766A" w:rsidRDefault="0067766A" w:rsidP="0067766A">
      <w:pPr>
        <w:pStyle w:val="Akapitzlist"/>
        <w:numPr>
          <w:ilvl w:val="0"/>
          <w:numId w:val="12"/>
        </w:numPr>
        <w:spacing w:before="120" w:after="120" w:line="271" w:lineRule="auto"/>
        <w:ind w:left="357" w:hanging="357"/>
        <w:contextualSpacing w:val="0"/>
        <w:rPr>
          <w:rFonts w:ascii="Arial" w:hAnsi="Arial" w:cs="Arial"/>
          <w:sz w:val="22"/>
          <w:szCs w:val="22"/>
        </w:rPr>
      </w:pPr>
      <w:r w:rsidRPr="0067766A">
        <w:rPr>
          <w:rFonts w:ascii="Arial" w:hAnsi="Arial" w:cs="Arial"/>
          <w:sz w:val="22"/>
          <w:szCs w:val="22"/>
        </w:rPr>
        <w:lastRenderedPageBreak/>
        <w:t>JST, ich związki, porozumienia, stowarzyszenia, jednostki organizacyjne JST,  organizacje społeczeństwa obywatelskiego i podmioty ekonomii społecznej prowadzące działalność statutową lub gospodarczą w obszarze usług społecznych użyteczności publicznej, podmioty wymienione w art. 3 ust. 3 ustawy z dnia 24 kwietnia 2003 r. o działalności pożytku publicznego i o wolontariacie, statutowo świadczące usługi na rzecz osób zagrożonych ubóstwem lub wykluczeniem społecznym.</w:t>
      </w:r>
    </w:p>
    <w:p w14:paraId="42A1ADCF" w14:textId="0E0E99D9" w:rsidR="000109C7" w:rsidRPr="006252DF"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We wni</w:t>
      </w:r>
      <w:r w:rsidR="00984C78" w:rsidRPr="006252DF">
        <w:rPr>
          <w:rFonts w:ascii="Arial" w:hAnsi="Arial" w:cs="Arial"/>
          <w:sz w:val="22"/>
          <w:szCs w:val="22"/>
          <w:lang w:val="pl-PL"/>
        </w:rPr>
        <w:t>os</w:t>
      </w:r>
      <w:r w:rsidRPr="006252DF">
        <w:rPr>
          <w:rFonts w:ascii="Arial" w:hAnsi="Arial" w:cs="Arial"/>
          <w:sz w:val="22"/>
          <w:szCs w:val="22"/>
          <w:lang w:val="pl-PL"/>
        </w:rPr>
        <w:t xml:space="preserve">ku o dofinansowanie </w:t>
      </w:r>
      <w:r w:rsidR="000109C7" w:rsidRPr="006252DF">
        <w:rPr>
          <w:rFonts w:ascii="Arial" w:hAnsi="Arial" w:cs="Arial"/>
          <w:sz w:val="22"/>
          <w:szCs w:val="22"/>
          <w:lang w:val="pl-PL"/>
        </w:rPr>
        <w:t xml:space="preserve">Wnioskodawcy są zobowiązani wskazać poprawny typ beneficjenta, spośród poniżej wymienionych </w:t>
      </w:r>
      <w:r w:rsidRPr="006252DF">
        <w:rPr>
          <w:rFonts w:ascii="Arial" w:hAnsi="Arial" w:cs="Arial"/>
          <w:sz w:val="22"/>
          <w:szCs w:val="22"/>
          <w:lang w:val="pl-PL"/>
        </w:rPr>
        <w:t xml:space="preserve">a </w:t>
      </w:r>
      <w:r w:rsidR="000109C7" w:rsidRPr="006252DF">
        <w:rPr>
          <w:rFonts w:ascii="Arial" w:hAnsi="Arial" w:cs="Arial"/>
          <w:sz w:val="22"/>
          <w:szCs w:val="22"/>
          <w:lang w:val="pl-PL"/>
        </w:rPr>
        <w:t>wskazanych w SZOP:</w:t>
      </w:r>
    </w:p>
    <w:p w14:paraId="4F95A4DB" w14:textId="40344223" w:rsidR="000109C7" w:rsidRPr="006252DF" w:rsidRDefault="000109C7" w:rsidP="000109C7">
      <w:pPr>
        <w:pStyle w:val="Akapitzlist"/>
        <w:spacing w:before="120" w:after="120" w:line="271" w:lineRule="auto"/>
        <w:ind w:left="0"/>
        <w:contextualSpacing w:val="0"/>
        <w:rPr>
          <w:rFonts w:ascii="Arial" w:hAnsi="Arial" w:cs="Arial"/>
          <w:sz w:val="22"/>
          <w:szCs w:val="22"/>
          <w:lang w:val="pl-PL"/>
        </w:rPr>
      </w:pPr>
      <w:r w:rsidRPr="006252DF">
        <w:rPr>
          <w:rFonts w:ascii="Arial" w:hAnsi="Arial" w:cs="Arial"/>
          <w:sz w:val="22"/>
          <w:szCs w:val="22"/>
          <w:lang w:val="pl-PL"/>
        </w:rPr>
        <w:t xml:space="preserve">- </w:t>
      </w:r>
      <w:r w:rsidR="00900048" w:rsidRPr="00900048">
        <w:rPr>
          <w:rFonts w:ascii="Arial" w:hAnsi="Arial" w:cs="Arial"/>
          <w:sz w:val="22"/>
          <w:szCs w:val="22"/>
          <w:lang w:val="pl-PL"/>
        </w:rPr>
        <w:t>Administracja publiczna, Instytucje nauki i edukacji, Organizacje społeczne i związki wyznaniowe, Osoby fizyczne, Służby publiczne.</w:t>
      </w:r>
      <w:r w:rsidRPr="006252DF">
        <w:rPr>
          <w:rFonts w:ascii="Arial" w:hAnsi="Arial" w:cs="Arial"/>
          <w:sz w:val="22"/>
          <w:szCs w:val="22"/>
          <w:lang w:val="pl-PL"/>
        </w:rPr>
        <w:br/>
      </w:r>
      <w:r w:rsidRPr="006252DF">
        <w:rPr>
          <w:rFonts w:ascii="Arial" w:hAnsi="Arial" w:cs="Arial"/>
          <w:sz w:val="22"/>
          <w:szCs w:val="22"/>
          <w:lang w:val="pl-PL"/>
        </w:rPr>
        <w:br/>
      </w:r>
    </w:p>
    <w:p w14:paraId="164D8AB8" w14:textId="2FD9FDCD" w:rsidR="000109C7" w:rsidRPr="00F74B9E" w:rsidRDefault="000A64CB" w:rsidP="00F74B9E">
      <w:pPr>
        <w:pStyle w:val="Akapitzlist"/>
        <w:spacing w:before="120" w:after="120" w:line="271" w:lineRule="auto"/>
        <w:ind w:left="0"/>
      </w:pPr>
      <w:r w:rsidRPr="006252DF">
        <w:rPr>
          <w:rFonts w:ascii="Arial" w:hAnsi="Arial" w:cs="Arial"/>
          <w:sz w:val="22"/>
          <w:szCs w:val="22"/>
          <w:lang w:val="pl-PL"/>
        </w:rPr>
        <w:t>UWAGA</w:t>
      </w:r>
      <w:r w:rsidRPr="006252DF">
        <w:rPr>
          <w:rFonts w:ascii="Arial" w:hAnsi="Arial" w:cs="Arial"/>
          <w:sz w:val="22"/>
          <w:szCs w:val="22"/>
        </w:rPr>
        <w:t xml:space="preserve">! </w:t>
      </w:r>
      <w:r w:rsidRPr="006252DF">
        <w:rPr>
          <w:rFonts w:ascii="Arial" w:hAnsi="Arial" w:cs="Arial"/>
          <w:sz w:val="22"/>
          <w:szCs w:val="22"/>
          <w:lang w:val="pl-PL"/>
        </w:rPr>
        <w:t xml:space="preserve"> </w:t>
      </w:r>
      <w:r w:rsidR="000109C7" w:rsidRPr="006252DF">
        <w:rPr>
          <w:rFonts w:ascii="Arial" w:hAnsi="Arial" w:cs="Arial"/>
          <w:sz w:val="22"/>
          <w:szCs w:val="22"/>
        </w:rPr>
        <w:t xml:space="preserve">Sekcja Wnioskodawca i realizatorzy </w:t>
      </w:r>
      <w:r w:rsidRPr="006252DF">
        <w:rPr>
          <w:rFonts w:ascii="Arial" w:hAnsi="Arial" w:cs="Arial"/>
          <w:sz w:val="22"/>
          <w:szCs w:val="22"/>
          <w:lang w:val="pl-PL"/>
        </w:rPr>
        <w:t xml:space="preserve">wniosku o dofinansowanie </w:t>
      </w:r>
      <w:r w:rsidR="000109C7" w:rsidRPr="006252DF">
        <w:rPr>
          <w:rFonts w:ascii="Arial" w:hAnsi="Arial" w:cs="Arial"/>
          <w:b/>
          <w:sz w:val="22"/>
          <w:szCs w:val="22"/>
        </w:rPr>
        <w:t xml:space="preserve">– </w:t>
      </w:r>
      <w:r w:rsidR="000109C7" w:rsidRPr="006252DF">
        <w:rPr>
          <w:rFonts w:ascii="Arial" w:hAnsi="Arial" w:cs="Arial"/>
          <w:sz w:val="22"/>
          <w:szCs w:val="22"/>
          <w:lang w:val="pl-PL"/>
        </w:rPr>
        <w:t xml:space="preserve">uzupełniana jest w oparciu o </w:t>
      </w:r>
      <w:r w:rsidR="000109C7" w:rsidRPr="006252DF">
        <w:rPr>
          <w:rFonts w:ascii="Arial" w:hAnsi="Arial" w:cs="Arial"/>
          <w:sz w:val="22"/>
          <w:szCs w:val="22"/>
        </w:rPr>
        <w:t xml:space="preserve">podmioty dodane w sekcji </w:t>
      </w:r>
      <w:r w:rsidR="000109C7" w:rsidRPr="006252DF">
        <w:rPr>
          <w:rFonts w:ascii="Arial" w:hAnsi="Arial" w:cs="Arial"/>
          <w:i/>
          <w:sz w:val="22"/>
          <w:szCs w:val="22"/>
        </w:rPr>
        <w:t>Organizacja</w:t>
      </w:r>
      <w:r w:rsidR="000109C7" w:rsidRPr="006252DF">
        <w:rPr>
          <w:rFonts w:ascii="Arial" w:hAnsi="Arial" w:cs="Arial"/>
          <w:sz w:val="22"/>
          <w:szCs w:val="22"/>
        </w:rPr>
        <w:t>.</w:t>
      </w:r>
      <w:r w:rsidR="000109C7" w:rsidRPr="006252DF">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6252DF">
        <w:rPr>
          <w:rFonts w:ascii="Arial" w:hAnsi="Arial" w:cs="Arial"/>
          <w:i/>
          <w:sz w:val="22"/>
          <w:szCs w:val="22"/>
          <w:lang w:val="pl-PL"/>
        </w:rPr>
        <w:t>Instrukcji wypełniania wniosku o dofinansowanie projektu</w:t>
      </w:r>
      <w:r w:rsidR="00E5448F" w:rsidRPr="006252DF">
        <w:rPr>
          <w:rFonts w:ascii="Arial" w:hAnsi="Arial" w:cs="Arial"/>
          <w:i/>
          <w:sz w:val="22"/>
          <w:szCs w:val="22"/>
          <w:lang w:val="pl-PL"/>
        </w:rPr>
        <w:t>.</w:t>
      </w:r>
      <w:r w:rsidR="000109C7" w:rsidRPr="006252DF">
        <w:rPr>
          <w:rFonts w:ascii="Arial" w:hAnsi="Arial" w:cs="Arial"/>
          <w:b/>
          <w:sz w:val="22"/>
          <w:szCs w:val="22"/>
          <w:lang w:val="pl-PL"/>
        </w:rPr>
        <w:t xml:space="preserve"> </w:t>
      </w:r>
    </w:p>
    <w:p w14:paraId="37CF6FE3" w14:textId="77777777" w:rsidR="00862F38" w:rsidRPr="006252DF" w:rsidRDefault="00862F38" w:rsidP="00862F38">
      <w:pPr>
        <w:rPr>
          <w:rFonts w:ascii="Arial" w:hAnsi="Arial" w:cs="Arial"/>
          <w:sz w:val="22"/>
          <w:szCs w:val="22"/>
          <w:lang w:eastAsia="x-none"/>
        </w:rPr>
      </w:pPr>
      <w:r w:rsidRPr="00F74B9E">
        <w:rPr>
          <w:rFonts w:ascii="Arial" w:hAnsi="Arial" w:cs="Arial"/>
          <w:b/>
          <w:bCs/>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r w:rsidRPr="006252DF">
        <w:rPr>
          <w:rFonts w:ascii="Arial" w:hAnsi="Arial" w:cs="Arial"/>
          <w:sz w:val="22"/>
          <w:szCs w:val="22"/>
          <w:lang w:eastAsia="x-none"/>
        </w:rPr>
        <w:t>.</w:t>
      </w:r>
    </w:p>
    <w:p w14:paraId="38A7C637" w14:textId="02A44BBC" w:rsidR="000109C7" w:rsidRPr="006252DF"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lang w:val="pl-PL"/>
        </w:rPr>
        <w:t>Ponadto, o</w:t>
      </w:r>
      <w:r w:rsidR="007E6385" w:rsidRPr="006252DF">
        <w:rPr>
          <w:rFonts w:ascii="Arial" w:hAnsi="Arial" w:cs="Arial"/>
          <w:sz w:val="22"/>
          <w:szCs w:val="22"/>
          <w:lang w:val="pl-PL"/>
        </w:rPr>
        <w:t xml:space="preserve"> dofinansowanie nie mogą ubiegać się podmioty</w:t>
      </w:r>
      <w:r w:rsidR="000109C7" w:rsidRPr="006252DF">
        <w:rPr>
          <w:rFonts w:ascii="Arial" w:hAnsi="Arial" w:cs="Arial"/>
          <w:sz w:val="22"/>
          <w:szCs w:val="22"/>
          <w:lang w:val="pl-PL"/>
        </w:rPr>
        <w:t>:</w:t>
      </w:r>
    </w:p>
    <w:p w14:paraId="176BF9AF" w14:textId="77777777" w:rsidR="000109C7" w:rsidRPr="006252DF" w:rsidRDefault="000109C7" w:rsidP="003A3602">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wobec których orzeczono zakaz dostępu do środków funduszy europejskich na podstawie odrębnych przepisów, w tym:</w:t>
      </w:r>
    </w:p>
    <w:p w14:paraId="24566FEA" w14:textId="77777777" w:rsidR="000109C7" w:rsidRPr="006252DF" w:rsidRDefault="000109C7" w:rsidP="003A3602">
      <w:pPr>
        <w:pStyle w:val="Akapitzlist"/>
        <w:numPr>
          <w:ilvl w:val="0"/>
          <w:numId w:val="60"/>
        </w:numPr>
        <w:spacing w:before="120" w:line="276" w:lineRule="auto"/>
        <w:rPr>
          <w:rFonts w:ascii="Arial" w:hAnsi="Arial" w:cs="Arial"/>
          <w:sz w:val="22"/>
          <w:szCs w:val="22"/>
          <w:lang w:val="pl-PL"/>
        </w:rPr>
      </w:pPr>
      <w:r w:rsidRPr="006252DF">
        <w:rPr>
          <w:rFonts w:ascii="Arial" w:hAnsi="Arial" w:cs="Arial"/>
          <w:sz w:val="22"/>
          <w:szCs w:val="22"/>
          <w:lang w:val="pl-PL"/>
        </w:rPr>
        <w:t>art. 207 ust. 4 ustawy z dnia 27 sierpnia 2009 r. o finansach publicznych (Dz. U. z 2022 r. poz. 1634 z późn. zm.),</w:t>
      </w:r>
    </w:p>
    <w:p w14:paraId="23102679" w14:textId="77777777" w:rsidR="000109C7" w:rsidRPr="006252DF" w:rsidRDefault="000109C7" w:rsidP="003A3602">
      <w:pPr>
        <w:pStyle w:val="Akapitzlist"/>
        <w:numPr>
          <w:ilvl w:val="0"/>
          <w:numId w:val="60"/>
        </w:numPr>
        <w:spacing w:before="120" w:line="276" w:lineRule="auto"/>
        <w:rPr>
          <w:rFonts w:ascii="Arial" w:hAnsi="Arial" w:cs="Arial"/>
          <w:sz w:val="22"/>
          <w:szCs w:val="22"/>
          <w:lang w:val="pl-PL"/>
        </w:rPr>
      </w:pPr>
      <w:r w:rsidRPr="006252DF">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DA0A7DB" w14:textId="77777777" w:rsidR="000109C7" w:rsidRPr="006252DF" w:rsidRDefault="000109C7" w:rsidP="003A3602">
      <w:pPr>
        <w:pStyle w:val="Akapitzlist"/>
        <w:numPr>
          <w:ilvl w:val="0"/>
          <w:numId w:val="60"/>
        </w:numPr>
        <w:spacing w:before="120" w:line="276" w:lineRule="auto"/>
        <w:rPr>
          <w:rFonts w:ascii="Arial" w:hAnsi="Arial" w:cs="Arial"/>
          <w:sz w:val="22"/>
          <w:szCs w:val="22"/>
          <w:lang w:val="pl-PL"/>
        </w:rPr>
      </w:pPr>
      <w:r w:rsidRPr="006252DF">
        <w:rPr>
          <w:rFonts w:ascii="Arial" w:hAnsi="Arial" w:cs="Arial"/>
          <w:sz w:val="22"/>
          <w:szCs w:val="22"/>
          <w:lang w:val="pl-PL"/>
        </w:rPr>
        <w:t>art. 9 ust. 1 pkt 2a ustawy z dnia 28 października 2002 r. o odpowiedzialności podmiotów zbiorowych za czyny zabronione pod groźbą kary (Dz. U. z 2020 r. poz. 358 z późn. zm.),</w:t>
      </w:r>
    </w:p>
    <w:p w14:paraId="5754435D" w14:textId="77777777" w:rsidR="000109C7" w:rsidRPr="006252DF" w:rsidRDefault="000109C7" w:rsidP="003A3602">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 xml:space="preserve">wobec których zakazane zostało udzielanie bezpośredniego lub pośredniego wsparcia ze środków unijnych na podstawie art 1 ustawy </w:t>
      </w:r>
      <w:r w:rsidRPr="006252DF">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6A93993" w14:textId="77777777" w:rsidR="000109C7" w:rsidRDefault="000109C7" w:rsidP="003A3602">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którzy podjęli jakiekolwiek działania dyskryminujące sprzeczne z zasadami, o których mowa w art. 9 ust. 3 Rozporządzenia nr 2021/1060.</w:t>
      </w:r>
    </w:p>
    <w:p w14:paraId="3512A0BB" w14:textId="77777777" w:rsidR="000A64CB" w:rsidRPr="006252DF" w:rsidRDefault="000A64CB" w:rsidP="000A64CB">
      <w:pPr>
        <w:pStyle w:val="Akapitzlist"/>
        <w:spacing w:before="120" w:after="120" w:line="271" w:lineRule="auto"/>
        <w:ind w:left="0"/>
        <w:rPr>
          <w:rFonts w:ascii="Arial" w:hAnsi="Arial" w:cs="Arial"/>
          <w:sz w:val="22"/>
          <w:szCs w:val="22"/>
          <w:lang w:val="pl-PL"/>
        </w:rPr>
      </w:pPr>
    </w:p>
    <w:p w14:paraId="26AD0817" w14:textId="77777777" w:rsidR="008B1592" w:rsidRDefault="000A64CB" w:rsidP="000A64CB">
      <w:pPr>
        <w:pStyle w:val="Akapitzlist"/>
        <w:spacing w:before="120" w:after="120" w:line="271" w:lineRule="auto"/>
        <w:ind w:left="0"/>
        <w:rPr>
          <w:rFonts w:ascii="Arial" w:hAnsi="Arial" w:cs="Arial"/>
          <w:sz w:val="22"/>
          <w:szCs w:val="22"/>
          <w:lang w:val="pl-PL"/>
        </w:rPr>
      </w:pPr>
      <w:r w:rsidRPr="006252DF">
        <w:rPr>
          <w:rFonts w:ascii="Arial" w:hAnsi="Arial" w:cs="Arial"/>
          <w:sz w:val="22"/>
          <w:szCs w:val="22"/>
          <w:lang w:val="pl-PL"/>
        </w:rPr>
        <w:t>Na etapie aplikowania o środki w wyżej wymienionym zakresie Wnioskodawca składa st</w:t>
      </w:r>
      <w:r w:rsidR="00A92073" w:rsidRPr="006252DF">
        <w:rPr>
          <w:rFonts w:ascii="Arial" w:hAnsi="Arial" w:cs="Arial"/>
          <w:sz w:val="22"/>
          <w:szCs w:val="22"/>
          <w:lang w:val="pl-PL"/>
        </w:rPr>
        <w:t>o</w:t>
      </w:r>
      <w:r w:rsidRPr="006252DF">
        <w:rPr>
          <w:rFonts w:ascii="Arial" w:hAnsi="Arial" w:cs="Arial"/>
          <w:sz w:val="22"/>
          <w:szCs w:val="22"/>
          <w:lang w:val="pl-PL"/>
        </w:rPr>
        <w:t xml:space="preserve">sowne oświadczenia </w:t>
      </w:r>
      <w:r w:rsidR="00862F38" w:rsidRPr="006252DF">
        <w:rPr>
          <w:rFonts w:ascii="Arial" w:hAnsi="Arial" w:cs="Arial"/>
          <w:sz w:val="22"/>
          <w:szCs w:val="22"/>
          <w:lang w:val="pl-PL"/>
        </w:rPr>
        <w:t>we wnio</w:t>
      </w:r>
      <w:r w:rsidR="00560735" w:rsidRPr="006252DF">
        <w:rPr>
          <w:rFonts w:ascii="Arial" w:hAnsi="Arial" w:cs="Arial"/>
          <w:sz w:val="22"/>
          <w:szCs w:val="22"/>
          <w:lang w:val="pl-PL"/>
        </w:rPr>
        <w:t>s</w:t>
      </w:r>
      <w:r w:rsidR="00862F38" w:rsidRPr="006252DF">
        <w:rPr>
          <w:rFonts w:ascii="Arial" w:hAnsi="Arial" w:cs="Arial"/>
          <w:sz w:val="22"/>
          <w:szCs w:val="22"/>
          <w:lang w:val="pl-PL"/>
        </w:rPr>
        <w:t xml:space="preserve">ku o dofinansowanie projektu </w:t>
      </w:r>
      <w:r w:rsidRPr="006252DF">
        <w:rPr>
          <w:rFonts w:ascii="Arial" w:hAnsi="Arial" w:cs="Arial"/>
          <w:sz w:val="22"/>
          <w:szCs w:val="22"/>
          <w:lang w:val="pl-PL"/>
        </w:rPr>
        <w:t xml:space="preserve">w sekcji </w:t>
      </w:r>
      <w:r w:rsidR="00AE752F" w:rsidRPr="006252DF">
        <w:rPr>
          <w:rFonts w:ascii="Arial" w:hAnsi="Arial" w:cs="Arial"/>
          <w:sz w:val="22"/>
          <w:szCs w:val="22"/>
          <w:lang w:val="pl-PL"/>
        </w:rPr>
        <w:t>XII Oświadczenia. Weryfikacja warunków odbywa się na zasadach okr</w:t>
      </w:r>
      <w:r w:rsidR="00353807" w:rsidRPr="006252DF">
        <w:rPr>
          <w:rFonts w:ascii="Arial" w:hAnsi="Arial" w:cs="Arial"/>
          <w:sz w:val="22"/>
          <w:szCs w:val="22"/>
          <w:lang w:val="pl-PL"/>
        </w:rPr>
        <w:t>eśl</w:t>
      </w:r>
      <w:r w:rsidR="00AE752F" w:rsidRPr="006252DF">
        <w:rPr>
          <w:rFonts w:ascii="Arial" w:hAnsi="Arial" w:cs="Arial"/>
          <w:sz w:val="22"/>
          <w:szCs w:val="22"/>
          <w:lang w:val="pl-PL"/>
        </w:rPr>
        <w:t>onych w kryterium wspólnym dopuszczalności: Kwalifikowalność Wnioskodawcy.</w:t>
      </w:r>
    </w:p>
    <w:p w14:paraId="0E0FB87C" w14:textId="77777777" w:rsidR="00C14194" w:rsidRDefault="00C14194" w:rsidP="000A64CB">
      <w:pPr>
        <w:pStyle w:val="Akapitzlist"/>
        <w:spacing w:before="120" w:after="120" w:line="271" w:lineRule="auto"/>
        <w:ind w:left="0"/>
        <w:rPr>
          <w:rFonts w:ascii="Arial" w:hAnsi="Arial" w:cs="Arial"/>
          <w:sz w:val="22"/>
          <w:szCs w:val="22"/>
          <w:lang w:val="pl-PL"/>
        </w:rPr>
      </w:pPr>
    </w:p>
    <w:p w14:paraId="540F89C8" w14:textId="3425DACB" w:rsidR="00C14194" w:rsidRPr="00C14194" w:rsidRDefault="00C14194" w:rsidP="00C14194">
      <w:pPr>
        <w:pStyle w:val="Akapitzlist"/>
        <w:numPr>
          <w:ilvl w:val="2"/>
          <w:numId w:val="119"/>
        </w:numPr>
        <w:spacing w:before="120" w:after="120" w:line="271" w:lineRule="auto"/>
        <w:ind w:left="426" w:hanging="568"/>
        <w:rPr>
          <w:rFonts w:ascii="Arial" w:hAnsi="Arial" w:cs="Arial"/>
          <w:sz w:val="22"/>
          <w:szCs w:val="22"/>
        </w:rPr>
      </w:pPr>
      <w:r w:rsidRPr="00C14194">
        <w:rPr>
          <w:rFonts w:ascii="Arial" w:hAnsi="Arial" w:cs="Arial"/>
          <w:sz w:val="22"/>
          <w:szCs w:val="22"/>
        </w:rPr>
        <w:lastRenderedPageBreak/>
        <w:t>W przypadku wystąpienia partnera w projekcie lub powierzenia przez Wnioskodawcę</w:t>
      </w:r>
      <w:r>
        <w:rPr>
          <w:rFonts w:ascii="Arial" w:hAnsi="Arial" w:cs="Arial"/>
          <w:sz w:val="22"/>
          <w:szCs w:val="22"/>
        </w:rPr>
        <w:t xml:space="preserve"> </w:t>
      </w:r>
      <w:r w:rsidRPr="00C14194">
        <w:rPr>
          <w:rFonts w:ascii="Arial" w:hAnsi="Arial" w:cs="Arial"/>
          <w:sz w:val="22"/>
          <w:szCs w:val="22"/>
        </w:rPr>
        <w:t>realizacji projektu innemu podmiotowi, dane tych podmiotów koniecznie należy wskazać w polu Realizator we wniosku o dofinansowanie.</w:t>
      </w:r>
    </w:p>
    <w:p w14:paraId="2003DD1A" w14:textId="77777777" w:rsidR="00C14194" w:rsidRPr="006252DF" w:rsidRDefault="00C14194" w:rsidP="000A64CB">
      <w:pPr>
        <w:pStyle w:val="Akapitzlist"/>
        <w:spacing w:before="120" w:after="120" w:line="271" w:lineRule="auto"/>
        <w:ind w:left="0"/>
        <w:rPr>
          <w:rFonts w:ascii="Arial" w:hAnsi="Arial" w:cs="Arial"/>
          <w:sz w:val="22"/>
          <w:szCs w:val="22"/>
        </w:rPr>
      </w:pPr>
    </w:p>
    <w:p w14:paraId="571C323F" w14:textId="77777777" w:rsidR="00B249C2" w:rsidRPr="006252DF" w:rsidRDefault="006377FA" w:rsidP="003A4438">
      <w:pPr>
        <w:pStyle w:val="Styl4"/>
      </w:pPr>
      <w:r w:rsidRPr="006252DF">
        <w:rPr>
          <w:rFonts w:cs="Arial"/>
          <w:b w:val="0"/>
          <w:sz w:val="22"/>
          <w:lang w:val="pl-PL"/>
        </w:rPr>
        <w:t xml:space="preserve"> </w:t>
      </w:r>
      <w:bookmarkStart w:id="145" w:name="_Toc13484971"/>
      <w:bookmarkStart w:id="146" w:name="_Toc13562589"/>
      <w:bookmarkStart w:id="147" w:name="_Toc447021723"/>
      <w:bookmarkStart w:id="148" w:name="_Toc440617821"/>
      <w:bookmarkStart w:id="149" w:name="_Toc425140324"/>
      <w:bookmarkStart w:id="150" w:name="_Toc170199281"/>
      <w:bookmarkEnd w:id="145"/>
      <w:bookmarkEnd w:id="146"/>
      <w:bookmarkEnd w:id="147"/>
      <w:bookmarkEnd w:id="148"/>
      <w:r w:rsidR="007E6385" w:rsidRPr="006252DF">
        <w:t>Kwota środków przeznaczona na dofinansowanie projektów</w:t>
      </w:r>
      <w:bookmarkEnd w:id="149"/>
      <w:bookmarkEnd w:id="150"/>
    </w:p>
    <w:p w14:paraId="6FC07732" w14:textId="610A5643" w:rsidR="004E75AD" w:rsidRPr="006252DF"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6252DF">
        <w:rPr>
          <w:rFonts w:cs="Arial"/>
          <w:bCs/>
          <w:color w:val="000000"/>
          <w:szCs w:val="22"/>
        </w:rPr>
        <w:t xml:space="preserve">Kwota środków przeznaczona na dofinansowanie realizacji projektów w niniejszym </w:t>
      </w:r>
      <w:r w:rsidR="002F0C88" w:rsidRPr="006252DF">
        <w:rPr>
          <w:rFonts w:cs="Arial"/>
          <w:bCs/>
          <w:color w:val="000000"/>
          <w:szCs w:val="22"/>
          <w:lang w:val="pl-PL"/>
        </w:rPr>
        <w:t xml:space="preserve">naborze </w:t>
      </w:r>
      <w:r w:rsidRPr="006252DF">
        <w:rPr>
          <w:rFonts w:cs="Arial"/>
          <w:bCs/>
          <w:color w:val="000000"/>
          <w:szCs w:val="22"/>
        </w:rPr>
        <w:t xml:space="preserve">wynosi: </w:t>
      </w:r>
      <w:r w:rsidR="00B55508" w:rsidRPr="00B55508">
        <w:rPr>
          <w:b/>
          <w:bCs/>
          <w:color w:val="000000"/>
          <w:lang w:val="pl-PL"/>
        </w:rPr>
        <w:t>36 819 764,7</w:t>
      </w:r>
      <w:r w:rsidR="00B55508">
        <w:rPr>
          <w:b/>
          <w:bCs/>
          <w:color w:val="000000"/>
          <w:lang w:val="pl-PL"/>
        </w:rPr>
        <w:t xml:space="preserve">1 </w:t>
      </w:r>
      <w:r w:rsidRPr="008C7BEF">
        <w:rPr>
          <w:rFonts w:cs="Arial"/>
          <w:b/>
          <w:bCs/>
          <w:color w:val="000000"/>
          <w:szCs w:val="22"/>
        </w:rPr>
        <w:t>zł.</w:t>
      </w:r>
      <w:r w:rsidR="00D77F6B" w:rsidRPr="008C7BEF">
        <w:rPr>
          <w:rStyle w:val="Odwoanieprzypisudolnego"/>
          <w:rFonts w:cs="Arial"/>
          <w:b/>
          <w:bCs/>
          <w:color w:val="000000"/>
          <w:szCs w:val="22"/>
        </w:rPr>
        <w:footnoteReference w:id="4"/>
      </w:r>
    </w:p>
    <w:p w14:paraId="45A9B0F9" w14:textId="649C24F3" w:rsidR="004E75AD" w:rsidRPr="006252DF" w:rsidRDefault="00ED62B7" w:rsidP="003A4438">
      <w:pPr>
        <w:spacing w:before="120" w:after="120" w:line="271" w:lineRule="auto"/>
        <w:rPr>
          <w:rFonts w:ascii="Arial" w:hAnsi="Arial" w:cs="Arial"/>
          <w:color w:val="000000"/>
          <w:sz w:val="22"/>
          <w:szCs w:val="22"/>
        </w:rPr>
      </w:pPr>
      <w:r w:rsidRPr="006252DF">
        <w:rPr>
          <w:rFonts w:ascii="Arial" w:hAnsi="Arial" w:cs="Arial"/>
          <w:color w:val="000000"/>
          <w:sz w:val="22"/>
          <w:szCs w:val="22"/>
        </w:rPr>
        <w:t>w tym:</w:t>
      </w:r>
    </w:p>
    <w:p w14:paraId="3A4809CC" w14:textId="047C6B05" w:rsidR="004E75AD" w:rsidRPr="008C7BEF"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
          <w:bCs/>
          <w:sz w:val="22"/>
          <w:szCs w:val="22"/>
        </w:rPr>
      </w:pPr>
      <w:r w:rsidRPr="006252DF">
        <w:rPr>
          <w:rFonts w:ascii="Arial" w:hAnsi="Arial" w:cs="Arial"/>
          <w:sz w:val="22"/>
          <w:szCs w:val="22"/>
        </w:rPr>
        <w:t>wsparcie</w:t>
      </w:r>
      <w:r w:rsidRPr="006252DF">
        <w:rPr>
          <w:rFonts w:ascii="Arial" w:hAnsi="Arial" w:cs="Arial"/>
          <w:color w:val="000000"/>
          <w:sz w:val="22"/>
          <w:szCs w:val="22"/>
        </w:rPr>
        <w:t xml:space="preserve"> finansowe EFS: </w:t>
      </w:r>
      <w:r w:rsidR="000678CD" w:rsidRPr="006252DF">
        <w:rPr>
          <w:rFonts w:ascii="Arial" w:hAnsi="Arial"/>
          <w:color w:val="000000"/>
          <w:sz w:val="22"/>
        </w:rPr>
        <w:t xml:space="preserve"> </w:t>
      </w:r>
      <w:r w:rsidR="008C7BEF" w:rsidRPr="008C7BEF">
        <w:rPr>
          <w:rFonts w:ascii="Arial" w:hAnsi="Arial"/>
          <w:b/>
          <w:bCs/>
          <w:color w:val="000000"/>
          <w:sz w:val="22"/>
        </w:rPr>
        <w:t>32 944</w:t>
      </w:r>
      <w:r w:rsidR="008C7BEF" w:rsidRPr="008C7BEF">
        <w:rPr>
          <w:rFonts w:ascii="Arial" w:hAnsi="Arial" w:cs="Arial"/>
          <w:b/>
          <w:bCs/>
          <w:sz w:val="22"/>
          <w:szCs w:val="22"/>
        </w:rPr>
        <w:t xml:space="preserve"> 000,00 </w:t>
      </w:r>
      <w:r w:rsidRPr="008C7BEF">
        <w:rPr>
          <w:rFonts w:ascii="Arial" w:hAnsi="Arial" w:cs="Arial"/>
          <w:b/>
          <w:bCs/>
          <w:sz w:val="22"/>
          <w:szCs w:val="22"/>
        </w:rPr>
        <w:t xml:space="preserve">zł. </w:t>
      </w:r>
    </w:p>
    <w:p w14:paraId="78AC9D9D" w14:textId="2528E87F" w:rsidR="004E75AD" w:rsidRPr="006252DF"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rPr>
        <w:t>wsparcie</w:t>
      </w:r>
      <w:r w:rsidRPr="006252DF">
        <w:rPr>
          <w:rFonts w:ascii="Arial" w:hAnsi="Arial" w:cs="Arial"/>
          <w:color w:val="000000"/>
          <w:sz w:val="22"/>
          <w:szCs w:val="22"/>
        </w:rPr>
        <w:t xml:space="preserve"> finansowe krajowe: </w:t>
      </w:r>
      <w:r w:rsidR="008C7BEF" w:rsidRPr="008C7BEF">
        <w:rPr>
          <w:rFonts w:ascii="Arial" w:hAnsi="Arial"/>
          <w:b/>
          <w:bCs/>
          <w:color w:val="000000"/>
          <w:sz w:val="22"/>
        </w:rPr>
        <w:t>3 875 764,71</w:t>
      </w:r>
      <w:r w:rsidR="000678CD" w:rsidRPr="008C7BEF">
        <w:rPr>
          <w:rFonts w:ascii="Arial" w:hAnsi="Arial" w:cs="Arial"/>
          <w:b/>
          <w:bCs/>
          <w:color w:val="000000"/>
          <w:sz w:val="22"/>
          <w:szCs w:val="22"/>
        </w:rPr>
        <w:t xml:space="preserve"> </w:t>
      </w:r>
      <w:r w:rsidRPr="008C7BEF">
        <w:rPr>
          <w:rFonts w:ascii="Arial" w:hAnsi="Arial" w:cs="Arial"/>
          <w:b/>
          <w:bCs/>
          <w:sz w:val="22"/>
          <w:szCs w:val="22"/>
        </w:rPr>
        <w:t>zł</w:t>
      </w:r>
      <w:r w:rsidRPr="006252DF">
        <w:rPr>
          <w:rFonts w:ascii="Arial" w:hAnsi="Arial" w:cs="Arial"/>
          <w:bCs/>
          <w:sz w:val="22"/>
          <w:szCs w:val="22"/>
        </w:rPr>
        <w:t>.</w:t>
      </w:r>
    </w:p>
    <w:p w14:paraId="11278D52" w14:textId="3A46698F" w:rsidR="004E75AD"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Minimalny udział wkładu własnego </w:t>
      </w:r>
      <w:r w:rsidR="005B61FE" w:rsidRPr="006252DF">
        <w:rPr>
          <w:rFonts w:cs="Arial"/>
          <w:bCs/>
          <w:szCs w:val="22"/>
        </w:rPr>
        <w:t>wnioskodawcy</w:t>
      </w:r>
      <w:r w:rsidRPr="006252DF">
        <w:rPr>
          <w:rFonts w:cs="Arial"/>
          <w:bCs/>
          <w:szCs w:val="22"/>
        </w:rPr>
        <w:t xml:space="preserve"> w finansowaniu wydatków kwalifikowanych projektu wynosi </w:t>
      </w:r>
      <w:r w:rsidR="00B3557E">
        <w:rPr>
          <w:rFonts w:cs="Arial"/>
          <w:bCs/>
          <w:szCs w:val="22"/>
        </w:rPr>
        <w:t>5</w:t>
      </w:r>
      <w:r w:rsidRPr="006252DF">
        <w:rPr>
          <w:color w:val="000000"/>
        </w:rPr>
        <w:t xml:space="preserve"> %</w:t>
      </w:r>
      <w:r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35652AE0" w14:textId="1B7B905B" w:rsidR="007943F3"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Maksymalny % poziomu dofinansowania UE wydatków kwalifikowalnych na poziomie projektu w ramach </w:t>
      </w:r>
      <w:r w:rsidR="00A11F7F" w:rsidRPr="006252DF">
        <w:rPr>
          <w:rFonts w:cs="Arial"/>
          <w:bCs/>
          <w:szCs w:val="22"/>
          <w:lang w:val="pl-PL"/>
        </w:rPr>
        <w:t xml:space="preserve">naboru </w:t>
      </w:r>
      <w:r w:rsidRPr="006252DF">
        <w:rPr>
          <w:rFonts w:cs="Arial"/>
          <w:bCs/>
          <w:szCs w:val="22"/>
        </w:rPr>
        <w:t xml:space="preserve">nr </w:t>
      </w:r>
      <w:r w:rsidR="00B3557E" w:rsidRPr="00866DCB">
        <w:rPr>
          <w:rFonts w:cs="Arial"/>
          <w:bCs/>
          <w:szCs w:val="22"/>
          <w:lang w:val="pl-PL"/>
        </w:rPr>
        <w:t>FEPZ.06.1</w:t>
      </w:r>
      <w:r w:rsidR="00B3557E">
        <w:rPr>
          <w:rFonts w:cs="Arial"/>
          <w:bCs/>
          <w:szCs w:val="22"/>
          <w:lang w:val="pl-PL"/>
        </w:rPr>
        <w:t>8</w:t>
      </w:r>
      <w:r w:rsidR="00B3557E" w:rsidRPr="00866DCB">
        <w:rPr>
          <w:rFonts w:cs="Arial"/>
          <w:bCs/>
          <w:szCs w:val="22"/>
          <w:lang w:val="pl-PL"/>
        </w:rPr>
        <w:t>-IP.01-00</w:t>
      </w:r>
      <w:r w:rsidR="00B3557E">
        <w:rPr>
          <w:rFonts w:cs="Arial"/>
          <w:bCs/>
          <w:szCs w:val="22"/>
          <w:lang w:val="pl-PL"/>
        </w:rPr>
        <w:t>4</w:t>
      </w:r>
      <w:r w:rsidR="00B3557E" w:rsidRPr="00866DCB">
        <w:rPr>
          <w:rFonts w:cs="Arial"/>
          <w:bCs/>
          <w:szCs w:val="22"/>
          <w:lang w:val="pl-PL"/>
        </w:rPr>
        <w:t>/24</w:t>
      </w:r>
      <w:r w:rsidR="00B3557E" w:rsidRPr="00866DCB">
        <w:rPr>
          <w:rFonts w:cs="Arial"/>
          <w:b/>
          <w:bCs/>
          <w:szCs w:val="22"/>
          <w:lang w:val="pl-PL"/>
        </w:rPr>
        <w:t xml:space="preserve"> </w:t>
      </w:r>
      <w:r w:rsidR="00B3557E" w:rsidRPr="00866DCB">
        <w:rPr>
          <w:rFonts w:cs="Arial"/>
          <w:bCs/>
          <w:szCs w:val="22"/>
          <w:lang w:val="pl-PL"/>
        </w:rPr>
        <w:t xml:space="preserve"> </w:t>
      </w:r>
      <w:r w:rsidRPr="006252DF">
        <w:rPr>
          <w:rFonts w:cs="Arial"/>
          <w:bCs/>
          <w:szCs w:val="22"/>
        </w:rPr>
        <w:t xml:space="preserve">wynosi </w:t>
      </w:r>
      <w:r w:rsidR="00900048">
        <w:rPr>
          <w:rFonts w:cs="Arial"/>
          <w:bCs/>
          <w:szCs w:val="22"/>
        </w:rPr>
        <w:t>85%</w:t>
      </w:r>
      <w:r w:rsidR="00D94AD2"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052AB409" w14:textId="6871B4AA" w:rsidR="007943F3" w:rsidRPr="006252DF"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6252DF">
        <w:rPr>
          <w:rFonts w:cs="Arial"/>
          <w:bCs/>
          <w:szCs w:val="22"/>
        </w:rPr>
        <w:t>Maksymalny poziom dofinansowania projektu z budżetu państwa wynos</w:t>
      </w:r>
      <w:r w:rsidR="00900048">
        <w:t>i 10%</w:t>
      </w:r>
      <w:r w:rsidR="00D94AD2"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52497CE2" w14:textId="77777777" w:rsidR="00B249C2" w:rsidRPr="006252DF" w:rsidRDefault="00DE7B14" w:rsidP="003A4438">
      <w:pPr>
        <w:spacing w:before="120" w:after="120" w:line="271" w:lineRule="auto"/>
        <w:rPr>
          <w:rFonts w:ascii="Arial" w:hAnsi="Arial" w:cs="Arial"/>
          <w:bCs/>
          <w:sz w:val="22"/>
          <w:szCs w:val="22"/>
        </w:rPr>
      </w:pPr>
      <w:r w:rsidRPr="006252DF">
        <w:rPr>
          <w:rFonts w:ascii="Arial" w:hAnsi="Arial" w:cs="Arial"/>
          <w:b/>
          <w:color w:val="FF0000"/>
          <w:sz w:val="22"/>
          <w:szCs w:val="22"/>
        </w:rPr>
        <w:t>Uwaga</w:t>
      </w:r>
      <w:r w:rsidR="003A0AD6" w:rsidRPr="006252DF">
        <w:rPr>
          <w:rFonts w:ascii="Arial" w:hAnsi="Arial" w:cs="Arial"/>
          <w:b/>
          <w:color w:val="FF0000"/>
          <w:sz w:val="22"/>
          <w:szCs w:val="22"/>
        </w:rPr>
        <w:t>!</w:t>
      </w:r>
      <w:r w:rsidR="006A059C" w:rsidRPr="006252DF">
        <w:rPr>
          <w:rFonts w:ascii="Arial" w:hAnsi="Arial" w:cs="Arial"/>
          <w:color w:val="FF0000"/>
          <w:sz w:val="22"/>
          <w:szCs w:val="22"/>
        </w:rPr>
        <w:t xml:space="preserve"> </w:t>
      </w:r>
      <w:r w:rsidR="007E6385" w:rsidRPr="006252DF">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6252DF">
        <w:rPr>
          <w:rFonts w:ascii="Arial" w:hAnsi="Arial" w:cs="Arial"/>
          <w:bCs/>
          <w:sz w:val="22"/>
          <w:szCs w:val="22"/>
        </w:rPr>
        <w:t xml:space="preserve">wyniku </w:t>
      </w:r>
      <w:r w:rsidR="007E6385" w:rsidRPr="006252DF">
        <w:rPr>
          <w:rFonts w:ascii="Arial" w:hAnsi="Arial" w:cs="Arial"/>
          <w:bCs/>
          <w:sz w:val="22"/>
          <w:szCs w:val="22"/>
        </w:rPr>
        <w:t>algorytmu wyrażającego w PLN miesięczny limit środków wspólnotowych możliwych do zakontraktowania.</w:t>
      </w:r>
    </w:p>
    <w:p w14:paraId="6848CC1B" w14:textId="77777777" w:rsidR="004E75AD" w:rsidRPr="006252DF" w:rsidRDefault="00F52007" w:rsidP="003A4438">
      <w:pPr>
        <w:pStyle w:val="RozdziaRK"/>
      </w:pPr>
      <w:bookmarkStart w:id="151" w:name="_Toc13484973"/>
      <w:bookmarkStart w:id="152" w:name="_Toc13562591"/>
      <w:bookmarkStart w:id="153" w:name="_Toc430545312"/>
      <w:bookmarkStart w:id="154" w:name="_Toc13484974"/>
      <w:bookmarkStart w:id="155" w:name="_Toc13562592"/>
      <w:bookmarkStart w:id="156" w:name="_Toc170199282"/>
      <w:bookmarkEnd w:id="151"/>
      <w:bookmarkEnd w:id="152"/>
      <w:bookmarkEnd w:id="153"/>
      <w:bookmarkEnd w:id="154"/>
      <w:bookmarkEnd w:id="155"/>
      <w:r w:rsidRPr="006252DF">
        <w:t>Nabór wniosków o dofinansowanie projektu</w:t>
      </w:r>
      <w:bookmarkEnd w:id="156"/>
    </w:p>
    <w:p w14:paraId="4BCB1820" w14:textId="77777777" w:rsidR="00B249C2" w:rsidRPr="006252DF" w:rsidRDefault="00F646EE" w:rsidP="003A4438">
      <w:pPr>
        <w:pStyle w:val="Styl5"/>
      </w:pPr>
      <w:bookmarkStart w:id="157" w:name="_Toc170199283"/>
      <w:r w:rsidRPr="006252DF">
        <w:t>Termin, forma i miejsce naboru</w:t>
      </w:r>
      <w:r w:rsidR="001F6995" w:rsidRPr="006252DF">
        <w:t>. F</w:t>
      </w:r>
      <w:r w:rsidR="00CC32A9" w:rsidRPr="006252DF">
        <w:t>ormy</w:t>
      </w:r>
      <w:r w:rsidR="001F6995" w:rsidRPr="006252DF">
        <w:t xml:space="preserve"> komunikacji.</w:t>
      </w:r>
      <w:bookmarkEnd w:id="157"/>
    </w:p>
    <w:p w14:paraId="4969682E" w14:textId="32BA7933"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lang w:val="pl-PL"/>
        </w:rPr>
        <w:t xml:space="preserve">Dokumentację </w:t>
      </w:r>
      <w:r w:rsidRPr="006252DF">
        <w:rPr>
          <w:rFonts w:ascii="Arial" w:hAnsi="Arial" w:cs="Arial"/>
          <w:bCs/>
          <w:sz w:val="22"/>
          <w:szCs w:val="22"/>
        </w:rPr>
        <w:t xml:space="preserve">aplikacyjną należy złożyć w terminie </w:t>
      </w:r>
      <w:r w:rsidRPr="006252DF">
        <w:rPr>
          <w:rFonts w:ascii="Arial" w:hAnsi="Arial" w:cs="Arial"/>
          <w:b/>
          <w:sz w:val="22"/>
          <w:szCs w:val="22"/>
        </w:rPr>
        <w:t xml:space="preserve">od  </w:t>
      </w:r>
      <w:r w:rsidR="008C7BEF">
        <w:rPr>
          <w:rFonts w:ascii="Arial" w:hAnsi="Arial" w:cs="Arial"/>
          <w:b/>
          <w:sz w:val="22"/>
          <w:szCs w:val="22"/>
        </w:rPr>
        <w:t xml:space="preserve">15.07.2024 r. </w:t>
      </w:r>
      <w:r w:rsidRPr="006252DF">
        <w:rPr>
          <w:rFonts w:ascii="Arial" w:hAnsi="Arial" w:cs="Arial"/>
          <w:b/>
          <w:sz w:val="22"/>
          <w:szCs w:val="22"/>
        </w:rPr>
        <w:t>do</w:t>
      </w:r>
      <w:r w:rsidR="008C7BEF">
        <w:rPr>
          <w:rFonts w:ascii="Arial" w:hAnsi="Arial"/>
          <w:i/>
          <w:sz w:val="22"/>
        </w:rPr>
        <w:t xml:space="preserve"> </w:t>
      </w:r>
      <w:r w:rsidR="008C7BEF" w:rsidRPr="008C7BEF">
        <w:rPr>
          <w:rFonts w:ascii="Arial" w:hAnsi="Arial"/>
          <w:b/>
          <w:bCs/>
          <w:iCs/>
          <w:sz w:val="22"/>
        </w:rPr>
        <w:t xml:space="preserve">16.09.2024 r. </w:t>
      </w:r>
      <w:r w:rsidRPr="008C7BEF">
        <w:rPr>
          <w:rFonts w:ascii="Arial" w:hAnsi="Arial" w:cs="Arial"/>
          <w:b/>
          <w:bCs/>
          <w:iCs/>
          <w:sz w:val="22"/>
          <w:szCs w:val="22"/>
        </w:rPr>
        <w:t>wyłącznie</w:t>
      </w:r>
      <w:r w:rsidRPr="006252DF">
        <w:rPr>
          <w:rFonts w:ascii="Arial" w:hAnsi="Arial" w:cs="Arial"/>
          <w:i/>
          <w:sz w:val="22"/>
          <w:szCs w:val="22"/>
        </w:rPr>
        <w:t xml:space="preserve"> </w:t>
      </w:r>
      <w:r w:rsidRPr="006252DF">
        <w:rPr>
          <w:rFonts w:ascii="Arial" w:hAnsi="Arial" w:cs="Arial"/>
          <w:sz w:val="22"/>
          <w:szCs w:val="22"/>
        </w:rPr>
        <w:t>w formie dokumentu elektronicznego za pośrednictwem systemu obsługi wniosków aplikacyjnych SOWA EFS w ramach utworzonego przez I</w:t>
      </w:r>
      <w:r w:rsidR="00995E0E" w:rsidRPr="006252DF">
        <w:rPr>
          <w:rFonts w:ascii="Arial" w:hAnsi="Arial" w:cs="Arial"/>
          <w:sz w:val="22"/>
          <w:szCs w:val="22"/>
          <w:lang w:val="pl-PL"/>
        </w:rPr>
        <w:t>ON</w:t>
      </w:r>
      <w:r w:rsidRPr="006252DF">
        <w:rPr>
          <w:rFonts w:ascii="Arial" w:hAnsi="Arial" w:cs="Arial"/>
          <w:sz w:val="22"/>
          <w:szCs w:val="22"/>
        </w:rPr>
        <w:t xml:space="preserve"> naboru.</w:t>
      </w:r>
    </w:p>
    <w:p w14:paraId="6BCE7D68" w14:textId="77777777" w:rsidR="00E5448F" w:rsidRPr="006252DF" w:rsidRDefault="002C22E7" w:rsidP="008D7009">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sz w:val="22"/>
          <w:szCs w:val="22"/>
        </w:rPr>
        <w:t xml:space="preserve">Aby znaleźć właściwy nabór w systemie SOWA i </w:t>
      </w:r>
      <w:r w:rsidR="00E01B1E" w:rsidRPr="006252DF">
        <w:rPr>
          <w:rFonts w:ascii="Arial" w:hAnsi="Arial" w:cs="Arial"/>
          <w:sz w:val="22"/>
          <w:szCs w:val="22"/>
          <w:lang w:val="pl-PL"/>
        </w:rPr>
        <w:t>przesłać</w:t>
      </w:r>
      <w:r w:rsidRPr="006252DF">
        <w:rPr>
          <w:rFonts w:ascii="Arial" w:hAnsi="Arial" w:cs="Arial"/>
          <w:sz w:val="22"/>
          <w:szCs w:val="22"/>
        </w:rPr>
        <w:t xml:space="preserve"> wniosek</w:t>
      </w:r>
      <w:r w:rsidR="00E01B1E" w:rsidRPr="006252DF">
        <w:rPr>
          <w:rFonts w:ascii="Arial" w:hAnsi="Arial" w:cs="Arial"/>
          <w:sz w:val="22"/>
          <w:szCs w:val="22"/>
          <w:lang w:val="pl-PL"/>
        </w:rPr>
        <w:t xml:space="preserve"> do ION,</w:t>
      </w:r>
      <w:r w:rsidRPr="006252DF">
        <w:rPr>
          <w:rFonts w:ascii="Arial" w:hAnsi="Arial" w:cs="Arial"/>
          <w:sz w:val="22"/>
          <w:szCs w:val="22"/>
        </w:rPr>
        <w:t xml:space="preserve"> należy postępować zgodnie z zasadami opisanymi w </w:t>
      </w:r>
      <w:r w:rsidRPr="006252DF">
        <w:rPr>
          <w:rFonts w:ascii="Arial" w:hAnsi="Arial" w:cs="Arial"/>
          <w:i/>
          <w:sz w:val="22"/>
          <w:szCs w:val="22"/>
        </w:rPr>
        <w:t>Instrukcji wypełniania wniosku o dofinasowanie projekt</w:t>
      </w:r>
      <w:r w:rsidR="00E5448F" w:rsidRPr="006252DF">
        <w:rPr>
          <w:rFonts w:ascii="Arial" w:hAnsi="Arial" w:cs="Arial"/>
          <w:color w:val="000000"/>
          <w:sz w:val="22"/>
          <w:szCs w:val="22"/>
          <w:lang w:val="pl-PL"/>
        </w:rPr>
        <w:t>u.</w:t>
      </w:r>
    </w:p>
    <w:p w14:paraId="6BADF0AB"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Za datę złożenia wniosku o dofinansowanie należy uznać datę </w:t>
      </w:r>
      <w:r w:rsidR="008871E0" w:rsidRPr="006252DF">
        <w:rPr>
          <w:rFonts w:ascii="Arial" w:hAnsi="Arial" w:cs="Arial"/>
          <w:sz w:val="22"/>
          <w:szCs w:val="22"/>
          <w:lang w:val="pl-PL"/>
        </w:rPr>
        <w:t>przesłania</w:t>
      </w:r>
      <w:r w:rsidR="00A057F5" w:rsidRPr="006252DF">
        <w:rPr>
          <w:rFonts w:ascii="Arial" w:hAnsi="Arial" w:cs="Arial"/>
          <w:sz w:val="22"/>
          <w:szCs w:val="22"/>
          <w:lang w:val="pl-PL"/>
        </w:rPr>
        <w:t xml:space="preserve"> do ION</w:t>
      </w:r>
      <w:r w:rsidRPr="006252DF">
        <w:rPr>
          <w:rFonts w:ascii="Arial" w:hAnsi="Arial" w:cs="Arial"/>
          <w:sz w:val="22"/>
          <w:szCs w:val="22"/>
        </w:rPr>
        <w:t xml:space="preserve"> wersji elektronicznej wniosku w systemie obsługi wniosków aplikacyjnych SOWA EFS. </w:t>
      </w:r>
    </w:p>
    <w:p w14:paraId="544BEAAD" w14:textId="28348F2D" w:rsidR="008C7BEF" w:rsidRDefault="002C22E7" w:rsidP="008C7BEF">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6252DF">
        <w:rPr>
          <w:rFonts w:ascii="Arial" w:hAnsi="Arial" w:cs="Arial"/>
          <w:sz w:val="22"/>
          <w:szCs w:val="22"/>
          <w:lang w:val="pl-PL"/>
        </w:rPr>
        <w:t>ION</w:t>
      </w:r>
      <w:r w:rsidRPr="006252DF">
        <w:rPr>
          <w:rFonts w:ascii="Arial" w:hAnsi="Arial" w:cs="Arial"/>
          <w:sz w:val="22"/>
          <w:szCs w:val="22"/>
          <w:lang w:val="pl-PL"/>
        </w:rPr>
        <w:t xml:space="preserve">. </w:t>
      </w:r>
    </w:p>
    <w:p w14:paraId="638F1FAA" w14:textId="03658306" w:rsidR="002C22E7" w:rsidRPr="008C7BEF" w:rsidRDefault="00500FED" w:rsidP="008C7BEF">
      <w:pPr>
        <w:pStyle w:val="Akapitzlist"/>
        <w:numPr>
          <w:ilvl w:val="2"/>
          <w:numId w:val="8"/>
        </w:numPr>
        <w:spacing w:before="120" w:after="120" w:line="271" w:lineRule="auto"/>
        <w:ind w:left="0" w:firstLine="0"/>
        <w:contextualSpacing w:val="0"/>
        <w:rPr>
          <w:rFonts w:ascii="Arial" w:hAnsi="Arial" w:cs="Arial"/>
          <w:sz w:val="22"/>
          <w:szCs w:val="22"/>
        </w:rPr>
      </w:pPr>
      <w:r w:rsidRPr="008C7BEF">
        <w:rPr>
          <w:rFonts w:ascii="Arial" w:hAnsi="Arial"/>
          <w:sz w:val="22"/>
          <w:lang w:val="pl-PL"/>
        </w:rPr>
        <w:t>ION</w:t>
      </w:r>
      <w:r w:rsidRPr="008C7BEF">
        <w:rPr>
          <w:rFonts w:ascii="Arial" w:hAnsi="Arial"/>
          <w:sz w:val="22"/>
        </w:rPr>
        <w:t xml:space="preserve"> </w:t>
      </w:r>
      <w:r w:rsidR="002C22E7" w:rsidRPr="008C7BEF">
        <w:rPr>
          <w:rFonts w:ascii="Arial" w:hAnsi="Arial"/>
          <w:sz w:val="22"/>
        </w:rPr>
        <w:t>nie dopuszcza możliwości skrócenia naboru wniosków o dofinansowanie.</w:t>
      </w:r>
    </w:p>
    <w:p w14:paraId="04BE98D9" w14:textId="6CBF8DAA"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sz w:val="22"/>
          <w:lang w:val="pl-PL"/>
        </w:rPr>
        <w:lastRenderedPageBreak/>
        <w:t xml:space="preserve"> </w:t>
      </w:r>
      <w:r w:rsidRPr="006252DF">
        <w:rPr>
          <w:rFonts w:ascii="Arial" w:hAnsi="Arial" w:cs="Arial"/>
          <w:sz w:val="22"/>
          <w:szCs w:val="22"/>
        </w:rPr>
        <w:t xml:space="preserve">W każdym momencie w trakcie trwania </w:t>
      </w:r>
      <w:r w:rsidRPr="006252DF">
        <w:rPr>
          <w:rFonts w:ascii="Arial" w:hAnsi="Arial" w:cs="Arial"/>
          <w:sz w:val="22"/>
          <w:szCs w:val="22"/>
          <w:lang w:val="pl-PL"/>
        </w:rPr>
        <w:t>naboru</w:t>
      </w:r>
      <w:r w:rsidRPr="006252DF">
        <w:rPr>
          <w:rFonts w:ascii="Arial" w:hAnsi="Arial" w:cs="Arial"/>
          <w:sz w:val="22"/>
          <w:szCs w:val="22"/>
        </w:rPr>
        <w:t xml:space="preserve"> Wnioskodawcy przysługuje prawo do wycofania </w:t>
      </w:r>
      <w:r w:rsidR="00500FED" w:rsidRPr="006252DF">
        <w:rPr>
          <w:rFonts w:ascii="Arial" w:hAnsi="Arial" w:cs="Arial"/>
          <w:sz w:val="22"/>
          <w:szCs w:val="22"/>
          <w:lang w:val="pl-PL"/>
        </w:rPr>
        <w:t>wniosku o dofinansowanie projektu</w:t>
      </w:r>
      <w:r w:rsidRPr="006252DF">
        <w:rPr>
          <w:rFonts w:ascii="Arial" w:hAnsi="Arial" w:cs="Arial"/>
          <w:sz w:val="22"/>
          <w:szCs w:val="22"/>
        </w:rPr>
        <w:t>, co jest traktowane jako rezygnacja z ubiegania się o dofinansowanie. Informacj</w:t>
      </w:r>
      <w:r w:rsidRPr="006252DF">
        <w:rPr>
          <w:rFonts w:ascii="Arial" w:hAnsi="Arial" w:cs="Arial"/>
          <w:sz w:val="22"/>
          <w:szCs w:val="22"/>
          <w:lang w:val="pl-PL"/>
        </w:rPr>
        <w:t>ę</w:t>
      </w:r>
      <w:r w:rsidR="00500FED" w:rsidRPr="006252DF">
        <w:rPr>
          <w:rFonts w:ascii="Arial" w:hAnsi="Arial" w:cs="Arial"/>
          <w:sz w:val="22"/>
          <w:szCs w:val="22"/>
          <w:lang w:val="pl-PL"/>
        </w:rPr>
        <w:t xml:space="preserve"> </w:t>
      </w:r>
      <w:r w:rsidRPr="006252DF">
        <w:rPr>
          <w:rFonts w:ascii="Arial" w:hAnsi="Arial" w:cs="Arial"/>
          <w:sz w:val="22"/>
          <w:szCs w:val="22"/>
        </w:rPr>
        <w:t xml:space="preserve">o wycofaniu dokumentacji </w:t>
      </w:r>
      <w:r w:rsidRPr="006252DF">
        <w:rPr>
          <w:rFonts w:ascii="Arial" w:hAnsi="Arial" w:cs="Arial"/>
          <w:sz w:val="22"/>
          <w:szCs w:val="22"/>
          <w:lang w:val="pl-PL"/>
        </w:rPr>
        <w:t>należy złożyć do ION za pośrednictwem poczty elektronicznej. D</w:t>
      </w:r>
      <w:r w:rsidRPr="006252DF">
        <w:rPr>
          <w:rFonts w:ascii="Arial" w:hAnsi="Arial" w:cs="Arial"/>
          <w:sz w:val="22"/>
          <w:szCs w:val="22"/>
        </w:rPr>
        <w:t>okument powinien w pierwszej kolejności zostać podpisany przez osoby upoważnione a następnie zeskanowany</w:t>
      </w:r>
      <w:r w:rsidRPr="006252DF">
        <w:rPr>
          <w:rFonts w:ascii="Arial" w:hAnsi="Arial" w:cs="Arial"/>
          <w:sz w:val="22"/>
          <w:szCs w:val="22"/>
          <w:lang w:val="pl-PL"/>
        </w:rPr>
        <w:t xml:space="preserve"> lub sfotografowany i zapisany w nieedytowalnym formacie </w:t>
      </w:r>
      <w:r w:rsidRPr="006252DF">
        <w:rPr>
          <w:rFonts w:ascii="Arial" w:hAnsi="Arial" w:cs="Arial"/>
          <w:sz w:val="22"/>
          <w:szCs w:val="22"/>
        </w:rPr>
        <w:t>(PDF lub JPG)</w:t>
      </w:r>
      <w:r w:rsidRPr="006252DF">
        <w:rPr>
          <w:rFonts w:ascii="Arial" w:hAnsi="Arial" w:cs="Arial"/>
          <w:sz w:val="22"/>
          <w:szCs w:val="22"/>
          <w:lang w:val="pl-PL"/>
        </w:rPr>
        <w:t>,</w:t>
      </w:r>
      <w:r w:rsidRPr="006252DF">
        <w:rPr>
          <w:rFonts w:ascii="Arial" w:hAnsi="Arial" w:cs="Arial"/>
          <w:sz w:val="22"/>
          <w:szCs w:val="22"/>
        </w:rPr>
        <w:t xml:space="preserve"> uniemożliwiający wprowadzenie zmian do jego treś</w:t>
      </w:r>
      <w:r w:rsidRPr="006252DF">
        <w:rPr>
          <w:rFonts w:ascii="Arial" w:hAnsi="Arial" w:cs="Arial"/>
          <w:sz w:val="22"/>
          <w:szCs w:val="22"/>
          <w:lang w:val="pl-PL"/>
        </w:rPr>
        <w:t xml:space="preserve">ci, a następnie </w:t>
      </w:r>
      <w:r w:rsidRPr="006252DF">
        <w:rPr>
          <w:rFonts w:ascii="Arial" w:hAnsi="Arial" w:cs="Arial"/>
          <w:sz w:val="22"/>
          <w:szCs w:val="22"/>
        </w:rPr>
        <w:t xml:space="preserve">przesłany z adresu mailowego </w:t>
      </w:r>
      <w:r w:rsidRPr="006252DF">
        <w:rPr>
          <w:rFonts w:ascii="Arial" w:hAnsi="Arial" w:cs="Arial"/>
          <w:sz w:val="22"/>
          <w:szCs w:val="22"/>
          <w:lang w:val="pl-PL"/>
        </w:rPr>
        <w:t xml:space="preserve">Wnioskodawcy </w:t>
      </w:r>
      <w:r w:rsidRPr="006252DF">
        <w:rPr>
          <w:rFonts w:ascii="Arial" w:hAnsi="Arial" w:cs="Arial"/>
          <w:sz w:val="22"/>
          <w:szCs w:val="22"/>
        </w:rPr>
        <w:t>wskazanego  w</w:t>
      </w:r>
      <w:r w:rsidRPr="006252DF">
        <w:rPr>
          <w:rFonts w:ascii="Arial" w:hAnsi="Arial" w:cs="Arial"/>
          <w:sz w:val="22"/>
          <w:szCs w:val="22"/>
          <w:lang w:val="pl-PL"/>
        </w:rPr>
        <w:t xml:space="preserve"> polu </w:t>
      </w:r>
      <w:r w:rsidRPr="006252DF">
        <w:rPr>
          <w:rFonts w:ascii="Arial" w:hAnsi="Arial" w:cs="Arial"/>
          <w:sz w:val="22"/>
          <w:szCs w:val="22"/>
        </w:rPr>
        <w:t>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lang w:val="pl-PL"/>
        </w:rPr>
        <w:t xml:space="preserve"> </w:t>
      </w:r>
      <w:r w:rsidRPr="006252DF">
        <w:rPr>
          <w:rFonts w:ascii="Arial" w:hAnsi="Arial" w:cs="Arial"/>
          <w:sz w:val="22"/>
          <w:szCs w:val="22"/>
        </w:rPr>
        <w:t>na wskazany w części</w:t>
      </w:r>
      <w:r w:rsidRPr="006252DF">
        <w:rPr>
          <w:rFonts w:ascii="Arial" w:hAnsi="Arial" w:cs="Arial"/>
          <w:sz w:val="22"/>
          <w:szCs w:val="22"/>
          <w:lang w:val="pl-PL"/>
        </w:rPr>
        <w:t xml:space="preserve"> 3.1.7. niniejszego </w:t>
      </w:r>
      <w:r w:rsidRPr="006252DF">
        <w:rPr>
          <w:rFonts w:ascii="Arial" w:hAnsi="Arial" w:cs="Arial"/>
          <w:sz w:val="22"/>
          <w:szCs w:val="22"/>
        </w:rPr>
        <w:t>Regulaminu adres skrzynki mailowej, podając w tytule</w:t>
      </w:r>
      <w:r w:rsidRPr="006252DF">
        <w:rPr>
          <w:rFonts w:ascii="Arial" w:hAnsi="Arial" w:cs="Arial"/>
          <w:sz w:val="22"/>
          <w:szCs w:val="22"/>
          <w:lang w:val="pl-PL"/>
        </w:rPr>
        <w:t xml:space="preserve">:  Rezygnacja z ubiegania się o dofinansowanie </w:t>
      </w:r>
      <w:r w:rsidRPr="006252DF">
        <w:rPr>
          <w:rFonts w:ascii="Arial" w:hAnsi="Arial" w:cs="Arial"/>
          <w:sz w:val="22"/>
          <w:szCs w:val="22"/>
        </w:rPr>
        <w:t xml:space="preserve">w ramach </w:t>
      </w:r>
      <w:r w:rsidRPr="006252DF">
        <w:rPr>
          <w:rFonts w:ascii="Arial" w:hAnsi="Arial" w:cs="Arial"/>
          <w:sz w:val="22"/>
          <w:szCs w:val="22"/>
          <w:lang w:val="pl-PL"/>
        </w:rPr>
        <w:t xml:space="preserve">programu Fundusze Europejskie dla Pomorza Zachodniego </w:t>
      </w:r>
      <w:r w:rsidRPr="006252DF">
        <w:rPr>
          <w:rFonts w:ascii="Arial" w:hAnsi="Arial" w:cs="Arial"/>
          <w:sz w:val="22"/>
          <w:szCs w:val="22"/>
        </w:rPr>
        <w:t>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Pr="006252DF">
        <w:rPr>
          <w:rFonts w:ascii="Arial" w:hAnsi="Arial" w:cs="Arial"/>
          <w:sz w:val="22"/>
          <w:szCs w:val="22"/>
        </w:rPr>
        <w:t xml:space="preserve">, </w:t>
      </w:r>
      <w:r w:rsidRPr="006252DF">
        <w:rPr>
          <w:rFonts w:ascii="Arial" w:hAnsi="Arial" w:cs="Arial"/>
          <w:sz w:val="22"/>
          <w:szCs w:val="22"/>
          <w:lang w:val="pl-PL"/>
        </w:rPr>
        <w:t>Nabór</w:t>
      </w:r>
      <w:r w:rsidRPr="006252DF">
        <w:rPr>
          <w:rFonts w:ascii="Arial" w:hAnsi="Arial" w:cs="Arial"/>
          <w:sz w:val="22"/>
          <w:szCs w:val="22"/>
        </w:rPr>
        <w:t xml:space="preserve"> nr </w:t>
      </w:r>
      <w:r w:rsidR="00E27D58" w:rsidRPr="00E27D58">
        <w:rPr>
          <w:rFonts w:ascii="Arial" w:hAnsi="Arial" w:cs="Arial"/>
          <w:sz w:val="22"/>
          <w:szCs w:val="22"/>
        </w:rPr>
        <w:t>FEPZ.06.18-IP.01-004/24</w:t>
      </w:r>
      <w:r w:rsidR="00E27D58">
        <w:rPr>
          <w:rFonts w:ascii="Arial" w:hAnsi="Arial" w:cs="Arial"/>
          <w:sz w:val="22"/>
          <w:szCs w:val="22"/>
        </w:rPr>
        <w:t>.</w:t>
      </w:r>
      <w:r w:rsidR="00E27D58">
        <w:rPr>
          <w:rFonts w:ascii="Open Sans" w:hAnsi="Open Sans" w:cs="Open Sans"/>
          <w:b/>
          <w:color w:val="11306E"/>
          <w:sz w:val="22"/>
          <w:szCs w:val="22"/>
        </w:rPr>
        <w:t xml:space="preserve"> </w:t>
      </w:r>
      <w:r w:rsidRPr="006252DF">
        <w:rPr>
          <w:rFonts w:ascii="Arial" w:hAnsi="Arial" w:cs="Arial"/>
          <w:sz w:val="22"/>
          <w:szCs w:val="22"/>
          <w:lang w:val="pl-PL"/>
        </w:rPr>
        <w:t xml:space="preserve"> </w:t>
      </w:r>
      <w:r w:rsidRPr="006252DF">
        <w:rPr>
          <w:rFonts w:ascii="Arial" w:hAnsi="Arial" w:cs="Arial"/>
          <w:sz w:val="22"/>
          <w:szCs w:val="22"/>
        </w:rPr>
        <w:t>IO</w:t>
      </w:r>
      <w:r w:rsidRPr="006252DF">
        <w:rPr>
          <w:rFonts w:ascii="Arial" w:hAnsi="Arial" w:cs="Arial"/>
          <w:sz w:val="22"/>
          <w:szCs w:val="22"/>
          <w:lang w:val="pl-PL"/>
        </w:rPr>
        <w:t>N</w:t>
      </w:r>
      <w:r w:rsidRPr="006252DF">
        <w:rPr>
          <w:rFonts w:ascii="Arial" w:hAnsi="Arial" w:cs="Arial"/>
          <w:sz w:val="22"/>
          <w:szCs w:val="22"/>
        </w:rPr>
        <w:t xml:space="preserve"> niezwłocznie na piśmie potwierdza fakt wycofania projektu.</w:t>
      </w:r>
      <w:r w:rsidRPr="006252DF">
        <w:rPr>
          <w:rFonts w:ascii="Arial" w:hAnsi="Arial" w:cs="Arial"/>
          <w:sz w:val="22"/>
          <w:szCs w:val="22"/>
          <w:lang w:val="pl-PL"/>
        </w:rPr>
        <w:t xml:space="preserve"> </w:t>
      </w:r>
    </w:p>
    <w:p w14:paraId="1EFA7960"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b/>
          <w:sz w:val="22"/>
          <w:szCs w:val="22"/>
        </w:rPr>
        <w:t>Zgodnie z art. 5</w:t>
      </w:r>
      <w:r w:rsidRPr="006252DF">
        <w:rPr>
          <w:rFonts w:ascii="Arial" w:hAnsi="Arial" w:cs="Arial"/>
          <w:b/>
          <w:sz w:val="22"/>
          <w:szCs w:val="22"/>
          <w:lang w:val="pl-PL"/>
        </w:rPr>
        <w:t>9</w:t>
      </w:r>
      <w:r w:rsidRPr="006252DF">
        <w:rPr>
          <w:rFonts w:ascii="Arial" w:hAnsi="Arial" w:cs="Arial"/>
          <w:b/>
          <w:sz w:val="22"/>
          <w:szCs w:val="22"/>
        </w:rPr>
        <w:t xml:space="preserve"> ustawy, do postępowania w zakresie </w:t>
      </w:r>
      <w:r w:rsidRPr="006252DF">
        <w:rPr>
          <w:rFonts w:ascii="Arial" w:hAnsi="Arial" w:cs="Arial"/>
          <w:b/>
          <w:sz w:val="22"/>
          <w:szCs w:val="22"/>
          <w:lang w:val="pl-PL"/>
        </w:rPr>
        <w:t xml:space="preserve">wyboru projektów do </w:t>
      </w:r>
      <w:r w:rsidRPr="006252DF">
        <w:rPr>
          <w:rFonts w:ascii="Arial" w:hAnsi="Arial" w:cs="Arial"/>
          <w:b/>
          <w:sz w:val="22"/>
          <w:szCs w:val="22"/>
        </w:rPr>
        <w:t>dofinansowani</w:t>
      </w:r>
      <w:r w:rsidRPr="006252DF">
        <w:rPr>
          <w:rFonts w:ascii="Arial" w:hAnsi="Arial" w:cs="Arial"/>
          <w:b/>
          <w:sz w:val="22"/>
          <w:szCs w:val="22"/>
          <w:lang w:val="pl-PL"/>
        </w:rPr>
        <w:t>a</w:t>
      </w:r>
      <w:r w:rsidRPr="006252DF">
        <w:rPr>
          <w:rFonts w:ascii="Arial" w:hAnsi="Arial" w:cs="Arial"/>
          <w:b/>
          <w:sz w:val="22"/>
          <w:szCs w:val="22"/>
        </w:rPr>
        <w:t xml:space="preserve"> nie stosuje się przepisów ustawy z dnia 14 czerwca 1960 r. – Kodeks postępowania administracyjnego, z wyjątkiem </w:t>
      </w:r>
      <w:r w:rsidRPr="006252DF">
        <w:rPr>
          <w:rFonts w:ascii="Arial" w:hAnsi="Arial" w:cs="Arial"/>
          <w:b/>
          <w:sz w:val="22"/>
          <w:szCs w:val="22"/>
          <w:lang w:val="pl-PL"/>
        </w:rPr>
        <w:t>art. 24 i art. 57 § 1-4</w:t>
      </w:r>
    </w:p>
    <w:p w14:paraId="0A0F28BA" w14:textId="77777777" w:rsidR="002C22E7" w:rsidRPr="006252DF"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Komunikacja z </w:t>
      </w:r>
      <w:r w:rsidR="00C52EE4" w:rsidRPr="006252DF">
        <w:rPr>
          <w:rFonts w:ascii="Arial" w:hAnsi="Arial" w:cs="Arial"/>
          <w:sz w:val="22"/>
          <w:szCs w:val="22"/>
          <w:lang w:val="pl-PL"/>
        </w:rPr>
        <w:t>Wnioskodawcą</w:t>
      </w:r>
      <w:r w:rsidRPr="006252DF">
        <w:rPr>
          <w:rFonts w:ascii="Arial" w:hAnsi="Arial" w:cs="Arial"/>
          <w:sz w:val="22"/>
          <w:szCs w:val="22"/>
          <w:lang w:val="pl-PL"/>
        </w:rPr>
        <w:t xml:space="preserve"> na etapie oceny projektu odbywa się za pośrednictwem</w:t>
      </w:r>
      <w:r w:rsidR="002C22E7" w:rsidRPr="006252DF">
        <w:rPr>
          <w:rFonts w:ascii="Arial" w:hAnsi="Arial" w:cs="Arial"/>
          <w:sz w:val="22"/>
          <w:szCs w:val="22"/>
        </w:rPr>
        <w:t xml:space="preserve"> </w:t>
      </w:r>
      <w:r w:rsidRPr="006252DF">
        <w:rPr>
          <w:rFonts w:ascii="Arial" w:hAnsi="Arial" w:cs="Arial"/>
          <w:b/>
          <w:sz w:val="22"/>
          <w:szCs w:val="22"/>
          <w:lang w:val="pl-PL"/>
        </w:rPr>
        <w:t>s</w:t>
      </w:r>
      <w:r w:rsidR="002C22E7" w:rsidRPr="006252DF">
        <w:rPr>
          <w:rFonts w:ascii="Arial" w:hAnsi="Arial" w:cs="Arial"/>
          <w:b/>
          <w:sz w:val="22"/>
          <w:szCs w:val="22"/>
        </w:rPr>
        <w:t>pecjalnie utworzon</w:t>
      </w:r>
      <w:r w:rsidRPr="006252DF">
        <w:rPr>
          <w:rFonts w:ascii="Arial" w:hAnsi="Arial" w:cs="Arial"/>
          <w:b/>
          <w:sz w:val="22"/>
          <w:szCs w:val="22"/>
          <w:lang w:val="pl-PL"/>
        </w:rPr>
        <w:t>ego</w:t>
      </w:r>
      <w:r w:rsidR="002C22E7" w:rsidRPr="006252DF">
        <w:rPr>
          <w:rFonts w:ascii="Arial" w:hAnsi="Arial" w:cs="Arial"/>
          <w:b/>
          <w:sz w:val="22"/>
          <w:szCs w:val="22"/>
        </w:rPr>
        <w:t xml:space="preserve"> dla danego naboru adres</w:t>
      </w:r>
      <w:r w:rsidRPr="006252DF">
        <w:rPr>
          <w:rFonts w:ascii="Arial" w:hAnsi="Arial" w:cs="Arial"/>
          <w:b/>
          <w:sz w:val="22"/>
          <w:szCs w:val="22"/>
          <w:lang w:val="pl-PL"/>
        </w:rPr>
        <w:t>u</w:t>
      </w:r>
      <w:r w:rsidR="002C22E7" w:rsidRPr="006252DF">
        <w:rPr>
          <w:rFonts w:ascii="Arial" w:hAnsi="Arial" w:cs="Arial"/>
          <w:b/>
          <w:sz w:val="22"/>
          <w:szCs w:val="22"/>
        </w:rPr>
        <w:t xml:space="preserve"> mailow</w:t>
      </w:r>
      <w:r w:rsidRPr="006252DF">
        <w:rPr>
          <w:rFonts w:ascii="Arial" w:hAnsi="Arial" w:cs="Arial"/>
          <w:b/>
          <w:sz w:val="22"/>
          <w:szCs w:val="22"/>
          <w:lang w:val="pl-PL"/>
        </w:rPr>
        <w:t>ego ION.</w:t>
      </w:r>
      <w:r w:rsidR="002C22E7" w:rsidRPr="006252DF">
        <w:rPr>
          <w:rFonts w:ascii="Arial" w:hAnsi="Arial" w:cs="Arial"/>
          <w:sz w:val="22"/>
          <w:szCs w:val="22"/>
        </w:rPr>
        <w:t xml:space="preserve"> Adres mailowy odpowiadający przedmiotowemu naborowi:</w:t>
      </w:r>
    </w:p>
    <w:p w14:paraId="245AD04F" w14:textId="31C58E09" w:rsidR="008C7BEF" w:rsidRPr="00484687" w:rsidRDefault="002C22E7" w:rsidP="008C7BEF">
      <w:pPr>
        <w:pStyle w:val="Akapitzlist"/>
        <w:spacing w:before="120" w:after="120" w:line="271" w:lineRule="auto"/>
        <w:ind w:left="0"/>
        <w:contextualSpacing w:val="0"/>
        <w:jc w:val="center"/>
        <w:rPr>
          <w:rFonts w:ascii="Arial" w:hAnsi="Arial" w:cs="Arial"/>
          <w:b/>
          <w:sz w:val="22"/>
          <w:szCs w:val="22"/>
          <w:lang w:val="pl-PL"/>
        </w:rPr>
      </w:pPr>
      <w:r w:rsidRPr="006252DF" w:rsidDel="004F4C80">
        <w:rPr>
          <w:rFonts w:ascii="Arial" w:hAnsi="Arial" w:cs="Arial"/>
          <w:sz w:val="22"/>
          <w:szCs w:val="22"/>
        </w:rPr>
        <w:t xml:space="preserve"> </w:t>
      </w:r>
      <w:r w:rsidR="008C7BEF" w:rsidRPr="00484687">
        <w:rPr>
          <w:rFonts w:ascii="Arial" w:hAnsi="Arial" w:cs="Arial"/>
          <w:b/>
          <w:sz w:val="22"/>
          <w:szCs w:val="22"/>
          <w:lang w:val="pl-PL"/>
        </w:rPr>
        <w:t>nabor61</w:t>
      </w:r>
      <w:r w:rsidR="008C7BEF">
        <w:rPr>
          <w:rFonts w:ascii="Arial" w:hAnsi="Arial" w:cs="Arial"/>
          <w:b/>
          <w:sz w:val="22"/>
          <w:szCs w:val="22"/>
          <w:lang w:val="pl-PL"/>
        </w:rPr>
        <w:t>8k</w:t>
      </w:r>
      <w:r w:rsidR="00880ED8">
        <w:rPr>
          <w:rFonts w:ascii="Arial" w:hAnsi="Arial" w:cs="Arial"/>
          <w:b/>
          <w:sz w:val="22"/>
          <w:szCs w:val="22"/>
          <w:lang w:val="pl-PL"/>
        </w:rPr>
        <w:t>4</w:t>
      </w:r>
      <w:r w:rsidR="008C7BEF" w:rsidRPr="00484687">
        <w:rPr>
          <w:rFonts w:ascii="Arial" w:hAnsi="Arial" w:cs="Arial"/>
          <w:b/>
          <w:sz w:val="22"/>
          <w:szCs w:val="22"/>
          <w:lang w:val="pl-PL"/>
        </w:rPr>
        <w:t>@wup.pl</w:t>
      </w:r>
    </w:p>
    <w:p w14:paraId="029A1AAD" w14:textId="0BAA93A5" w:rsidR="002C22E7" w:rsidRPr="006252DF" w:rsidRDefault="002C22E7" w:rsidP="008D7009">
      <w:pPr>
        <w:pStyle w:val="Akapitzlist"/>
        <w:spacing w:before="120" w:after="120" w:line="271" w:lineRule="auto"/>
        <w:ind w:left="0"/>
        <w:contextualSpacing w:val="0"/>
        <w:rPr>
          <w:rFonts w:ascii="Arial" w:hAnsi="Arial" w:cs="Arial"/>
          <w:b/>
          <w:sz w:val="22"/>
          <w:szCs w:val="22"/>
        </w:rPr>
      </w:pPr>
    </w:p>
    <w:p w14:paraId="6CFE0DAD" w14:textId="77777777" w:rsidR="00B1655E" w:rsidRPr="006252DF" w:rsidRDefault="00C52EE4" w:rsidP="008D7009">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sz w:val="22"/>
          <w:szCs w:val="22"/>
          <w:lang w:val="pl-PL"/>
        </w:rPr>
        <w:t>UWAGA!</w:t>
      </w:r>
    </w:p>
    <w:p w14:paraId="695F93D8" w14:textId="77777777" w:rsidR="00C52EE4" w:rsidRPr="006252DF" w:rsidRDefault="00C52EE4" w:rsidP="008D7009">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sz w:val="22"/>
          <w:szCs w:val="22"/>
          <w:lang w:val="pl-PL"/>
        </w:rPr>
        <w:t xml:space="preserve">Komunikacja za pośrednictwem powyższego adresu </w:t>
      </w:r>
      <w:r w:rsidR="00784FD1" w:rsidRPr="006252DF">
        <w:rPr>
          <w:rFonts w:ascii="Arial" w:hAnsi="Arial" w:cs="Arial"/>
          <w:b/>
          <w:sz w:val="22"/>
          <w:szCs w:val="22"/>
          <w:lang w:val="pl-PL"/>
        </w:rPr>
        <w:t>dotyczy wniosk</w:t>
      </w:r>
      <w:r w:rsidR="00A45172" w:rsidRPr="006252DF">
        <w:rPr>
          <w:rFonts w:ascii="Arial" w:hAnsi="Arial" w:cs="Arial"/>
          <w:b/>
          <w:sz w:val="22"/>
          <w:szCs w:val="22"/>
          <w:lang w:val="pl-PL"/>
        </w:rPr>
        <w:t>u</w:t>
      </w:r>
      <w:r w:rsidR="00784FD1" w:rsidRPr="006252DF">
        <w:rPr>
          <w:rFonts w:ascii="Arial" w:hAnsi="Arial" w:cs="Arial"/>
          <w:b/>
          <w:sz w:val="22"/>
          <w:szCs w:val="22"/>
          <w:lang w:val="pl-PL"/>
        </w:rPr>
        <w:t xml:space="preserve"> już złożon</w:t>
      </w:r>
      <w:r w:rsidR="00A45172" w:rsidRPr="006252DF">
        <w:rPr>
          <w:rFonts w:ascii="Arial" w:hAnsi="Arial" w:cs="Arial"/>
          <w:b/>
          <w:sz w:val="22"/>
          <w:szCs w:val="22"/>
          <w:lang w:val="pl-PL"/>
        </w:rPr>
        <w:t>ego</w:t>
      </w:r>
      <w:r w:rsidR="00784FD1" w:rsidRPr="006252DF">
        <w:rPr>
          <w:rFonts w:ascii="Arial" w:hAnsi="Arial" w:cs="Arial"/>
          <w:b/>
          <w:sz w:val="22"/>
          <w:szCs w:val="22"/>
          <w:lang w:val="pl-PL"/>
        </w:rPr>
        <w:t xml:space="preserve"> do ION.  Powyższa skrzynka nie służy przekazywaniu informacji innych niż związanych </w:t>
      </w:r>
      <w:r w:rsidR="008F4ED6" w:rsidRPr="006252DF">
        <w:rPr>
          <w:rFonts w:ascii="Arial" w:hAnsi="Arial" w:cs="Arial"/>
          <w:b/>
          <w:sz w:val="22"/>
          <w:szCs w:val="22"/>
          <w:lang w:val="pl-PL"/>
        </w:rPr>
        <w:t>z oceną wniosku</w:t>
      </w:r>
      <w:r w:rsidR="00784FD1" w:rsidRPr="006252DF">
        <w:rPr>
          <w:rFonts w:ascii="Arial" w:hAnsi="Arial" w:cs="Arial"/>
          <w:b/>
          <w:sz w:val="22"/>
          <w:szCs w:val="22"/>
          <w:lang w:val="pl-PL"/>
        </w:rPr>
        <w:t xml:space="preserve">.  </w:t>
      </w:r>
    </w:p>
    <w:p w14:paraId="12B7A8E7" w14:textId="77777777" w:rsidR="002C22E7" w:rsidRPr="006252DF"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58" w:name="_Hlk133912961"/>
      <w:r w:rsidRPr="006252DF">
        <w:rPr>
          <w:rFonts w:ascii="Arial" w:hAnsi="Arial" w:cs="Arial"/>
          <w:sz w:val="22"/>
          <w:szCs w:val="22"/>
          <w:lang w:val="pl-PL"/>
        </w:rPr>
        <w:t>Korespondencja z ION wysyłana będzie</w:t>
      </w:r>
      <w:r w:rsidR="002C22E7" w:rsidRPr="006252DF">
        <w:rPr>
          <w:rFonts w:ascii="Arial" w:hAnsi="Arial" w:cs="Arial"/>
          <w:sz w:val="22"/>
          <w:szCs w:val="22"/>
        </w:rPr>
        <w:t xml:space="preserve"> </w:t>
      </w:r>
      <w:bookmarkEnd w:id="158"/>
      <w:r w:rsidR="002C22E7" w:rsidRPr="006252DF">
        <w:rPr>
          <w:rFonts w:ascii="Arial" w:hAnsi="Arial" w:cs="Arial"/>
          <w:sz w:val="22"/>
          <w:szCs w:val="22"/>
        </w:rPr>
        <w:t>na adres skrzynki elektronicznej wskazany w polu e-mail we wniosku o dofinansowanie, w sekcji II:</w:t>
      </w:r>
      <w:r w:rsidR="002C22E7" w:rsidRPr="006252DF">
        <w:rPr>
          <w:rFonts w:ascii="Arial" w:hAnsi="Arial" w:cs="Arial"/>
          <w:i/>
          <w:sz w:val="22"/>
          <w:szCs w:val="22"/>
        </w:rPr>
        <w:t xml:space="preserve"> Wnioskodawca i realizatorzy</w:t>
      </w:r>
      <w:r w:rsidR="002C22E7" w:rsidRPr="006252DF">
        <w:rPr>
          <w:rFonts w:ascii="Arial" w:hAnsi="Arial" w:cs="Arial"/>
          <w:sz w:val="22"/>
          <w:szCs w:val="22"/>
        </w:rPr>
        <w:t>/</w:t>
      </w:r>
      <w:r w:rsidR="002C22E7" w:rsidRPr="006252DF">
        <w:rPr>
          <w:rFonts w:ascii="Arial" w:hAnsi="Arial" w:cs="Arial"/>
          <w:i/>
          <w:sz w:val="22"/>
          <w:szCs w:val="22"/>
        </w:rPr>
        <w:t>dane kontaktowe</w:t>
      </w:r>
      <w:r w:rsidR="002C22E7" w:rsidRPr="006252DF">
        <w:rPr>
          <w:rFonts w:ascii="Arial" w:hAnsi="Arial" w:cs="Arial"/>
          <w:sz w:val="22"/>
          <w:szCs w:val="22"/>
        </w:rPr>
        <w:t xml:space="preserve"> oraz </w:t>
      </w:r>
      <w:r w:rsidR="002C22E7" w:rsidRPr="006252DF">
        <w:rPr>
          <w:rFonts w:ascii="Arial" w:hAnsi="Arial" w:cs="Arial"/>
          <w:i/>
          <w:sz w:val="22"/>
          <w:szCs w:val="22"/>
        </w:rPr>
        <w:t>osoba/osoby do kontaktu</w:t>
      </w:r>
      <w:r w:rsidR="00F9102D" w:rsidRPr="006252DF">
        <w:rPr>
          <w:rFonts w:ascii="Arial" w:hAnsi="Arial" w:cs="Arial"/>
          <w:i/>
          <w:sz w:val="22"/>
          <w:szCs w:val="22"/>
          <w:lang w:val="pl-PL"/>
        </w:rPr>
        <w:t xml:space="preserve"> </w:t>
      </w:r>
      <w:r w:rsidR="00F9102D" w:rsidRPr="006252DF">
        <w:rPr>
          <w:rFonts w:ascii="Arial" w:hAnsi="Arial" w:cs="Arial"/>
          <w:sz w:val="22"/>
          <w:szCs w:val="22"/>
          <w:lang w:val="pl-PL"/>
        </w:rPr>
        <w:t>i będzie miała charakter wezwania</w:t>
      </w:r>
      <w:r w:rsidR="00DF4B5D" w:rsidRPr="006252DF">
        <w:rPr>
          <w:rFonts w:ascii="Arial" w:hAnsi="Arial" w:cs="Arial"/>
          <w:sz w:val="22"/>
          <w:szCs w:val="22"/>
          <w:lang w:val="pl-PL"/>
        </w:rPr>
        <w:t xml:space="preserve"> (zgodnie z</w:t>
      </w:r>
      <w:r w:rsidR="00DF4B5D" w:rsidRPr="006252DF">
        <w:rPr>
          <w:rFonts w:ascii="Arial" w:hAnsi="Arial" w:cs="Arial"/>
          <w:sz w:val="22"/>
          <w:szCs w:val="22"/>
        </w:rPr>
        <w:t xml:space="preserve"> art.</w:t>
      </w:r>
      <w:r w:rsidR="007D0302" w:rsidRPr="006252DF">
        <w:rPr>
          <w:rFonts w:ascii="Arial" w:hAnsi="Arial" w:cs="Arial"/>
          <w:sz w:val="22"/>
          <w:szCs w:val="22"/>
          <w:lang w:val="pl-PL"/>
        </w:rPr>
        <w:t> </w:t>
      </w:r>
      <w:r w:rsidR="00DF4B5D" w:rsidRPr="006252DF">
        <w:rPr>
          <w:rFonts w:ascii="Arial" w:hAnsi="Arial" w:cs="Arial"/>
          <w:sz w:val="22"/>
          <w:szCs w:val="22"/>
          <w:lang w:val="pl-PL"/>
        </w:rPr>
        <w:t>55  ustawy)</w:t>
      </w:r>
      <w:r w:rsidR="002C22E7" w:rsidRPr="006252DF">
        <w:rPr>
          <w:rFonts w:ascii="Arial" w:hAnsi="Arial" w:cs="Arial"/>
          <w:sz w:val="22"/>
          <w:szCs w:val="22"/>
        </w:rPr>
        <w:t>. Wysłanie wezwania na przynajmniej jeden z w/w adresów e-mail stanowi o skuteczności jego dostarczenia.</w:t>
      </w:r>
      <w:r w:rsidRPr="006252DF">
        <w:rPr>
          <w:rFonts w:ascii="Arial" w:hAnsi="Arial" w:cs="Arial"/>
          <w:sz w:val="22"/>
          <w:szCs w:val="22"/>
          <w:lang w:val="pl-PL"/>
        </w:rPr>
        <w:t xml:space="preserve"> </w:t>
      </w:r>
    </w:p>
    <w:p w14:paraId="2AD75AD2" w14:textId="25BEAEAD" w:rsidR="00F9102D" w:rsidRPr="006252DF"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Termin </w:t>
      </w:r>
      <w:r w:rsidRPr="006252DF">
        <w:rPr>
          <w:rFonts w:ascii="Arial" w:hAnsi="Arial" w:cs="Arial"/>
          <w:sz w:val="22"/>
          <w:szCs w:val="22"/>
          <w:lang w:val="pl-PL"/>
        </w:rPr>
        <w:t xml:space="preserve">określony w wezwaniu </w:t>
      </w:r>
      <w:r w:rsidRPr="006252DF">
        <w:rPr>
          <w:rFonts w:ascii="Arial" w:hAnsi="Arial" w:cs="Arial"/>
          <w:sz w:val="22"/>
          <w:szCs w:val="22"/>
        </w:rPr>
        <w:t>liczy się</w:t>
      </w:r>
      <w:r w:rsidRPr="006252DF">
        <w:rPr>
          <w:rFonts w:ascii="Arial" w:hAnsi="Arial" w:cs="Arial"/>
          <w:b/>
          <w:sz w:val="22"/>
          <w:szCs w:val="22"/>
        </w:rPr>
        <w:t xml:space="preserve"> od dnia następującego po dniu </w:t>
      </w:r>
      <w:r w:rsidRPr="006252DF">
        <w:rPr>
          <w:rFonts w:ascii="Arial" w:hAnsi="Arial" w:cs="Arial"/>
          <w:b/>
          <w:sz w:val="22"/>
          <w:szCs w:val="22"/>
          <w:lang w:val="pl-PL"/>
        </w:rPr>
        <w:t>przekazania</w:t>
      </w:r>
      <w:r w:rsidRPr="006252DF">
        <w:rPr>
          <w:rFonts w:ascii="Arial" w:hAnsi="Arial" w:cs="Arial"/>
          <w:b/>
          <w:sz w:val="22"/>
          <w:szCs w:val="22"/>
        </w:rPr>
        <w:t xml:space="preserve"> </w:t>
      </w:r>
      <w:r w:rsidRPr="006252DF">
        <w:rPr>
          <w:rFonts w:ascii="Arial" w:hAnsi="Arial" w:cs="Arial"/>
          <w:b/>
          <w:sz w:val="22"/>
          <w:szCs w:val="22"/>
          <w:lang w:val="pl-PL"/>
        </w:rPr>
        <w:t xml:space="preserve">wezwania </w:t>
      </w:r>
      <w:r w:rsidRPr="006252DF">
        <w:rPr>
          <w:rFonts w:ascii="Arial" w:hAnsi="Arial" w:cs="Arial"/>
          <w:b/>
          <w:sz w:val="22"/>
          <w:szCs w:val="22"/>
        </w:rPr>
        <w:t>przez IO</w:t>
      </w:r>
      <w:r w:rsidRPr="006252DF">
        <w:rPr>
          <w:rFonts w:ascii="Arial" w:hAnsi="Arial" w:cs="Arial"/>
          <w:b/>
          <w:sz w:val="22"/>
          <w:szCs w:val="22"/>
          <w:lang w:val="pl-PL"/>
        </w:rPr>
        <w:t>N</w:t>
      </w:r>
      <w:r w:rsidRPr="006252DF">
        <w:rPr>
          <w:rFonts w:ascii="Arial" w:hAnsi="Arial"/>
          <w:sz w:val="22"/>
        </w:rPr>
        <w:t xml:space="preserve"> </w:t>
      </w:r>
      <w:r w:rsidRPr="006252DF">
        <w:rPr>
          <w:rFonts w:ascii="Arial" w:hAnsi="Arial"/>
          <w:sz w:val="22"/>
          <w:lang w:val="pl-PL"/>
        </w:rPr>
        <w:t>natomiast o</w:t>
      </w:r>
      <w:r w:rsidRPr="006252DF">
        <w:rPr>
          <w:rFonts w:ascii="Arial" w:hAnsi="Arial"/>
          <w:sz w:val="22"/>
        </w:rPr>
        <w:t xml:space="preserve"> zachowaniu terminu </w:t>
      </w:r>
      <w:r w:rsidRPr="006252DF">
        <w:rPr>
          <w:rFonts w:ascii="Arial" w:hAnsi="Arial" w:cs="Arial"/>
          <w:b/>
          <w:sz w:val="22"/>
          <w:szCs w:val="22"/>
        </w:rPr>
        <w:t xml:space="preserve">decyduje data wpływu </w:t>
      </w:r>
      <w:r w:rsidRPr="006252DF">
        <w:rPr>
          <w:rFonts w:ascii="Arial" w:hAnsi="Arial" w:cs="Arial"/>
          <w:b/>
          <w:sz w:val="22"/>
          <w:szCs w:val="22"/>
          <w:lang w:val="pl-PL"/>
        </w:rPr>
        <w:t>koresponden</w:t>
      </w:r>
      <w:r w:rsidR="00C85012" w:rsidRPr="006252DF">
        <w:rPr>
          <w:rFonts w:ascii="Arial" w:hAnsi="Arial" w:cs="Arial"/>
          <w:b/>
          <w:sz w:val="22"/>
          <w:szCs w:val="22"/>
          <w:lang w:val="pl-PL"/>
        </w:rPr>
        <w:t>c</w:t>
      </w:r>
      <w:r w:rsidRPr="006252DF">
        <w:rPr>
          <w:rFonts w:ascii="Arial" w:hAnsi="Arial" w:cs="Arial"/>
          <w:b/>
          <w:sz w:val="22"/>
          <w:szCs w:val="22"/>
          <w:lang w:val="pl-PL"/>
        </w:rPr>
        <w:t xml:space="preserve">ji na adres wskazany w pkt. 3.1.7 lub data </w:t>
      </w:r>
      <w:r w:rsidR="00AB17CF" w:rsidRPr="006252DF">
        <w:rPr>
          <w:rFonts w:ascii="Arial" w:hAnsi="Arial" w:cs="Arial"/>
          <w:b/>
          <w:sz w:val="22"/>
          <w:szCs w:val="22"/>
          <w:lang w:val="pl-PL"/>
        </w:rPr>
        <w:t>przesłania do ION</w:t>
      </w:r>
      <w:r w:rsidRPr="006252DF">
        <w:rPr>
          <w:rFonts w:ascii="Arial" w:hAnsi="Arial" w:cs="Arial"/>
          <w:b/>
          <w:sz w:val="22"/>
          <w:szCs w:val="22"/>
          <w:lang w:val="pl-PL"/>
        </w:rPr>
        <w:t xml:space="preserve"> wniosku o dofinan</w:t>
      </w:r>
      <w:r w:rsidR="009258DA">
        <w:rPr>
          <w:rFonts w:ascii="Arial" w:hAnsi="Arial" w:cs="Arial"/>
          <w:b/>
          <w:sz w:val="22"/>
          <w:szCs w:val="22"/>
          <w:lang w:val="pl-PL"/>
        </w:rPr>
        <w:t>s</w:t>
      </w:r>
      <w:r w:rsidRPr="006252DF">
        <w:rPr>
          <w:rFonts w:ascii="Arial" w:hAnsi="Arial" w:cs="Arial"/>
          <w:b/>
          <w:sz w:val="22"/>
          <w:szCs w:val="22"/>
          <w:lang w:val="pl-PL"/>
        </w:rPr>
        <w:t>owanie projektu w systemie SOWA EFS – w zależności od treści wezwania.</w:t>
      </w:r>
    </w:p>
    <w:p w14:paraId="22C3E6E8"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rPr>
        <w:t xml:space="preserve">. </w:t>
      </w:r>
    </w:p>
    <w:p w14:paraId="507E2A19" w14:textId="77777777" w:rsidR="002C22E7" w:rsidRPr="006252DF" w:rsidRDefault="008D7009" w:rsidP="008D7009">
      <w:pPr>
        <w:pStyle w:val="Akapitzlist"/>
        <w:spacing w:before="120" w:after="120" w:line="271" w:lineRule="auto"/>
        <w:ind w:left="0"/>
        <w:contextualSpacing w:val="0"/>
        <w:rPr>
          <w:rFonts w:ascii="Arial" w:hAnsi="Arial" w:cs="Arial"/>
          <w:sz w:val="22"/>
          <w:szCs w:val="22"/>
        </w:rPr>
      </w:pPr>
      <w:r w:rsidRPr="006252DF">
        <w:rPr>
          <w:rFonts w:ascii="Arial" w:hAnsi="Arial"/>
          <w:sz w:val="22"/>
          <w:lang w:val="pl-PL"/>
        </w:rPr>
        <w:t xml:space="preserve">UWAGA! </w:t>
      </w:r>
      <w:r w:rsidR="002C22E7" w:rsidRPr="006252DF">
        <w:rPr>
          <w:rFonts w:ascii="Arial" w:hAnsi="Arial"/>
          <w:sz w:val="22"/>
        </w:rPr>
        <w:t>Wnioskodawca zobowiązany jest do niezwłocznego poinformowania IO</w:t>
      </w:r>
      <w:r w:rsidR="002C22E7" w:rsidRPr="006252DF">
        <w:rPr>
          <w:rFonts w:ascii="Arial" w:hAnsi="Arial"/>
          <w:sz w:val="22"/>
          <w:lang w:val="pl-PL"/>
        </w:rPr>
        <w:t>N</w:t>
      </w:r>
      <w:r w:rsidR="002C22E7" w:rsidRPr="006252DF">
        <w:rPr>
          <w:rFonts w:ascii="Arial" w:hAnsi="Arial"/>
          <w:sz w:val="22"/>
        </w:rPr>
        <w:t xml:space="preserve"> o planowanej zmianie adresu poczty elektronicznej wskazanego w polu </w:t>
      </w:r>
      <w:r w:rsidR="002C22E7" w:rsidRPr="006252DF">
        <w:rPr>
          <w:rFonts w:ascii="Arial" w:hAnsi="Arial"/>
          <w:sz w:val="22"/>
          <w:lang w:val="pl-PL"/>
        </w:rPr>
        <w:t xml:space="preserve">e </w:t>
      </w:r>
      <w:r w:rsidR="002C22E7" w:rsidRPr="006252DF">
        <w:rPr>
          <w:rFonts w:ascii="Arial" w:hAnsi="Arial" w:cs="Arial"/>
          <w:sz w:val="22"/>
          <w:szCs w:val="22"/>
        </w:rPr>
        <w:t>-mail we wniosku o dofinansowanie, w sekcji II:</w:t>
      </w:r>
      <w:r w:rsidR="002C22E7" w:rsidRPr="006252DF">
        <w:rPr>
          <w:rFonts w:ascii="Arial" w:hAnsi="Arial" w:cs="Arial"/>
          <w:i/>
          <w:sz w:val="22"/>
          <w:szCs w:val="22"/>
        </w:rPr>
        <w:t xml:space="preserve"> Wnioskodawca i realizatorzy</w:t>
      </w:r>
      <w:r w:rsidR="002C22E7" w:rsidRPr="006252DF">
        <w:rPr>
          <w:rFonts w:ascii="Arial" w:hAnsi="Arial" w:cs="Arial"/>
          <w:sz w:val="22"/>
          <w:szCs w:val="22"/>
        </w:rPr>
        <w:t>/</w:t>
      </w:r>
      <w:r w:rsidR="002C22E7" w:rsidRPr="006252DF">
        <w:rPr>
          <w:rFonts w:ascii="Arial" w:hAnsi="Arial" w:cs="Arial"/>
          <w:i/>
          <w:sz w:val="22"/>
          <w:szCs w:val="22"/>
        </w:rPr>
        <w:t>dane kontaktowe</w:t>
      </w:r>
      <w:r w:rsidR="002C22E7" w:rsidRPr="006252DF">
        <w:rPr>
          <w:rFonts w:ascii="Arial" w:hAnsi="Arial" w:cs="Arial"/>
          <w:sz w:val="22"/>
          <w:szCs w:val="22"/>
        </w:rPr>
        <w:t xml:space="preserve"> oraz </w:t>
      </w:r>
      <w:r w:rsidR="002C22E7" w:rsidRPr="006252DF">
        <w:rPr>
          <w:rFonts w:ascii="Arial" w:hAnsi="Arial" w:cs="Arial"/>
          <w:i/>
          <w:sz w:val="22"/>
          <w:szCs w:val="22"/>
        </w:rPr>
        <w:t>osoba/osoby do kontaktu</w:t>
      </w:r>
      <w:r w:rsidR="002C22E7" w:rsidRPr="006252DF">
        <w:rPr>
          <w:rFonts w:ascii="Arial" w:hAnsi="Arial" w:cs="Arial"/>
          <w:sz w:val="22"/>
          <w:szCs w:val="22"/>
        </w:rPr>
        <w:t>.</w:t>
      </w:r>
    </w:p>
    <w:p w14:paraId="1321D66E"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142BE92B"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739CDABA"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6380160B"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43DA833B"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30E9431B"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7FC02005"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08996F62"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0152B6FB" w14:textId="77777777" w:rsidR="00862F38"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Informacja o negatywnej ocenie projektu, o której mowa w </w:t>
      </w:r>
      <w:r w:rsidR="00862F38" w:rsidRPr="006252DF">
        <w:rPr>
          <w:rFonts w:ascii="Arial" w:hAnsi="Arial" w:cs="Arial"/>
          <w:sz w:val="22"/>
          <w:szCs w:val="22"/>
        </w:rPr>
        <w:t>pkt. </w:t>
      </w:r>
      <w:r w:rsidR="00525DB9" w:rsidRPr="006252DF">
        <w:rPr>
          <w:rFonts w:ascii="Arial" w:hAnsi="Arial" w:cs="Arial"/>
          <w:sz w:val="22"/>
          <w:szCs w:val="22"/>
        </w:rPr>
        <w:t>4.</w:t>
      </w:r>
      <w:r w:rsidR="007E0996" w:rsidRPr="006252DF">
        <w:rPr>
          <w:rFonts w:ascii="Arial" w:hAnsi="Arial" w:cs="Arial"/>
          <w:sz w:val="22"/>
          <w:szCs w:val="22"/>
          <w:lang w:val="pl-PL"/>
        </w:rPr>
        <w:t>7</w:t>
      </w:r>
      <w:r w:rsidR="00525DB9" w:rsidRPr="006252DF">
        <w:rPr>
          <w:rFonts w:ascii="Arial" w:hAnsi="Arial" w:cs="Arial"/>
          <w:sz w:val="22"/>
          <w:szCs w:val="22"/>
        </w:rPr>
        <w:t>.3</w:t>
      </w:r>
      <w:r w:rsidRPr="006252DF">
        <w:rPr>
          <w:rFonts w:ascii="Arial" w:hAnsi="Arial" w:cs="Arial"/>
          <w:sz w:val="22"/>
          <w:szCs w:val="22"/>
        </w:rPr>
        <w:t xml:space="preserve"> </w:t>
      </w:r>
      <w:r w:rsidR="00862F38" w:rsidRPr="006252DF">
        <w:rPr>
          <w:rFonts w:ascii="Arial" w:hAnsi="Arial" w:cs="Arial"/>
          <w:sz w:val="22"/>
          <w:szCs w:val="22"/>
        </w:rPr>
        <w:t>lit. b niniejszego Regulaminu,</w:t>
      </w:r>
      <w:r w:rsidRPr="006252DF">
        <w:rPr>
          <w:rFonts w:ascii="Arial" w:hAnsi="Arial" w:cs="Arial"/>
          <w:sz w:val="22"/>
          <w:szCs w:val="22"/>
        </w:rPr>
        <w:t xml:space="preserve"> przekazywana jest w formie pisemnej. Do doręczenia niniejszej informacji stosuje się przepisy działu I rozdziału 8 KPA. </w:t>
      </w:r>
    </w:p>
    <w:p w14:paraId="5D426D62" w14:textId="498EA798" w:rsidR="00C07E1F"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Informacja o zakończeniu oceny projektu, o której mowa w</w:t>
      </w:r>
      <w:r w:rsidR="00862F38" w:rsidRPr="006252DF">
        <w:rPr>
          <w:rFonts w:ascii="Arial" w:hAnsi="Arial" w:cs="Arial"/>
          <w:sz w:val="22"/>
          <w:szCs w:val="22"/>
        </w:rPr>
        <w:t xml:space="preserve"> pkt. 4.</w:t>
      </w:r>
      <w:r w:rsidR="007E0996" w:rsidRPr="006252DF">
        <w:rPr>
          <w:rFonts w:ascii="Arial" w:hAnsi="Arial" w:cs="Arial"/>
          <w:sz w:val="22"/>
          <w:szCs w:val="22"/>
          <w:lang w:val="pl-PL"/>
        </w:rPr>
        <w:t>7</w:t>
      </w:r>
      <w:r w:rsidR="00862F38" w:rsidRPr="006252DF">
        <w:rPr>
          <w:rFonts w:ascii="Arial" w:hAnsi="Arial" w:cs="Arial"/>
          <w:sz w:val="22"/>
          <w:szCs w:val="22"/>
        </w:rPr>
        <w:t xml:space="preserve">.3 lit. a niniejszego Regulaminu, </w:t>
      </w:r>
      <w:r w:rsidRPr="006252DF">
        <w:rPr>
          <w:rFonts w:ascii="Arial" w:hAnsi="Arial" w:cs="Arial"/>
          <w:sz w:val="22"/>
          <w:szCs w:val="22"/>
        </w:rPr>
        <w:t>przekazywana jest w formie pisemnej. Do doręczenia niniejszej informacji stosuje się przepisy działu I rozdziału 8 KPA.</w:t>
      </w:r>
    </w:p>
    <w:p w14:paraId="586B3D44" w14:textId="77777777" w:rsidR="00F32F8C"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Informacje, o których mowa w pkt 3.1.1</w:t>
      </w:r>
      <w:r w:rsidR="00257600" w:rsidRPr="006252DF">
        <w:rPr>
          <w:rFonts w:ascii="Arial" w:hAnsi="Arial" w:cs="Arial"/>
          <w:sz w:val="22"/>
          <w:szCs w:val="22"/>
          <w:lang w:val="pl-PL"/>
        </w:rPr>
        <w:t>1</w:t>
      </w:r>
      <w:r w:rsidR="00862F38" w:rsidRPr="006252DF">
        <w:rPr>
          <w:rFonts w:ascii="Arial" w:hAnsi="Arial" w:cs="Arial"/>
          <w:sz w:val="22"/>
          <w:szCs w:val="22"/>
        </w:rPr>
        <w:t xml:space="preserve"> oraz 3.1.1</w:t>
      </w:r>
      <w:r w:rsidR="00257600" w:rsidRPr="006252DF">
        <w:rPr>
          <w:rFonts w:ascii="Arial" w:hAnsi="Arial" w:cs="Arial"/>
          <w:sz w:val="22"/>
          <w:szCs w:val="22"/>
          <w:lang w:val="pl-PL"/>
        </w:rPr>
        <w:t>2</w:t>
      </w:r>
      <w:r w:rsidRPr="006252DF">
        <w:rPr>
          <w:rFonts w:ascii="Arial" w:hAnsi="Arial" w:cs="Arial"/>
          <w:sz w:val="22"/>
          <w:szCs w:val="22"/>
        </w:rPr>
        <w:t xml:space="preserve"> wysyłane są do </w:t>
      </w:r>
      <w:r w:rsidR="00862F38" w:rsidRPr="006252DF">
        <w:rPr>
          <w:rFonts w:ascii="Arial" w:hAnsi="Arial" w:cs="Arial"/>
          <w:sz w:val="22"/>
          <w:szCs w:val="22"/>
        </w:rPr>
        <w:t>W</w:t>
      </w:r>
      <w:r w:rsidRPr="006252DF">
        <w:rPr>
          <w:rFonts w:ascii="Arial" w:hAnsi="Arial" w:cs="Arial"/>
          <w:sz w:val="22"/>
          <w:szCs w:val="22"/>
        </w:rPr>
        <w:t>nioskodawcy na adres wskazany we wniosku o dofinansowanie projektu.</w:t>
      </w:r>
    </w:p>
    <w:p w14:paraId="251A37E4" w14:textId="77777777" w:rsidR="00C07E1F"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 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w:t>
      </w:r>
      <w:r w:rsidR="00D400D7" w:rsidRPr="006252DF">
        <w:rPr>
          <w:rFonts w:ascii="Arial" w:hAnsi="Arial" w:cs="Arial"/>
          <w:sz w:val="22"/>
          <w:szCs w:val="22"/>
          <w:lang w:val="pl-PL"/>
        </w:rPr>
        <w:t xml:space="preserve"> </w:t>
      </w:r>
      <w:r w:rsidRPr="006252DF">
        <w:rPr>
          <w:rFonts w:ascii="Arial" w:hAnsi="Arial" w:cs="Arial"/>
          <w:sz w:val="22"/>
          <w:szCs w:val="22"/>
        </w:rPr>
        <w:t>2023 r. poz. 57) lub inny podmiot (wnioskodawca), który posiada elektroniczną skrzynkę podawczą i wyraża wolę doręczania w taki sposób informacji - informacje, o których mowa w pkt 3.1.1</w:t>
      </w:r>
      <w:r w:rsidR="00862F38" w:rsidRPr="006252DF">
        <w:rPr>
          <w:rFonts w:ascii="Arial" w:hAnsi="Arial" w:cs="Arial"/>
          <w:sz w:val="22"/>
          <w:szCs w:val="22"/>
        </w:rPr>
        <w:t>1</w:t>
      </w:r>
      <w:r w:rsidRPr="006252DF">
        <w:rPr>
          <w:rFonts w:ascii="Arial" w:hAnsi="Arial" w:cs="Arial"/>
          <w:sz w:val="22"/>
          <w:szCs w:val="22"/>
        </w:rPr>
        <w:t>. oraz 3.1.</w:t>
      </w:r>
      <w:r w:rsidR="00862F38" w:rsidRPr="006252DF">
        <w:rPr>
          <w:rFonts w:ascii="Arial" w:hAnsi="Arial" w:cs="Arial"/>
          <w:sz w:val="22"/>
          <w:szCs w:val="22"/>
        </w:rPr>
        <w:t>1</w:t>
      </w:r>
      <w:r w:rsidRPr="006252DF">
        <w:rPr>
          <w:rFonts w:ascii="Arial" w:hAnsi="Arial" w:cs="Arial"/>
          <w:sz w:val="22"/>
          <w:szCs w:val="22"/>
        </w:rPr>
        <w:t>2. w formie elektronicznej doręcza się na elektroniczną skrzynkę podawczą tego podmiotu</w:t>
      </w:r>
      <w:r w:rsidR="00862F38" w:rsidRPr="006252DF">
        <w:rPr>
          <w:rFonts w:ascii="Arial" w:hAnsi="Arial" w:cs="Arial"/>
          <w:sz w:val="22"/>
          <w:szCs w:val="22"/>
        </w:rPr>
        <w:t>.</w:t>
      </w:r>
      <w:r w:rsidRPr="006252DF">
        <w:rPr>
          <w:rFonts w:ascii="Arial" w:hAnsi="Arial" w:cs="Arial"/>
          <w:sz w:val="22"/>
          <w:szCs w:val="22"/>
        </w:rPr>
        <w:t xml:space="preserve"> </w:t>
      </w:r>
      <w:r w:rsidRPr="006252DF">
        <w:rPr>
          <w:rFonts w:ascii="Arial" w:hAnsi="Arial" w:cs="Arial"/>
          <w:b/>
          <w:sz w:val="22"/>
          <w:szCs w:val="22"/>
        </w:rPr>
        <w:t>Skrzynka ta musi zostać wskazana przez Wnioskodawcę we wniosku</w:t>
      </w:r>
      <w:r w:rsidR="00862F38" w:rsidRPr="006252DF">
        <w:rPr>
          <w:rFonts w:ascii="Arial" w:hAnsi="Arial" w:cs="Arial"/>
          <w:b/>
          <w:sz w:val="22"/>
          <w:szCs w:val="22"/>
        </w:rPr>
        <w:t xml:space="preserve"> o dofinansowanie proj</w:t>
      </w:r>
      <w:r w:rsidR="00E729EE" w:rsidRPr="006252DF">
        <w:rPr>
          <w:rFonts w:ascii="Arial" w:hAnsi="Arial" w:cs="Arial"/>
          <w:b/>
          <w:sz w:val="22"/>
          <w:szCs w:val="22"/>
        </w:rPr>
        <w:t>e</w:t>
      </w:r>
      <w:r w:rsidR="00862F38" w:rsidRPr="006252DF">
        <w:rPr>
          <w:rFonts w:ascii="Arial" w:hAnsi="Arial" w:cs="Arial"/>
          <w:b/>
          <w:sz w:val="22"/>
          <w:szCs w:val="22"/>
        </w:rPr>
        <w:t>ktu</w:t>
      </w:r>
      <w:r w:rsidRPr="006252DF">
        <w:rPr>
          <w:rFonts w:ascii="Arial" w:hAnsi="Arial" w:cs="Arial"/>
          <w:b/>
          <w:sz w:val="22"/>
          <w:szCs w:val="22"/>
        </w:rPr>
        <w:t xml:space="preserve"> w sekcji</w:t>
      </w:r>
      <w:r w:rsidR="00E729EE" w:rsidRPr="006252DF">
        <w:rPr>
          <w:rFonts w:ascii="Arial" w:hAnsi="Arial" w:cs="Arial"/>
          <w:b/>
          <w:sz w:val="22"/>
          <w:szCs w:val="22"/>
        </w:rPr>
        <w:t xml:space="preserve"> X Dodatkowe Informacje</w:t>
      </w:r>
      <w:r w:rsidRPr="006252DF">
        <w:rPr>
          <w:rFonts w:ascii="Arial" w:hAnsi="Arial" w:cs="Arial"/>
          <w:b/>
          <w:sz w:val="22"/>
          <w:szCs w:val="22"/>
        </w:rPr>
        <w:t xml:space="preserve">: </w:t>
      </w:r>
      <w:r w:rsidR="00E729EE" w:rsidRPr="006252DF">
        <w:rPr>
          <w:rFonts w:ascii="Arial" w:hAnsi="Arial" w:cs="Arial"/>
          <w:b/>
          <w:sz w:val="22"/>
          <w:szCs w:val="22"/>
        </w:rPr>
        <w:t>Komponent – komunikacja ePUAP.</w:t>
      </w:r>
    </w:p>
    <w:p w14:paraId="79DEE5AA" w14:textId="77777777" w:rsidR="00C07E1F" w:rsidRPr="006252DF" w:rsidRDefault="00C07E1F" w:rsidP="00C07E1F">
      <w:pPr>
        <w:spacing w:before="120" w:after="120" w:line="264" w:lineRule="auto"/>
        <w:rPr>
          <w:rFonts w:ascii="Arial" w:hAnsi="Arial" w:cs="Arial"/>
        </w:rPr>
      </w:pPr>
    </w:p>
    <w:p w14:paraId="771DA1AA" w14:textId="77777777" w:rsidR="00284529" w:rsidRPr="006252DF" w:rsidRDefault="00F9102D" w:rsidP="003A4438">
      <w:pPr>
        <w:pStyle w:val="Styl5"/>
      </w:pPr>
      <w:r w:rsidRPr="006252DF" w:rsidDel="00F9102D">
        <w:rPr>
          <w:rFonts w:cs="Arial"/>
          <w:sz w:val="22"/>
        </w:rPr>
        <w:t xml:space="preserve"> </w:t>
      </w:r>
      <w:bookmarkStart w:id="159" w:name="_Toc430646255"/>
      <w:bookmarkStart w:id="160" w:name="_Toc430646256"/>
      <w:bookmarkStart w:id="161" w:name="_Toc430646257"/>
      <w:bookmarkStart w:id="162" w:name="_Toc430646258"/>
      <w:bookmarkStart w:id="163" w:name="_Toc430646259"/>
      <w:bookmarkStart w:id="164" w:name="_Toc430646263"/>
      <w:bookmarkStart w:id="165" w:name="_Toc430646264"/>
      <w:bookmarkStart w:id="166" w:name="_Toc430646265"/>
      <w:bookmarkStart w:id="167" w:name="_Toc430646266"/>
      <w:bookmarkStart w:id="168" w:name="_Toc430646267"/>
      <w:bookmarkStart w:id="169" w:name="_Toc430646268"/>
      <w:bookmarkStart w:id="170" w:name="_Toc430646269"/>
      <w:bookmarkStart w:id="171" w:name="_Toc430646270"/>
      <w:bookmarkStart w:id="172" w:name="_Toc430646271"/>
      <w:bookmarkStart w:id="173" w:name="_Toc499204351"/>
      <w:bookmarkStart w:id="174" w:name="_Toc17019928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00254F5D" w:rsidRPr="006252DF">
        <w:rPr>
          <w:lang w:val="pl-PL"/>
        </w:rPr>
        <w:t>Dokumentacja aplikacyjna</w:t>
      </w:r>
      <w:bookmarkEnd w:id="174"/>
    </w:p>
    <w:p w14:paraId="46D00126" w14:textId="77777777" w:rsidR="002C22E7" w:rsidRPr="006252DF"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6252DF">
        <w:rPr>
          <w:rFonts w:ascii="Arial" w:hAnsi="Arial" w:cs="Arial"/>
          <w:sz w:val="22"/>
          <w:szCs w:val="22"/>
        </w:rPr>
        <w:t>Wybór projektów do dofinansowania następuje w oparciu o wniosek o dofinansowanie</w:t>
      </w:r>
      <w:r w:rsidRPr="006252DF">
        <w:rPr>
          <w:rFonts w:ascii="Arial" w:hAnsi="Arial" w:cs="Arial"/>
          <w:sz w:val="22"/>
          <w:szCs w:val="22"/>
          <w:lang w:val="pl-PL"/>
        </w:rPr>
        <w:t xml:space="preserve"> wraz z załącznikami (jeśli dotyczy). Wniosek aplikacyjny </w:t>
      </w:r>
      <w:r w:rsidRPr="006252DF">
        <w:rPr>
          <w:rFonts w:ascii="Arial" w:hAnsi="Arial" w:cs="Arial"/>
          <w:sz w:val="22"/>
          <w:szCs w:val="22"/>
        </w:rPr>
        <w:t xml:space="preserve"> należy wypełnić w systemie obsługi wniosków aplikacyjnych SOWA</w:t>
      </w:r>
      <w:r w:rsidRPr="006252DF">
        <w:rPr>
          <w:rFonts w:ascii="Arial" w:hAnsi="Arial" w:cs="Arial"/>
          <w:sz w:val="22"/>
          <w:szCs w:val="22"/>
          <w:lang w:val="pl-PL"/>
        </w:rPr>
        <w:t xml:space="preserve"> EFS</w:t>
      </w:r>
      <w:r w:rsidRPr="006252DF">
        <w:rPr>
          <w:rFonts w:ascii="Arial" w:hAnsi="Arial" w:cs="Arial"/>
          <w:sz w:val="22"/>
          <w:szCs w:val="22"/>
        </w:rPr>
        <w:t xml:space="preserve">.  Dostęp do tej aplikacji można uzyskać za pośrednictwem strony internetowej </w:t>
      </w:r>
      <w:hyperlink r:id="rId94" w:history="1">
        <w:r w:rsidRPr="006252DF">
          <w:rPr>
            <w:rStyle w:val="Hipercze"/>
            <w:rFonts w:ascii="Arial" w:hAnsi="Arial" w:cs="Arial"/>
            <w:sz w:val="22"/>
            <w:szCs w:val="22"/>
          </w:rPr>
          <w:t>https://sowa2021.efs.gov.pl/</w:t>
        </w:r>
      </w:hyperlink>
    </w:p>
    <w:p w14:paraId="34C8FB87" w14:textId="77777777" w:rsidR="006A4001"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5" w:history="1">
        <w:r w:rsidRPr="006252DF">
          <w:rPr>
            <w:rFonts w:ascii="Arial" w:hAnsi="Arial" w:cs="Arial"/>
            <w:sz w:val="22"/>
            <w:szCs w:val="22"/>
          </w:rPr>
          <w:t>https://sowa2021.efs.gov.pl/</w:t>
        </w:r>
      </w:hyperlink>
    </w:p>
    <w:p w14:paraId="1D663307" w14:textId="77777777"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  Przed przystąpieniem do wypełniania wniosku w SOWA EFS należy utworzyć konto wnioskodawcy. Przy zakładaniu konta należy korzystać z </w:t>
      </w:r>
      <w:r w:rsidRPr="006252DF">
        <w:rPr>
          <w:rFonts w:ascii="Arial" w:hAnsi="Arial" w:cs="Arial"/>
          <w:i/>
          <w:sz w:val="22"/>
          <w:szCs w:val="22"/>
        </w:rPr>
        <w:t>Instrukcji użytkownika SOWA</w:t>
      </w:r>
      <w:r w:rsidRPr="006252DF">
        <w:rPr>
          <w:rFonts w:ascii="Arial" w:hAnsi="Arial" w:cs="Arial"/>
          <w:i/>
          <w:sz w:val="22"/>
          <w:szCs w:val="22"/>
          <w:lang w:val="pl-PL"/>
        </w:rPr>
        <w:t xml:space="preserve"> EFS </w:t>
      </w:r>
      <w:r w:rsidRPr="006252DF">
        <w:rPr>
          <w:rFonts w:ascii="Arial" w:hAnsi="Arial" w:cs="Arial"/>
          <w:i/>
          <w:sz w:val="22"/>
          <w:szCs w:val="22"/>
        </w:rPr>
        <w:t xml:space="preserve"> dla wnioskodawców/beneficjentów</w:t>
      </w:r>
      <w:r w:rsidRPr="006252DF">
        <w:rPr>
          <w:rFonts w:ascii="Arial" w:hAnsi="Arial" w:cs="Arial"/>
          <w:sz w:val="22"/>
          <w:szCs w:val="22"/>
        </w:rPr>
        <w:t>, która dostępna jest pod adresem</w:t>
      </w:r>
      <w:r w:rsidRPr="006252DF">
        <w:rPr>
          <w:rFonts w:ascii="Arial" w:hAnsi="Arial" w:cs="Arial"/>
          <w:sz w:val="22"/>
          <w:szCs w:val="22"/>
          <w:lang w:val="pl-PL"/>
        </w:rPr>
        <w:t xml:space="preserve"> </w:t>
      </w:r>
      <w:bookmarkStart w:id="175" w:name="_Hlk132305311"/>
      <w:r w:rsidRPr="006252DF">
        <w:rPr>
          <w:rFonts w:ascii="Arial" w:hAnsi="Arial" w:cs="Arial"/>
          <w:sz w:val="22"/>
          <w:szCs w:val="22"/>
        </w:rPr>
        <w:fldChar w:fldCharType="begin"/>
      </w:r>
      <w:r w:rsidRPr="006252DF">
        <w:rPr>
          <w:rFonts w:ascii="Arial" w:hAnsi="Arial" w:cs="Arial"/>
          <w:sz w:val="22"/>
          <w:szCs w:val="22"/>
        </w:rPr>
        <w:instrText xml:space="preserve"> HYPERLINK "https://sowa2021.efs.gov.pl/" </w:instrText>
      </w:r>
      <w:r w:rsidRPr="006252DF">
        <w:rPr>
          <w:rFonts w:ascii="Arial" w:hAnsi="Arial" w:cs="Arial"/>
          <w:sz w:val="22"/>
          <w:szCs w:val="22"/>
        </w:rPr>
      </w:r>
      <w:r w:rsidRPr="006252DF">
        <w:rPr>
          <w:rFonts w:ascii="Arial" w:hAnsi="Arial" w:cs="Arial"/>
          <w:sz w:val="22"/>
          <w:szCs w:val="22"/>
        </w:rPr>
        <w:fldChar w:fldCharType="separate"/>
      </w:r>
      <w:r w:rsidRPr="006252DF">
        <w:rPr>
          <w:rStyle w:val="Hipercze"/>
          <w:rFonts w:ascii="Arial" w:hAnsi="Arial" w:cs="Arial"/>
          <w:sz w:val="22"/>
          <w:szCs w:val="22"/>
        </w:rPr>
        <w:t>https://sowa2021.efs.gov.pl/</w:t>
      </w:r>
      <w:bookmarkEnd w:id="175"/>
      <w:r w:rsidRPr="006252DF">
        <w:rPr>
          <w:rFonts w:ascii="Arial" w:hAnsi="Arial" w:cs="Arial"/>
          <w:sz w:val="22"/>
          <w:szCs w:val="22"/>
        </w:rPr>
        <w:fldChar w:fldCharType="end"/>
      </w:r>
      <w:r w:rsidRPr="006252DF">
        <w:rPr>
          <w:rFonts w:ascii="Arial" w:hAnsi="Arial" w:cs="Arial"/>
          <w:sz w:val="22"/>
          <w:szCs w:val="22"/>
        </w:rPr>
        <w:t xml:space="preserve">  w zakładce POMOC.</w:t>
      </w:r>
    </w:p>
    <w:p w14:paraId="74C043DE" w14:textId="14F0537E"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Wzór wniosku o dofinansowanie stanowi załącznik </w:t>
      </w:r>
      <w:r w:rsidR="001B7F59">
        <w:rPr>
          <w:rFonts w:ascii="Arial" w:hAnsi="Arial"/>
          <w:sz w:val="22"/>
          <w:lang w:val="pl-PL"/>
        </w:rPr>
        <w:t>7.1</w:t>
      </w:r>
      <w:r w:rsidRPr="006252DF">
        <w:rPr>
          <w:rFonts w:ascii="Arial" w:hAnsi="Arial" w:cs="Arial"/>
          <w:sz w:val="22"/>
          <w:szCs w:val="22"/>
          <w:lang w:val="pl-PL"/>
        </w:rPr>
        <w:t xml:space="preserve"> do niniejszego Regulaminu wyboru.</w:t>
      </w:r>
    </w:p>
    <w:p w14:paraId="0EF8A1EC" w14:textId="62BFC730" w:rsidR="00B1655E"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Wniosek o dofinansowanie projektu powinien zostać przygotowany zgodnie z </w:t>
      </w:r>
      <w:r w:rsidRPr="006252DF">
        <w:rPr>
          <w:rFonts w:ascii="Arial" w:hAnsi="Arial" w:cs="Arial"/>
          <w:b/>
          <w:i/>
          <w:sz w:val="22"/>
          <w:szCs w:val="22"/>
          <w:lang w:val="pl-PL"/>
        </w:rPr>
        <w:t>Instru</w:t>
      </w:r>
      <w:r w:rsidRPr="001B7F59">
        <w:rPr>
          <w:rFonts w:ascii="Arial" w:hAnsi="Arial" w:cs="Arial"/>
          <w:b/>
          <w:sz w:val="22"/>
          <w:szCs w:val="22"/>
          <w:lang w:val="pl-PL"/>
        </w:rPr>
        <w:t xml:space="preserve">kcją </w:t>
      </w:r>
      <w:r w:rsidRPr="001B7F59">
        <w:rPr>
          <w:rFonts w:ascii="Arial" w:hAnsi="Arial" w:cs="Arial"/>
          <w:b/>
          <w:i/>
          <w:iCs/>
          <w:sz w:val="22"/>
          <w:szCs w:val="22"/>
          <w:lang w:val="pl-PL"/>
        </w:rPr>
        <w:t>wypełniania wniosku o dofinansowanie projektu</w:t>
      </w:r>
      <w:r w:rsidRPr="006252DF">
        <w:rPr>
          <w:rFonts w:ascii="Arial" w:hAnsi="Arial" w:cs="Arial"/>
          <w:b/>
          <w:sz w:val="22"/>
          <w:szCs w:val="22"/>
          <w:lang w:val="pl-PL"/>
        </w:rPr>
        <w:t xml:space="preserve">, która stanowi załącznik nr </w:t>
      </w:r>
      <w:r w:rsidR="001B7F59" w:rsidRPr="001B7F59">
        <w:rPr>
          <w:rFonts w:ascii="Arial" w:hAnsi="Arial" w:cs="Arial"/>
          <w:b/>
          <w:sz w:val="22"/>
          <w:szCs w:val="22"/>
          <w:lang w:val="pl-PL"/>
        </w:rPr>
        <w:t>7.17</w:t>
      </w:r>
      <w:r w:rsidRPr="006252DF">
        <w:rPr>
          <w:rFonts w:ascii="Arial" w:hAnsi="Arial" w:cs="Arial"/>
          <w:b/>
          <w:sz w:val="22"/>
          <w:szCs w:val="22"/>
          <w:lang w:val="pl-PL"/>
        </w:rPr>
        <w:t xml:space="preserve"> do niniejszego Regulaminu wyboru projektów</w:t>
      </w:r>
      <w:r w:rsidRPr="006252DF">
        <w:rPr>
          <w:rFonts w:ascii="Arial" w:hAnsi="Arial" w:cs="Arial"/>
          <w:sz w:val="22"/>
          <w:szCs w:val="22"/>
          <w:lang w:val="pl-PL"/>
        </w:rPr>
        <w:t>.</w:t>
      </w:r>
    </w:p>
    <w:p w14:paraId="7368A164" w14:textId="77777777"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przedmiotowym naborze na etapie wyboru projektów do dofinansowania co do zasady nie są wymagane załączniki, składane wraz z wnioskiem o dofinansowanie</w:t>
      </w:r>
      <w:r w:rsidRPr="006252DF">
        <w:rPr>
          <w:rFonts w:ascii="Arial" w:hAnsi="Arial"/>
          <w:sz w:val="22"/>
        </w:rPr>
        <w:t xml:space="preserve"> z zastrzeżeniem przypadków, o których mowa poniżej</w:t>
      </w:r>
      <w:r w:rsidRPr="006252DF">
        <w:rPr>
          <w:rFonts w:ascii="Arial" w:hAnsi="Arial" w:cs="Arial"/>
          <w:sz w:val="22"/>
          <w:szCs w:val="22"/>
        </w:rPr>
        <w:t>. Ocenie podlega wniosek o dofinansowanie</w:t>
      </w:r>
      <w:r w:rsidRPr="006252DF">
        <w:rPr>
          <w:rFonts w:ascii="Arial" w:hAnsi="Arial"/>
          <w:sz w:val="22"/>
        </w:rPr>
        <w:t xml:space="preserve"> oraz</w:t>
      </w:r>
      <w:r w:rsidRPr="006252DF">
        <w:rPr>
          <w:rFonts w:ascii="Arial" w:hAnsi="Arial"/>
          <w:sz w:val="22"/>
          <w:lang w:val="pl-PL"/>
        </w:rPr>
        <w:t xml:space="preserve"> wskazany/e w sekcji XIII wniosku o dofinansowanie załączniki/i </w:t>
      </w:r>
      <w:r w:rsidRPr="006252DF">
        <w:rPr>
          <w:rFonts w:ascii="Arial" w:hAnsi="Arial"/>
          <w:sz w:val="22"/>
        </w:rPr>
        <w:t>:</w:t>
      </w:r>
    </w:p>
    <w:p w14:paraId="10045E2F" w14:textId="2F179111" w:rsidR="002C22E7" w:rsidRPr="006252DF" w:rsidRDefault="002C22E7" w:rsidP="003A3602">
      <w:pPr>
        <w:pStyle w:val="Akapitzlist"/>
        <w:numPr>
          <w:ilvl w:val="0"/>
          <w:numId w:val="48"/>
        </w:numPr>
        <w:spacing w:before="120" w:after="120" w:line="271" w:lineRule="auto"/>
        <w:contextualSpacing w:val="0"/>
        <w:rPr>
          <w:rFonts w:ascii="Arial" w:hAnsi="Arial" w:cs="Arial"/>
          <w:sz w:val="22"/>
          <w:szCs w:val="22"/>
        </w:rPr>
      </w:pPr>
      <w:r w:rsidRPr="006252DF">
        <w:rPr>
          <w:rFonts w:ascii="Arial" w:hAnsi="Arial"/>
          <w:sz w:val="22"/>
        </w:rPr>
        <w:t>w</w:t>
      </w:r>
      <w:r w:rsidRPr="006252DF">
        <w:rPr>
          <w:rFonts w:ascii="Arial" w:hAnsi="Arial" w:cs="Arial"/>
          <w:sz w:val="22"/>
          <w:szCs w:val="22"/>
        </w:rPr>
        <w:t xml:space="preserve"> przypadku </w:t>
      </w:r>
      <w:r w:rsidR="00B81A74" w:rsidRPr="006252DF">
        <w:rPr>
          <w:rFonts w:ascii="Arial" w:hAnsi="Arial" w:cs="Arial"/>
          <w:sz w:val="22"/>
          <w:szCs w:val="22"/>
          <w:lang w:val="pl-PL"/>
        </w:rPr>
        <w:t>Wnioskodawcy</w:t>
      </w:r>
      <w:r w:rsidR="00B81A74" w:rsidRPr="006252DF">
        <w:rPr>
          <w:rFonts w:ascii="Arial" w:hAnsi="Arial" w:cs="Arial"/>
          <w:sz w:val="22"/>
          <w:szCs w:val="22"/>
        </w:rPr>
        <w:t xml:space="preserve"> </w:t>
      </w:r>
      <w:r w:rsidRPr="006252DF">
        <w:rPr>
          <w:rFonts w:ascii="Arial" w:hAnsi="Arial" w:cs="Arial"/>
          <w:sz w:val="22"/>
          <w:szCs w:val="22"/>
        </w:rPr>
        <w:t xml:space="preserve">będącego </w:t>
      </w:r>
      <w:r w:rsidRPr="006252DF">
        <w:rPr>
          <w:rFonts w:ascii="Arial" w:hAnsi="Arial" w:cs="Arial"/>
          <w:b/>
          <w:sz w:val="22"/>
          <w:szCs w:val="22"/>
        </w:rPr>
        <w:t>spółką cywilną</w:t>
      </w:r>
      <w:r w:rsidRPr="006252DF">
        <w:rPr>
          <w:rFonts w:ascii="Arial" w:hAnsi="Arial" w:cs="Arial"/>
          <w:sz w:val="22"/>
          <w:szCs w:val="22"/>
        </w:rPr>
        <w:t xml:space="preserve"> </w:t>
      </w:r>
      <w:r w:rsidRPr="006252DF">
        <w:rPr>
          <w:rFonts w:ascii="Arial" w:hAnsi="Arial"/>
          <w:sz w:val="22"/>
        </w:rPr>
        <w:t>-</w:t>
      </w:r>
      <w:r w:rsidRPr="006252DF">
        <w:rPr>
          <w:rFonts w:ascii="Arial" w:hAnsi="Arial" w:cs="Arial"/>
          <w:sz w:val="22"/>
          <w:szCs w:val="22"/>
        </w:rPr>
        <w:t xml:space="preserve"> Informacja na temat składu osobowego spółki cywilnej, stanowiąca załącznik nr</w:t>
      </w:r>
      <w:r w:rsidR="00613320" w:rsidRPr="006252DF">
        <w:rPr>
          <w:rFonts w:ascii="Arial" w:hAnsi="Arial" w:cs="Arial"/>
          <w:sz w:val="22"/>
          <w:szCs w:val="22"/>
          <w:lang w:val="pl-PL"/>
        </w:rPr>
        <w:t xml:space="preserve"> </w:t>
      </w:r>
      <w:r w:rsidR="001B7F59">
        <w:rPr>
          <w:rFonts w:ascii="Arial" w:hAnsi="Arial"/>
          <w:sz w:val="22"/>
          <w:lang w:val="pl-PL"/>
        </w:rPr>
        <w:t>7.1.1</w:t>
      </w:r>
      <w:r w:rsidR="00601937">
        <w:rPr>
          <w:rFonts w:ascii="Arial" w:hAnsi="Arial"/>
          <w:sz w:val="22"/>
        </w:rPr>
        <w:t xml:space="preserve"> </w:t>
      </w:r>
      <w:r w:rsidRPr="006252DF">
        <w:rPr>
          <w:rFonts w:ascii="Arial" w:hAnsi="Arial" w:cs="Arial"/>
          <w:sz w:val="22"/>
          <w:szCs w:val="22"/>
        </w:rPr>
        <w:t xml:space="preserve">do Regulaminu </w:t>
      </w:r>
      <w:r w:rsidRPr="006252DF">
        <w:rPr>
          <w:rFonts w:ascii="Arial" w:hAnsi="Arial" w:cs="Arial"/>
          <w:sz w:val="22"/>
          <w:szCs w:val="22"/>
          <w:lang w:val="pl-PL"/>
        </w:rPr>
        <w:t>wyboru projektów</w:t>
      </w:r>
      <w:r w:rsidRPr="006252DF">
        <w:rPr>
          <w:rFonts w:ascii="Arial" w:hAnsi="Arial"/>
          <w:sz w:val="22"/>
        </w:rPr>
        <w:t>;</w:t>
      </w:r>
      <w:r w:rsidRPr="006252DF">
        <w:rPr>
          <w:rFonts w:ascii="Arial" w:hAnsi="Arial" w:cs="Arial"/>
          <w:sz w:val="22"/>
          <w:szCs w:val="22"/>
        </w:rPr>
        <w:t xml:space="preserve"> </w:t>
      </w:r>
    </w:p>
    <w:p w14:paraId="129DF76F" w14:textId="77777777" w:rsidR="002C22E7" w:rsidRPr="006252DF" w:rsidRDefault="002C22E7" w:rsidP="003A3602">
      <w:pPr>
        <w:pStyle w:val="Akapitzlist"/>
        <w:numPr>
          <w:ilvl w:val="0"/>
          <w:numId w:val="48"/>
        </w:numPr>
        <w:spacing w:before="120" w:after="120" w:line="271" w:lineRule="auto"/>
        <w:contextualSpacing w:val="0"/>
        <w:rPr>
          <w:rFonts w:ascii="Arial" w:hAnsi="Arial" w:cs="Arial"/>
          <w:sz w:val="22"/>
          <w:szCs w:val="22"/>
        </w:rPr>
      </w:pPr>
      <w:r w:rsidRPr="006252DF">
        <w:rPr>
          <w:rFonts w:ascii="Arial" w:hAnsi="Arial"/>
          <w:sz w:val="22"/>
        </w:rPr>
        <w:lastRenderedPageBreak/>
        <w:t xml:space="preserve">w przypadku zidentyfikowania w projekcie </w:t>
      </w:r>
      <w:r w:rsidRPr="006252DF">
        <w:rPr>
          <w:rFonts w:ascii="Arial" w:hAnsi="Arial"/>
          <w:b/>
          <w:sz w:val="22"/>
        </w:rPr>
        <w:t>pomocy de minimis/pomocy publicznej:</w:t>
      </w:r>
    </w:p>
    <w:p w14:paraId="512A264E" w14:textId="136EA184" w:rsidR="002C22E7" w:rsidRPr="006252DF"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6252DF">
        <w:rPr>
          <w:rFonts w:ascii="Arial" w:hAnsi="Arial" w:cs="Arial"/>
          <w:iCs/>
          <w:sz w:val="22"/>
          <w:szCs w:val="22"/>
        </w:rPr>
        <w:t xml:space="preserve">Formularz informacji przedstawianych przy ubieganiu się o pomoc de minimis lub </w:t>
      </w:r>
      <w:r w:rsidRPr="006252DF">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6252DF">
        <w:rPr>
          <w:rFonts w:ascii="Arial" w:hAnsi="Arial" w:cs="Arial"/>
          <w:iCs/>
          <w:sz w:val="22"/>
          <w:szCs w:val="22"/>
        </w:rPr>
        <w:t xml:space="preserve">, stanowiące odpowiednio: załącznik nr </w:t>
      </w:r>
      <w:r w:rsidR="001B7F59">
        <w:rPr>
          <w:rFonts w:ascii="Arial" w:hAnsi="Arial"/>
          <w:sz w:val="22"/>
        </w:rPr>
        <w:t>7.10</w:t>
      </w:r>
      <w:r w:rsidRPr="006252DF">
        <w:rPr>
          <w:rFonts w:ascii="Arial" w:hAnsi="Arial" w:cs="Arial"/>
          <w:iCs/>
          <w:sz w:val="22"/>
          <w:szCs w:val="22"/>
        </w:rPr>
        <w:t xml:space="preserve"> oraz załącznik nr </w:t>
      </w:r>
      <w:r w:rsidR="001B7F59">
        <w:rPr>
          <w:rFonts w:ascii="Arial" w:hAnsi="Arial"/>
          <w:sz w:val="22"/>
        </w:rPr>
        <w:t>7.11</w:t>
      </w:r>
      <w:r w:rsidRPr="006252DF">
        <w:rPr>
          <w:rFonts w:ascii="Arial" w:hAnsi="Arial" w:cs="Arial"/>
          <w:iCs/>
          <w:sz w:val="22"/>
          <w:szCs w:val="22"/>
        </w:rPr>
        <w:t xml:space="preserve"> do Regulaminu wyboru projektów </w:t>
      </w:r>
      <w:r w:rsidRPr="006252DF">
        <w:rPr>
          <w:rFonts w:ascii="Arial" w:hAnsi="Arial" w:cs="Arial"/>
          <w:b/>
          <w:iCs/>
          <w:sz w:val="22"/>
          <w:szCs w:val="22"/>
        </w:rPr>
        <w:t>oraz</w:t>
      </w:r>
    </w:p>
    <w:p w14:paraId="590C5507" w14:textId="49ED4C97" w:rsidR="002C22E7" w:rsidRPr="006252DF"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6252DF">
        <w:rPr>
          <w:rFonts w:ascii="Arial" w:hAnsi="Arial" w:cs="Arial"/>
          <w:iCs/>
          <w:sz w:val="22"/>
          <w:szCs w:val="22"/>
        </w:rPr>
        <w:t xml:space="preserve">Oświadczenie o wysokości uzyskanej pomocy de minimis stanowiące załącznik nr </w:t>
      </w:r>
      <w:r w:rsidR="001B7F59">
        <w:rPr>
          <w:rFonts w:ascii="Arial" w:hAnsi="Arial"/>
          <w:sz w:val="22"/>
        </w:rPr>
        <w:t>7.13</w:t>
      </w:r>
      <w:r w:rsidRPr="006252DF">
        <w:rPr>
          <w:rFonts w:ascii="Arial" w:hAnsi="Arial" w:cs="Arial"/>
          <w:iCs/>
          <w:sz w:val="22"/>
          <w:szCs w:val="22"/>
        </w:rPr>
        <w:t xml:space="preserve"> do Regulaminu wyboru projektów lub wszystkie posiadane przez Wnioskodawcę zaświadczenia o uzyskanej pomocy de minimis</w:t>
      </w:r>
      <w:r w:rsidRPr="006252DF" w:rsidDel="006C5440">
        <w:rPr>
          <w:rFonts w:ascii="Arial" w:hAnsi="Arial" w:cs="Arial"/>
          <w:iCs/>
          <w:sz w:val="22"/>
          <w:szCs w:val="22"/>
        </w:rPr>
        <w:t xml:space="preserve"> </w:t>
      </w:r>
      <w:r w:rsidRPr="006252DF">
        <w:rPr>
          <w:rFonts w:ascii="Arial" w:hAnsi="Arial" w:cs="Arial"/>
          <w:b/>
          <w:iCs/>
          <w:sz w:val="22"/>
          <w:szCs w:val="22"/>
        </w:rPr>
        <w:t>albo</w:t>
      </w:r>
      <w:r w:rsidRPr="006252DF" w:rsidDel="006C5440">
        <w:rPr>
          <w:rFonts w:ascii="Arial" w:hAnsi="Arial" w:cs="Arial"/>
          <w:iCs/>
          <w:sz w:val="22"/>
          <w:szCs w:val="22"/>
        </w:rPr>
        <w:t xml:space="preserve"> </w:t>
      </w:r>
      <w:r w:rsidRPr="006252DF">
        <w:rPr>
          <w:rFonts w:ascii="Arial" w:hAnsi="Arial" w:cs="Arial"/>
          <w:iCs/>
          <w:sz w:val="22"/>
          <w:szCs w:val="22"/>
        </w:rPr>
        <w:t xml:space="preserve">Oświadczenie o nieuzyskaniu pomocy de minimis, stanowiące załącznik nr </w:t>
      </w:r>
      <w:r w:rsidR="001B7F59">
        <w:rPr>
          <w:rFonts w:ascii="Arial" w:hAnsi="Arial"/>
          <w:sz w:val="22"/>
        </w:rPr>
        <w:t>7.14</w:t>
      </w:r>
      <w:r w:rsidRPr="006252DF">
        <w:rPr>
          <w:rFonts w:ascii="Arial" w:hAnsi="Arial" w:cs="Arial"/>
          <w:iCs/>
          <w:sz w:val="22"/>
          <w:szCs w:val="22"/>
        </w:rPr>
        <w:t xml:space="preserve"> do Regulaminu wyboru projektów</w:t>
      </w:r>
    </w:p>
    <w:p w14:paraId="70A4A1CC" w14:textId="0F7F7771" w:rsidR="002C22E7" w:rsidRPr="009D66FB" w:rsidRDefault="002C22E7" w:rsidP="009D66FB">
      <w:pPr>
        <w:pStyle w:val="Akapitzlist"/>
        <w:spacing w:before="120" w:after="120" w:line="271" w:lineRule="auto"/>
        <w:rPr>
          <w:rFonts w:cs="Arial"/>
          <w:szCs w:val="22"/>
        </w:rPr>
      </w:pPr>
      <w:r w:rsidRPr="006252DF">
        <w:rPr>
          <w:rFonts w:ascii="Arial" w:hAnsi="Arial"/>
          <w:sz w:val="22"/>
        </w:rPr>
        <w:t>(</w:t>
      </w:r>
      <w:r w:rsidR="00452EC8" w:rsidRPr="006252DF">
        <w:rPr>
          <w:rFonts w:ascii="Arial" w:hAnsi="Arial"/>
          <w:sz w:val="22"/>
          <w:lang w:val="pl-PL"/>
        </w:rPr>
        <w:t>powyższe dokumenty wypełnione zgodnie ze stanem faktycznym należy</w:t>
      </w:r>
      <w:r w:rsidR="009D66FB">
        <w:rPr>
          <w:rFonts w:ascii="Arial" w:hAnsi="Arial"/>
          <w:sz w:val="22"/>
          <w:lang w:val="pl-PL"/>
        </w:rPr>
        <w:t xml:space="preserve"> </w:t>
      </w:r>
      <w:r w:rsidR="00452EC8" w:rsidRPr="006252DF">
        <w:rPr>
          <w:rFonts w:ascii="Arial" w:hAnsi="Arial"/>
          <w:sz w:val="22"/>
          <w:lang w:val="pl-PL"/>
        </w:rPr>
        <w:t>złożyć wraz z wnioskiem o dofinansowanie w sekcji XIII Zał</w:t>
      </w:r>
      <w:r w:rsidR="009D66FB">
        <w:rPr>
          <w:rFonts w:ascii="Arial" w:hAnsi="Arial"/>
          <w:sz w:val="22"/>
          <w:lang w:val="pl-PL"/>
        </w:rPr>
        <w:t>ą</w:t>
      </w:r>
      <w:r w:rsidR="00452EC8" w:rsidRPr="006252DF">
        <w:rPr>
          <w:rFonts w:ascii="Arial" w:hAnsi="Arial"/>
          <w:sz w:val="22"/>
          <w:lang w:val="pl-PL"/>
        </w:rPr>
        <w:t>czniki. Dokument/y powinien/powinny w pierwszej kolejności zostać podpisany/podpisane przez osoby upoważnione a następnie zeskanowany/zeskanowane lub sfotografowany/sfotografowane i zapisany/zapisane w nieedytowalnym formacie (PDF lub JPG), uniemożliwiający wprowadzenie zmian do jego/ich treści</w:t>
      </w:r>
      <w:r w:rsidRPr="009D66FB">
        <w:t>).</w:t>
      </w:r>
    </w:p>
    <w:p w14:paraId="15705B88" w14:textId="77777777" w:rsidR="00B249C2" w:rsidRPr="006252DF" w:rsidRDefault="00832F27" w:rsidP="003A4438">
      <w:pPr>
        <w:pStyle w:val="Styl5"/>
      </w:pPr>
      <w:bookmarkStart w:id="176" w:name="_Toc440453328"/>
      <w:bookmarkStart w:id="177" w:name="_Toc440617826"/>
      <w:bookmarkStart w:id="178" w:name="_Toc430615387"/>
      <w:bookmarkStart w:id="179" w:name="_Toc430633308"/>
      <w:bookmarkStart w:id="180" w:name="_Toc430646273"/>
      <w:bookmarkStart w:id="181" w:name="_Toc430615388"/>
      <w:bookmarkStart w:id="182" w:name="_Toc430633309"/>
      <w:bookmarkStart w:id="183" w:name="_Toc430646274"/>
      <w:bookmarkStart w:id="184" w:name="_Toc430615389"/>
      <w:bookmarkStart w:id="185" w:name="_Toc430633310"/>
      <w:bookmarkStart w:id="186" w:name="_Toc430646275"/>
      <w:bookmarkStart w:id="187" w:name="_Toc430545316"/>
      <w:bookmarkStart w:id="188" w:name="_Toc430615390"/>
      <w:bookmarkStart w:id="189" w:name="_Toc430633311"/>
      <w:bookmarkStart w:id="190" w:name="_Toc430646276"/>
      <w:bookmarkStart w:id="191" w:name="_Toc430545317"/>
      <w:bookmarkStart w:id="192" w:name="_Toc430615391"/>
      <w:bookmarkStart w:id="193" w:name="_Toc430633312"/>
      <w:bookmarkStart w:id="194" w:name="_Toc430646277"/>
      <w:bookmarkStart w:id="195" w:name="_Toc430545318"/>
      <w:bookmarkStart w:id="196" w:name="_Toc430615392"/>
      <w:bookmarkStart w:id="197" w:name="_Toc430633313"/>
      <w:bookmarkStart w:id="198" w:name="_Toc430646278"/>
      <w:bookmarkStart w:id="199" w:name="_Toc430545319"/>
      <w:bookmarkStart w:id="200" w:name="_Toc430615393"/>
      <w:bookmarkStart w:id="201" w:name="_Toc430633314"/>
      <w:bookmarkStart w:id="202" w:name="_Toc430646279"/>
      <w:bookmarkStart w:id="203" w:name="_Toc430545320"/>
      <w:bookmarkStart w:id="204" w:name="_Toc430615394"/>
      <w:bookmarkStart w:id="205" w:name="_Toc430633315"/>
      <w:bookmarkStart w:id="206" w:name="_Toc430646280"/>
      <w:bookmarkStart w:id="207" w:name="_Toc430545321"/>
      <w:bookmarkStart w:id="208" w:name="_Toc430615395"/>
      <w:bookmarkStart w:id="209" w:name="_Toc430633316"/>
      <w:bookmarkStart w:id="210" w:name="_Toc430646281"/>
      <w:bookmarkStart w:id="211" w:name="_Toc430545322"/>
      <w:bookmarkStart w:id="212" w:name="_Toc430615396"/>
      <w:bookmarkStart w:id="213" w:name="_Toc430633317"/>
      <w:bookmarkStart w:id="214" w:name="_Toc430646282"/>
      <w:bookmarkStart w:id="215" w:name="_Toc430545323"/>
      <w:bookmarkStart w:id="216" w:name="_Toc430615397"/>
      <w:bookmarkStart w:id="217" w:name="_Toc430633318"/>
      <w:bookmarkStart w:id="218" w:name="_Toc430646283"/>
      <w:bookmarkStart w:id="219" w:name="_Toc430545324"/>
      <w:bookmarkStart w:id="220" w:name="_Toc430615398"/>
      <w:bookmarkStart w:id="221" w:name="_Toc430633319"/>
      <w:bookmarkStart w:id="222" w:name="_Toc430646284"/>
      <w:bookmarkStart w:id="223" w:name="_Toc430545325"/>
      <w:bookmarkStart w:id="224" w:name="_Toc430615399"/>
      <w:bookmarkStart w:id="225" w:name="_Toc430633320"/>
      <w:bookmarkStart w:id="226" w:name="_Toc430646285"/>
      <w:bookmarkStart w:id="227" w:name="_Toc430545326"/>
      <w:bookmarkStart w:id="228" w:name="_Toc430615400"/>
      <w:bookmarkStart w:id="229" w:name="_Toc430633321"/>
      <w:bookmarkStart w:id="230" w:name="_Toc430646286"/>
      <w:bookmarkStart w:id="231" w:name="_Toc430545327"/>
      <w:bookmarkStart w:id="232" w:name="_Toc430615401"/>
      <w:bookmarkStart w:id="233" w:name="_Toc430633322"/>
      <w:bookmarkStart w:id="234" w:name="_Toc430646287"/>
      <w:bookmarkStart w:id="235" w:name="_Toc430545328"/>
      <w:bookmarkStart w:id="236" w:name="_Toc430615402"/>
      <w:bookmarkStart w:id="237" w:name="_Toc430633323"/>
      <w:bookmarkStart w:id="238" w:name="_Toc430646288"/>
      <w:bookmarkStart w:id="239" w:name="_Toc430545329"/>
      <w:bookmarkStart w:id="240" w:name="_Toc430615403"/>
      <w:bookmarkStart w:id="241" w:name="_Toc430633324"/>
      <w:bookmarkStart w:id="242" w:name="_Toc430646289"/>
      <w:bookmarkStart w:id="243" w:name="_Toc430545330"/>
      <w:bookmarkStart w:id="244" w:name="_Toc430615404"/>
      <w:bookmarkStart w:id="245" w:name="_Toc430633325"/>
      <w:bookmarkStart w:id="246" w:name="_Toc430646290"/>
      <w:bookmarkStart w:id="247" w:name="_Toc430545331"/>
      <w:bookmarkStart w:id="248" w:name="_Toc430615405"/>
      <w:bookmarkStart w:id="249" w:name="_Toc430633326"/>
      <w:bookmarkStart w:id="250" w:name="_Toc430646291"/>
      <w:bookmarkStart w:id="251" w:name="_Toc430545332"/>
      <w:bookmarkStart w:id="252" w:name="_Toc430615406"/>
      <w:bookmarkStart w:id="253" w:name="_Toc430633327"/>
      <w:bookmarkStart w:id="254" w:name="_Toc430646292"/>
      <w:bookmarkStart w:id="255" w:name="_Toc430545333"/>
      <w:bookmarkStart w:id="256" w:name="_Toc430615407"/>
      <w:bookmarkStart w:id="257" w:name="_Toc430633328"/>
      <w:bookmarkStart w:id="258" w:name="_Toc430646293"/>
      <w:bookmarkStart w:id="259" w:name="_Toc430545334"/>
      <w:bookmarkStart w:id="260" w:name="_Toc430615408"/>
      <w:bookmarkStart w:id="261" w:name="_Toc430633329"/>
      <w:bookmarkStart w:id="262" w:name="_Toc430646294"/>
      <w:bookmarkStart w:id="263" w:name="_Toc430545335"/>
      <w:bookmarkStart w:id="264" w:name="_Toc430615409"/>
      <w:bookmarkStart w:id="265" w:name="_Toc430633330"/>
      <w:bookmarkStart w:id="266" w:name="_Toc430646295"/>
      <w:bookmarkStart w:id="267" w:name="_Toc430545336"/>
      <w:bookmarkStart w:id="268" w:name="_Toc430615410"/>
      <w:bookmarkStart w:id="269" w:name="_Toc430633331"/>
      <w:bookmarkStart w:id="270" w:name="_Toc430646296"/>
      <w:bookmarkStart w:id="271" w:name="_Toc430545337"/>
      <w:bookmarkStart w:id="272" w:name="_Toc430615411"/>
      <w:bookmarkStart w:id="273" w:name="_Toc430633332"/>
      <w:bookmarkStart w:id="274" w:name="_Toc430646297"/>
      <w:bookmarkStart w:id="275" w:name="_Toc430545338"/>
      <w:bookmarkStart w:id="276" w:name="_Toc430615412"/>
      <w:bookmarkStart w:id="277" w:name="_Toc430633333"/>
      <w:bookmarkStart w:id="278" w:name="_Toc430646298"/>
      <w:bookmarkStart w:id="279" w:name="_Toc17019928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6252DF">
        <w:t>Wymagania czasowe</w:t>
      </w:r>
      <w:bookmarkEnd w:id="279"/>
    </w:p>
    <w:p w14:paraId="3787CCB2" w14:textId="44E14023" w:rsidR="009630F3" w:rsidRPr="009630F3" w:rsidRDefault="009630F3" w:rsidP="009630F3">
      <w:pPr>
        <w:pStyle w:val="Akapitzlist"/>
        <w:numPr>
          <w:ilvl w:val="2"/>
          <w:numId w:val="22"/>
        </w:numPr>
        <w:spacing w:before="120" w:after="120" w:line="271" w:lineRule="auto"/>
        <w:ind w:left="0" w:firstLine="0"/>
        <w:contextualSpacing w:val="0"/>
        <w:rPr>
          <w:rFonts w:ascii="Arial" w:hAnsi="Arial" w:cs="Arial"/>
          <w:spacing w:val="-4"/>
          <w:sz w:val="22"/>
          <w:szCs w:val="22"/>
        </w:rPr>
      </w:pPr>
      <w:r>
        <w:rPr>
          <w:rFonts w:ascii="Arial" w:hAnsi="Arial"/>
          <w:spacing w:val="-4"/>
          <w:sz w:val="22"/>
        </w:rPr>
        <w:t>R</w:t>
      </w:r>
      <w:r w:rsidRPr="009630F3">
        <w:rPr>
          <w:rFonts w:ascii="Arial" w:eastAsia="MyriadPro-Regular" w:hAnsi="Arial" w:cs="Arial"/>
          <w:sz w:val="22"/>
          <w:szCs w:val="22"/>
        </w:rPr>
        <w:t>ealizacja projektu rozpocznie się nie wcześniej niż w dniu złożenia wniosku o dofinansowanie oraz trwa nie dłużej niż 36 miesi</w:t>
      </w:r>
      <w:r w:rsidR="008E3E45">
        <w:rPr>
          <w:rFonts w:ascii="Arial" w:eastAsia="MyriadPro-Regular" w:hAnsi="Arial" w:cs="Arial"/>
          <w:sz w:val="22"/>
          <w:szCs w:val="22"/>
        </w:rPr>
        <w:t>ę</w:t>
      </w:r>
      <w:r w:rsidRPr="009630F3">
        <w:rPr>
          <w:rFonts w:ascii="Arial" w:eastAsia="MyriadPro-Regular" w:hAnsi="Arial" w:cs="Arial"/>
          <w:sz w:val="22"/>
          <w:szCs w:val="22"/>
        </w:rPr>
        <w:t>c</w:t>
      </w:r>
      <w:r w:rsidR="000C3D6F">
        <w:rPr>
          <w:rFonts w:ascii="Arial" w:eastAsia="MyriadPro-Regular" w:hAnsi="Arial" w:cs="Arial"/>
          <w:sz w:val="22"/>
          <w:szCs w:val="22"/>
        </w:rPr>
        <w:t>y</w:t>
      </w:r>
      <w:r w:rsidRPr="009630F3">
        <w:rPr>
          <w:rFonts w:ascii="Arial" w:eastAsia="MyriadPro-Regular" w:hAnsi="Arial" w:cs="Arial"/>
          <w:sz w:val="22"/>
          <w:szCs w:val="22"/>
        </w:rPr>
        <w:t xml:space="preserve">. </w:t>
      </w:r>
    </w:p>
    <w:p w14:paraId="1073FA08"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4C4BB17D" w14:textId="5EA748A8" w:rsidR="004E75AD" w:rsidRPr="006252DF"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t>Okres kwalifikowalności wydatków rozpoczyna się</w:t>
      </w:r>
      <w:r w:rsidR="009630F3">
        <w:rPr>
          <w:rFonts w:ascii="Arial" w:hAnsi="Arial" w:cs="Arial"/>
          <w:spacing w:val="-4"/>
          <w:sz w:val="22"/>
          <w:szCs w:val="22"/>
        </w:rPr>
        <w:t xml:space="preserve"> </w:t>
      </w:r>
      <w:r w:rsidR="009630F3">
        <w:rPr>
          <w:rFonts w:ascii="Arial" w:hAnsi="Arial"/>
          <w:spacing w:val="-4"/>
          <w:sz w:val="22"/>
          <w:lang w:val="pl-PL"/>
        </w:rPr>
        <w:t>pierwszego dnia realizacji projektu</w:t>
      </w:r>
      <w:r w:rsidR="009630F3" w:rsidRPr="006252DF">
        <w:rPr>
          <w:rFonts w:ascii="Arial" w:hAnsi="Arial" w:cs="Arial"/>
          <w:spacing w:val="-4"/>
          <w:sz w:val="22"/>
          <w:szCs w:val="22"/>
        </w:rPr>
        <w:t xml:space="preserve">. </w:t>
      </w:r>
      <w:r w:rsidR="007E6385" w:rsidRPr="006252DF">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6252DF">
        <w:rPr>
          <w:rFonts w:ascii="Arial" w:hAnsi="Arial" w:cs="Arial"/>
          <w:spacing w:val="-4"/>
          <w:sz w:val="22"/>
          <w:szCs w:val="22"/>
          <w:lang w:val="pl-PL"/>
        </w:rPr>
        <w:t>Wnioskodawca</w:t>
      </w:r>
      <w:r w:rsidR="00B81A74" w:rsidRPr="006252DF">
        <w:rPr>
          <w:rFonts w:ascii="Arial" w:hAnsi="Arial" w:cs="Arial"/>
          <w:spacing w:val="-4"/>
          <w:sz w:val="22"/>
          <w:szCs w:val="22"/>
        </w:rPr>
        <w:t xml:space="preserve"> </w:t>
      </w:r>
      <w:r w:rsidR="007E6385" w:rsidRPr="006252DF">
        <w:rPr>
          <w:rFonts w:ascii="Arial" w:hAnsi="Arial" w:cs="Arial"/>
          <w:spacing w:val="-4"/>
          <w:sz w:val="22"/>
          <w:szCs w:val="22"/>
        </w:rPr>
        <w:t>nie przejdzie pozytywnie oceny i nie podpisze umowy o dofinansowanie projektu, uprzednio poniesione wydatki nie będą mogły być zrefundowane</w:t>
      </w:r>
      <w:r w:rsidR="007E6385" w:rsidRPr="006252DF">
        <w:rPr>
          <w:rFonts w:ascii="Arial" w:hAnsi="Arial" w:cs="Arial"/>
          <w:sz w:val="22"/>
          <w:szCs w:val="22"/>
        </w:rPr>
        <w:t>.</w:t>
      </w:r>
    </w:p>
    <w:p w14:paraId="0EE4E52D"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6252DF">
        <w:rPr>
          <w:rFonts w:ascii="Arial" w:hAnsi="Arial" w:cs="Arial"/>
          <w:sz w:val="22"/>
          <w:szCs w:val="22"/>
        </w:rPr>
        <w:t xml:space="preserve">Przy określaniu daty rozpoczęcia realizacji projektu wnioskodawca powinien uwzględnić czas niezbędny na przeprowadzenie oceny </w:t>
      </w:r>
      <w:r w:rsidR="00B50150" w:rsidRPr="006252DF">
        <w:rPr>
          <w:rFonts w:ascii="Arial" w:hAnsi="Arial" w:cs="Arial"/>
          <w:sz w:val="22"/>
          <w:szCs w:val="22"/>
        </w:rPr>
        <w:t>projektu</w:t>
      </w:r>
      <w:r w:rsidRPr="006252DF">
        <w:rPr>
          <w:rFonts w:ascii="Arial" w:hAnsi="Arial" w:cs="Arial"/>
          <w:sz w:val="22"/>
          <w:szCs w:val="22"/>
        </w:rPr>
        <w:t xml:space="preserve"> oraz czas niezbędny na przygotowanie przez wnioskodawcę dokumentów wymaganych do zawarcia umowy z Wojewódzkim Urzędem Pracy w Szczecinie.</w:t>
      </w:r>
    </w:p>
    <w:p w14:paraId="7E389DE0"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Wskazany przez wnioskodawcę w</w:t>
      </w:r>
      <w:r w:rsidR="00EF3031" w:rsidRPr="006252DF">
        <w:rPr>
          <w:rFonts w:ascii="Arial" w:hAnsi="Arial" w:cs="Arial"/>
          <w:sz w:val="22"/>
          <w:szCs w:val="22"/>
        </w:rPr>
        <w:t>e</w:t>
      </w:r>
      <w:r w:rsidR="00B50150" w:rsidRPr="006252DF">
        <w:rPr>
          <w:rFonts w:ascii="Arial" w:hAnsi="Arial" w:cs="Arial"/>
          <w:sz w:val="22"/>
          <w:szCs w:val="22"/>
        </w:rPr>
        <w:t xml:space="preserve"> </w:t>
      </w:r>
      <w:r w:rsidRPr="006252DF">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6252DF">
        <w:rPr>
          <w:rFonts w:ascii="Arial" w:hAnsi="Arial" w:cs="Arial"/>
          <w:sz w:val="22"/>
          <w:szCs w:val="22"/>
        </w:rPr>
        <w:t>ww.</w:t>
      </w:r>
      <w:r w:rsidRPr="006252DF">
        <w:rPr>
          <w:rFonts w:ascii="Arial" w:hAnsi="Arial" w:cs="Arial"/>
          <w:sz w:val="22"/>
          <w:szCs w:val="22"/>
        </w:rPr>
        <w:t xml:space="preserve"> wniosku powinny pokrywać się z informacjami zawartymi w </w:t>
      </w:r>
      <w:r w:rsidRPr="006252DF">
        <w:rPr>
          <w:rFonts w:ascii="Arial" w:hAnsi="Arial" w:cs="Arial"/>
          <w:b/>
          <w:sz w:val="22"/>
          <w:szCs w:val="22"/>
        </w:rPr>
        <w:t>Harmonogramie realizacji projektu</w:t>
      </w:r>
      <w:r w:rsidRPr="006252DF">
        <w:rPr>
          <w:rFonts w:ascii="Arial" w:hAnsi="Arial" w:cs="Arial"/>
          <w:sz w:val="22"/>
          <w:szCs w:val="22"/>
        </w:rPr>
        <w:t>.</w:t>
      </w:r>
    </w:p>
    <w:p w14:paraId="5D0D92DC" w14:textId="77777777" w:rsidR="00B249C2" w:rsidRPr="006252DF" w:rsidRDefault="007E6385" w:rsidP="003A4438">
      <w:pPr>
        <w:pStyle w:val="Styl5"/>
      </w:pPr>
      <w:bookmarkStart w:id="280" w:name="_Toc440617828"/>
      <w:bookmarkStart w:id="281" w:name="_Toc447021729"/>
      <w:bookmarkStart w:id="282" w:name="_Toc447021730"/>
      <w:bookmarkStart w:id="283" w:name="_Toc447021731"/>
      <w:bookmarkStart w:id="284" w:name="_Toc447021732"/>
      <w:bookmarkStart w:id="285" w:name="_Toc447021733"/>
      <w:bookmarkStart w:id="286" w:name="_Toc447021734"/>
      <w:bookmarkStart w:id="287" w:name="_Toc447021735"/>
      <w:bookmarkStart w:id="288" w:name="_Toc447021736"/>
      <w:bookmarkStart w:id="289" w:name="_Toc447021737"/>
      <w:bookmarkStart w:id="290" w:name="_Toc447021738"/>
      <w:bookmarkStart w:id="291" w:name="_Toc447021739"/>
      <w:bookmarkStart w:id="292" w:name="_Toc447021740"/>
      <w:bookmarkStart w:id="293" w:name="_Toc440617830"/>
      <w:bookmarkStart w:id="294" w:name="_Toc170199286"/>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6252DF">
        <w:t>Wymagane rezultaty</w:t>
      </w:r>
      <w:bookmarkEnd w:id="294"/>
    </w:p>
    <w:p w14:paraId="6CC7DEC1" w14:textId="77777777" w:rsidR="004E75AD" w:rsidRPr="006252DF" w:rsidRDefault="00680D5A" w:rsidP="000805A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sz w:val="22"/>
          <w:szCs w:val="22"/>
        </w:rPr>
        <w:t>Wnioskodawca</w:t>
      </w:r>
      <w:r w:rsidR="007E6385" w:rsidRPr="006252DF">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6252DF">
        <w:rPr>
          <w:rFonts w:ascii="Arial" w:hAnsi="Arial" w:cs="Arial"/>
          <w:color w:val="000000"/>
          <w:sz w:val="22"/>
          <w:szCs w:val="22"/>
        </w:rPr>
        <w:t xml:space="preserve">Wskaźniki te odnoszą się do wspieranych operacji, tzn. są bezpośrednio związane </w:t>
      </w:r>
      <w:r w:rsidR="00FF14B6" w:rsidRPr="006252DF">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4AB99457" w14:textId="77777777" w:rsidR="004E75AD" w:rsidRPr="006252DF" w:rsidRDefault="00FF14B6" w:rsidP="003A4438">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color w:val="000000"/>
          <w:sz w:val="22"/>
          <w:szCs w:val="22"/>
        </w:rPr>
        <w:t xml:space="preserve">Wskaźniki są głównym narzędziem służącym monitorowaniu postępu w realizacji założonych działań i celów </w:t>
      </w:r>
      <w:r w:rsidR="004A63DE" w:rsidRPr="006252DF">
        <w:rPr>
          <w:rFonts w:ascii="Arial" w:hAnsi="Arial" w:cs="Arial"/>
          <w:color w:val="000000"/>
          <w:sz w:val="22"/>
          <w:szCs w:val="22"/>
          <w:lang w:val="pl-PL"/>
        </w:rPr>
        <w:t>FEPZ 2021-2027</w:t>
      </w:r>
      <w:r w:rsidRPr="006252DF">
        <w:rPr>
          <w:rFonts w:ascii="Arial" w:hAnsi="Arial" w:cs="Arial"/>
          <w:color w:val="000000"/>
          <w:sz w:val="22"/>
          <w:szCs w:val="22"/>
        </w:rPr>
        <w:t xml:space="preserve"> lub pojedynczego projektu. Wskaźniki odnoszą się zarówno do produktów, jak</w:t>
      </w:r>
      <w:r w:rsidR="00341A06" w:rsidRPr="006252DF">
        <w:rPr>
          <w:rFonts w:ascii="Arial" w:hAnsi="Arial" w:cs="Arial"/>
          <w:color w:val="000000"/>
          <w:sz w:val="22"/>
          <w:szCs w:val="22"/>
        </w:rPr>
        <w:t> </w:t>
      </w:r>
      <w:r w:rsidRPr="006252DF">
        <w:rPr>
          <w:rFonts w:ascii="Arial" w:hAnsi="Arial" w:cs="Arial"/>
          <w:color w:val="000000"/>
          <w:sz w:val="22"/>
          <w:szCs w:val="22"/>
        </w:rPr>
        <w:t>i</w:t>
      </w:r>
      <w:r w:rsidR="00341A06" w:rsidRPr="006252DF">
        <w:rPr>
          <w:rFonts w:ascii="Arial" w:hAnsi="Arial" w:cs="Arial"/>
          <w:color w:val="000000"/>
          <w:sz w:val="22"/>
          <w:szCs w:val="22"/>
        </w:rPr>
        <w:t> </w:t>
      </w:r>
      <w:r w:rsidRPr="006252DF">
        <w:rPr>
          <w:rFonts w:ascii="Arial" w:hAnsi="Arial" w:cs="Arial"/>
          <w:color w:val="000000"/>
          <w:sz w:val="22"/>
          <w:szCs w:val="22"/>
        </w:rPr>
        <w:t>rezultatów.</w:t>
      </w:r>
      <w:r w:rsidR="007E6385" w:rsidRPr="006252DF">
        <w:rPr>
          <w:rFonts w:ascii="Arial" w:hAnsi="Arial" w:cs="Arial"/>
          <w:color w:val="000000"/>
          <w:sz w:val="22"/>
          <w:szCs w:val="22"/>
        </w:rPr>
        <w:t xml:space="preserve"> </w:t>
      </w:r>
    </w:p>
    <w:p w14:paraId="4C7C9BC1" w14:textId="77777777" w:rsidR="000E0950" w:rsidRPr="006252DF"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produktu</w:t>
      </w:r>
      <w:r w:rsidRPr="006252DF">
        <w:rPr>
          <w:rFonts w:ascii="Arial" w:hAnsi="Arial" w:cs="Arial"/>
          <w:color w:val="000000"/>
          <w:sz w:val="22"/>
          <w:szCs w:val="22"/>
        </w:rPr>
        <w:t xml:space="preserve"> – </w:t>
      </w:r>
      <w:r w:rsidR="00FF14B6" w:rsidRPr="006252DF">
        <w:rPr>
          <w:rFonts w:ascii="Arial" w:hAnsi="Arial" w:cs="Arial"/>
          <w:color w:val="000000"/>
          <w:sz w:val="22"/>
          <w:szCs w:val="22"/>
        </w:rPr>
        <w:t>dotyczą realizowanych działań. Produkt stanowi wszystko, co zostało uzyskane w wyniku działań współfinansowanych z EFS</w:t>
      </w:r>
      <w:r w:rsidR="004A63DE" w:rsidRPr="006252DF">
        <w:rPr>
          <w:rFonts w:ascii="Arial" w:hAnsi="Arial" w:cs="Arial"/>
          <w:color w:val="000000"/>
          <w:sz w:val="22"/>
          <w:szCs w:val="22"/>
          <w:lang w:val="pl-PL"/>
        </w:rPr>
        <w:t>+</w:t>
      </w:r>
      <w:r w:rsidR="00FF14B6" w:rsidRPr="006252DF">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6252DF">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6252DF" w14:paraId="6078A870" w14:textId="77777777" w:rsidTr="00F35941">
        <w:trPr>
          <w:trHeight w:val="388"/>
          <w:tblHeader/>
          <w:jc w:val="center"/>
        </w:trPr>
        <w:tc>
          <w:tcPr>
            <w:tcW w:w="9493" w:type="dxa"/>
            <w:gridSpan w:val="3"/>
            <w:shd w:val="clear" w:color="auto" w:fill="DEEAF6"/>
          </w:tcPr>
          <w:p w14:paraId="63702642" w14:textId="77777777" w:rsidR="000E0950" w:rsidRPr="006252DF" w:rsidRDefault="000E0950" w:rsidP="000E0950">
            <w:pPr>
              <w:spacing w:before="120" w:after="120" w:line="271" w:lineRule="auto"/>
              <w:rPr>
                <w:rFonts w:ascii="Arial" w:hAnsi="Arial" w:cs="Arial"/>
                <w:b/>
                <w:sz w:val="22"/>
                <w:szCs w:val="22"/>
              </w:rPr>
            </w:pPr>
            <w:r w:rsidRPr="006252DF">
              <w:rPr>
                <w:rFonts w:ascii="Arial" w:hAnsi="Arial" w:cs="Arial"/>
                <w:b/>
                <w:sz w:val="22"/>
                <w:szCs w:val="22"/>
              </w:rPr>
              <w:t xml:space="preserve">Wskaźniki produktu zgodne ze Szczegółowym Opisem Priorytetów  programu Fundusze Europejskie dla Pomorza Zachodniego 2021-2027 </w:t>
            </w:r>
          </w:p>
        </w:tc>
      </w:tr>
      <w:tr w:rsidR="000E0950" w:rsidRPr="006252DF" w14:paraId="41A0EA49" w14:textId="77777777" w:rsidTr="00F35941">
        <w:trPr>
          <w:trHeight w:val="343"/>
          <w:jc w:val="center"/>
        </w:trPr>
        <w:tc>
          <w:tcPr>
            <w:tcW w:w="4673" w:type="dxa"/>
            <w:shd w:val="clear" w:color="auto" w:fill="DBE5F1"/>
            <w:vAlign w:val="center"/>
          </w:tcPr>
          <w:p w14:paraId="0FE2B133" w14:textId="77777777"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p>
        </w:tc>
        <w:tc>
          <w:tcPr>
            <w:tcW w:w="2552" w:type="dxa"/>
            <w:shd w:val="clear" w:color="auto" w:fill="DBE5F1"/>
          </w:tcPr>
          <w:p w14:paraId="06B4A335" w14:textId="73015038"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9630F3" w:rsidRPr="00C45069">
              <w:rPr>
                <w:rFonts w:ascii="Arial" w:hAnsi="Arial" w:cs="Arial"/>
                <w:sz w:val="22"/>
                <w:szCs w:val="22"/>
              </w:rPr>
              <w:t>FEPZ.06.1</w:t>
            </w:r>
            <w:r w:rsidR="009630F3">
              <w:rPr>
                <w:rFonts w:ascii="Arial" w:hAnsi="Arial" w:cs="Arial"/>
                <w:sz w:val="22"/>
                <w:szCs w:val="22"/>
              </w:rPr>
              <w:t>8</w:t>
            </w:r>
            <w:r w:rsidR="009630F3" w:rsidRPr="00C45069">
              <w:rPr>
                <w:rFonts w:ascii="Arial" w:hAnsi="Arial" w:cs="Arial"/>
                <w:sz w:val="22"/>
                <w:szCs w:val="22"/>
              </w:rPr>
              <w:t>-IP.01-00</w:t>
            </w:r>
            <w:r w:rsidR="009630F3">
              <w:rPr>
                <w:rFonts w:ascii="Arial" w:hAnsi="Arial" w:cs="Arial"/>
                <w:sz w:val="22"/>
                <w:szCs w:val="22"/>
              </w:rPr>
              <w:t>4</w:t>
            </w:r>
            <w:r w:rsidR="009630F3" w:rsidRPr="00C45069">
              <w:rPr>
                <w:rFonts w:ascii="Arial" w:hAnsi="Arial" w:cs="Arial"/>
                <w:sz w:val="22"/>
                <w:szCs w:val="22"/>
              </w:rPr>
              <w:t>/24</w:t>
            </w:r>
          </w:p>
        </w:tc>
        <w:tc>
          <w:tcPr>
            <w:tcW w:w="2268" w:type="dxa"/>
            <w:shd w:val="clear" w:color="auto" w:fill="DBE5F1"/>
          </w:tcPr>
          <w:p w14:paraId="5AE5EC23" w14:textId="146F791F" w:rsidR="000E0950" w:rsidRPr="006252DF" w:rsidRDefault="000E0950" w:rsidP="000E0950">
            <w:pPr>
              <w:tabs>
                <w:tab w:val="left" w:pos="34"/>
              </w:tabs>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E83846" w:rsidRPr="006252DF" w14:paraId="2D626B41" w14:textId="77777777" w:rsidTr="00F35941">
        <w:trPr>
          <w:trHeight w:val="343"/>
          <w:jc w:val="center"/>
        </w:trPr>
        <w:tc>
          <w:tcPr>
            <w:tcW w:w="4673" w:type="dxa"/>
            <w:shd w:val="clear" w:color="auto" w:fill="FFFFFF"/>
            <w:vAlign w:val="center"/>
          </w:tcPr>
          <w:p w14:paraId="42097097" w14:textId="44AAEE87" w:rsidR="00E83846" w:rsidRPr="009630F3" w:rsidRDefault="00E83846" w:rsidP="000E0950">
            <w:pPr>
              <w:tabs>
                <w:tab w:val="left" w:pos="34"/>
              </w:tabs>
              <w:spacing w:before="120" w:after="120" w:line="271" w:lineRule="auto"/>
              <w:rPr>
                <w:rFonts w:ascii="Arial" w:hAnsi="Arial" w:cs="Arial"/>
                <w:sz w:val="22"/>
                <w:szCs w:val="22"/>
              </w:rPr>
            </w:pPr>
            <w:r w:rsidRPr="009630F3">
              <w:rPr>
                <w:rFonts w:ascii="Arial" w:hAnsi="Arial" w:cs="Arial"/>
                <w:sz w:val="22"/>
                <w:szCs w:val="22"/>
              </w:rPr>
              <w:t>Liczba osób objętych usługami świadczonymi w społeczności lokalnej w programie</w:t>
            </w:r>
            <w:r w:rsidR="009630F3" w:rsidRPr="009630F3">
              <w:rPr>
                <w:rFonts w:ascii="Arial" w:hAnsi="Arial" w:cs="Arial"/>
                <w:sz w:val="22"/>
                <w:szCs w:val="22"/>
              </w:rPr>
              <w:t xml:space="preserve"> – zgodnie z LWK</w:t>
            </w:r>
          </w:p>
        </w:tc>
        <w:tc>
          <w:tcPr>
            <w:tcW w:w="2552" w:type="dxa"/>
            <w:shd w:val="clear" w:color="auto" w:fill="FFFFFF"/>
          </w:tcPr>
          <w:p w14:paraId="7F312A51" w14:textId="10664FA4" w:rsidR="00E83846" w:rsidRPr="009630F3" w:rsidRDefault="00526558" w:rsidP="000E0950">
            <w:pPr>
              <w:tabs>
                <w:tab w:val="left" w:pos="34"/>
              </w:tabs>
              <w:spacing w:before="120" w:after="120" w:line="271" w:lineRule="auto"/>
              <w:rPr>
                <w:rFonts w:ascii="Arial" w:hAnsi="Arial" w:cs="Arial"/>
                <w:sz w:val="22"/>
                <w:szCs w:val="22"/>
              </w:rPr>
            </w:pPr>
            <w:r>
              <w:rPr>
                <w:rFonts w:ascii="Arial" w:hAnsi="Arial" w:cs="Arial"/>
                <w:sz w:val="22"/>
                <w:szCs w:val="22"/>
              </w:rPr>
              <w:t>923</w:t>
            </w:r>
          </w:p>
        </w:tc>
        <w:tc>
          <w:tcPr>
            <w:tcW w:w="2268" w:type="dxa"/>
            <w:shd w:val="clear" w:color="auto" w:fill="FFFFFF"/>
          </w:tcPr>
          <w:p w14:paraId="1C3160FC" w14:textId="018F3B47" w:rsidR="00E83846" w:rsidRPr="009630F3" w:rsidRDefault="009630F3" w:rsidP="000E0950">
            <w:pPr>
              <w:tabs>
                <w:tab w:val="left" w:pos="34"/>
              </w:tabs>
              <w:spacing w:before="120" w:after="120" w:line="271" w:lineRule="auto"/>
              <w:rPr>
                <w:rFonts w:ascii="Arial" w:hAnsi="Arial" w:cs="Arial"/>
                <w:sz w:val="22"/>
                <w:szCs w:val="22"/>
              </w:rPr>
            </w:pPr>
            <w:r w:rsidRPr="009630F3">
              <w:rPr>
                <w:rFonts w:ascii="Arial" w:hAnsi="Arial" w:cs="Arial"/>
                <w:sz w:val="22"/>
                <w:szCs w:val="22"/>
              </w:rPr>
              <w:t>do określenia przez Wnioskodawcę</w:t>
            </w:r>
          </w:p>
        </w:tc>
      </w:tr>
    </w:tbl>
    <w:p w14:paraId="45B4CF55" w14:textId="77777777" w:rsidR="000E0950" w:rsidRPr="006252DF" w:rsidRDefault="000E0950" w:rsidP="000E0950">
      <w:pPr>
        <w:pStyle w:val="Akapitzlist"/>
        <w:spacing w:before="120" w:after="120" w:line="271" w:lineRule="auto"/>
        <w:ind w:left="0"/>
        <w:contextualSpacing w:val="0"/>
        <w:rPr>
          <w:rFonts w:ascii="Arial" w:hAnsi="Arial" w:cs="Arial"/>
          <w:color w:val="000000"/>
          <w:sz w:val="22"/>
          <w:szCs w:val="22"/>
        </w:rPr>
      </w:pPr>
    </w:p>
    <w:p w14:paraId="4482D6E8" w14:textId="138648A5" w:rsidR="004E75AD" w:rsidRPr="006252DF"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rezultatu</w:t>
      </w:r>
      <w:r w:rsidRPr="006252DF">
        <w:rPr>
          <w:rFonts w:ascii="Arial" w:hAnsi="Arial" w:cs="Arial"/>
          <w:color w:val="000000"/>
          <w:sz w:val="22"/>
          <w:szCs w:val="22"/>
        </w:rPr>
        <w:t xml:space="preserve"> – </w:t>
      </w:r>
      <w:r w:rsidR="00056F25" w:rsidRPr="006252DF">
        <w:rPr>
          <w:rFonts w:ascii="Arial" w:hAnsi="Arial" w:cs="Arial"/>
          <w:sz w:val="22"/>
          <w:szCs w:val="22"/>
        </w:rPr>
        <w:t>dotyczą oczekiwanych efektów wsparcia ze środków EFS</w:t>
      </w:r>
      <w:r w:rsidR="003936D0" w:rsidRPr="006252DF">
        <w:rPr>
          <w:rFonts w:ascii="Arial" w:hAnsi="Arial" w:cs="Arial"/>
          <w:sz w:val="22"/>
          <w:szCs w:val="22"/>
          <w:lang w:val="pl-PL"/>
        </w:rPr>
        <w:t>+</w:t>
      </w:r>
      <w:r w:rsidR="00056F25" w:rsidRPr="006252DF">
        <w:rPr>
          <w:rFonts w:ascii="Arial" w:hAnsi="Arial" w:cs="Arial"/>
          <w:sz w:val="22"/>
          <w:szCs w:val="22"/>
        </w:rPr>
        <w:t>. Określają efekt zrealizowanych działań w odniesieniu do osób lub podmiotów, np. w postaci zmiany sytuacji na rynku pracy</w:t>
      </w:r>
      <w:r w:rsidRPr="006252DF">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6252DF" w14:paraId="1822931A" w14:textId="77777777" w:rsidTr="00F35941">
        <w:trPr>
          <w:trHeight w:val="209"/>
          <w:tblHeader/>
          <w:jc w:val="center"/>
        </w:trPr>
        <w:tc>
          <w:tcPr>
            <w:tcW w:w="9351" w:type="dxa"/>
            <w:gridSpan w:val="3"/>
            <w:shd w:val="clear" w:color="auto" w:fill="DEEAF6"/>
          </w:tcPr>
          <w:p w14:paraId="6A7B52C1" w14:textId="77777777" w:rsidR="000E0950" w:rsidRPr="006252DF" w:rsidRDefault="000E0950" w:rsidP="000E0950">
            <w:pPr>
              <w:spacing w:before="120" w:after="120" w:line="271" w:lineRule="auto"/>
              <w:rPr>
                <w:rFonts w:ascii="Arial" w:hAnsi="Arial" w:cs="Arial"/>
                <w:b/>
                <w:sz w:val="22"/>
                <w:szCs w:val="22"/>
              </w:rPr>
            </w:pPr>
            <w:r w:rsidRPr="006252DF">
              <w:rPr>
                <w:rFonts w:ascii="Arial" w:hAnsi="Arial" w:cs="Arial"/>
                <w:b/>
                <w:sz w:val="22"/>
                <w:szCs w:val="22"/>
              </w:rPr>
              <w:t xml:space="preserve">Wskaźniki rezultatu zgodne ze Szczegółowym Opisem Priorytetów  programu Fundusze Europejskie dla Pomorza Zachodniego 2021-2027 </w:t>
            </w:r>
          </w:p>
        </w:tc>
      </w:tr>
      <w:tr w:rsidR="000E0950" w:rsidRPr="006252DF" w14:paraId="2B5A61E7" w14:textId="77777777" w:rsidTr="001C0B11">
        <w:trPr>
          <w:trHeight w:val="560"/>
          <w:tblHeader/>
          <w:jc w:val="center"/>
        </w:trPr>
        <w:tc>
          <w:tcPr>
            <w:tcW w:w="4957" w:type="dxa"/>
            <w:shd w:val="clear" w:color="auto" w:fill="DEEAF6"/>
            <w:vAlign w:val="center"/>
          </w:tcPr>
          <w:p w14:paraId="01720FE3" w14:textId="77777777"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p>
        </w:tc>
        <w:tc>
          <w:tcPr>
            <w:tcW w:w="2126" w:type="dxa"/>
            <w:shd w:val="clear" w:color="auto" w:fill="DEEAF6"/>
          </w:tcPr>
          <w:p w14:paraId="0FD816DD" w14:textId="330A1A81"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1F6A9D" w:rsidRPr="00C45069">
              <w:rPr>
                <w:rFonts w:ascii="Arial" w:hAnsi="Arial" w:cs="Arial"/>
                <w:sz w:val="22"/>
                <w:szCs w:val="22"/>
              </w:rPr>
              <w:t>FEPZ.06.1</w:t>
            </w:r>
            <w:r w:rsidR="001F6A9D">
              <w:rPr>
                <w:rFonts w:ascii="Arial" w:hAnsi="Arial" w:cs="Arial"/>
                <w:sz w:val="22"/>
                <w:szCs w:val="22"/>
              </w:rPr>
              <w:t>8</w:t>
            </w:r>
            <w:r w:rsidR="001F6A9D" w:rsidRPr="00C45069">
              <w:rPr>
                <w:rFonts w:ascii="Arial" w:hAnsi="Arial" w:cs="Arial"/>
                <w:sz w:val="22"/>
                <w:szCs w:val="22"/>
              </w:rPr>
              <w:t>-IP.01-00</w:t>
            </w:r>
            <w:r w:rsidR="001F6A9D">
              <w:rPr>
                <w:rFonts w:ascii="Arial" w:hAnsi="Arial" w:cs="Arial"/>
                <w:sz w:val="22"/>
                <w:szCs w:val="22"/>
              </w:rPr>
              <w:t>4</w:t>
            </w:r>
            <w:r w:rsidR="001F6A9D" w:rsidRPr="00C45069">
              <w:rPr>
                <w:rFonts w:ascii="Arial" w:hAnsi="Arial" w:cs="Arial"/>
                <w:sz w:val="22"/>
                <w:szCs w:val="22"/>
              </w:rPr>
              <w:t>/24</w:t>
            </w:r>
          </w:p>
        </w:tc>
        <w:tc>
          <w:tcPr>
            <w:tcW w:w="2268" w:type="dxa"/>
            <w:shd w:val="clear" w:color="auto" w:fill="DEEAF6"/>
          </w:tcPr>
          <w:p w14:paraId="6FF1D3E1" w14:textId="2A14F357"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0E0950" w:rsidRPr="006252DF" w14:paraId="1AB27BD5" w14:textId="77777777" w:rsidTr="001C0B11">
        <w:trPr>
          <w:trHeight w:val="357"/>
          <w:jc w:val="center"/>
        </w:trPr>
        <w:tc>
          <w:tcPr>
            <w:tcW w:w="4957" w:type="dxa"/>
            <w:shd w:val="clear" w:color="auto" w:fill="FFFFFF"/>
            <w:vAlign w:val="center"/>
          </w:tcPr>
          <w:p w14:paraId="456AA03A" w14:textId="35D12C20" w:rsidR="000E0950" w:rsidRPr="006252DF" w:rsidRDefault="00E83846" w:rsidP="000E0950">
            <w:pPr>
              <w:tabs>
                <w:tab w:val="left" w:pos="34"/>
              </w:tabs>
              <w:spacing w:before="120" w:after="120" w:line="271" w:lineRule="auto"/>
              <w:rPr>
                <w:rFonts w:ascii="Arial" w:hAnsi="Arial" w:cs="Arial"/>
                <w:sz w:val="22"/>
                <w:szCs w:val="22"/>
              </w:rPr>
            </w:pPr>
            <w:r w:rsidRPr="001F6A9D">
              <w:rPr>
                <w:rFonts w:ascii="Arial" w:hAnsi="Arial" w:cs="Arial"/>
                <w:sz w:val="22"/>
                <w:szCs w:val="22"/>
              </w:rPr>
              <w:t xml:space="preserve">Liczba osób, które opuściły opiekę instytucjonalną dzięki wsparciu w programie </w:t>
            </w:r>
            <w:r w:rsidR="000E0950" w:rsidRPr="006252DF">
              <w:rPr>
                <w:rFonts w:ascii="Arial" w:hAnsi="Arial" w:cs="Arial"/>
                <w:sz w:val="22"/>
                <w:szCs w:val="22"/>
              </w:rPr>
              <w:t>-</w:t>
            </w:r>
            <w:r w:rsidR="001F6A9D" w:rsidRPr="009630F3">
              <w:rPr>
                <w:rFonts w:ascii="Arial" w:hAnsi="Arial" w:cs="Arial"/>
                <w:sz w:val="22"/>
                <w:szCs w:val="22"/>
              </w:rPr>
              <w:t>zgodnie z LWK</w:t>
            </w:r>
          </w:p>
        </w:tc>
        <w:tc>
          <w:tcPr>
            <w:tcW w:w="2126" w:type="dxa"/>
            <w:shd w:val="clear" w:color="auto" w:fill="FFFFFF"/>
          </w:tcPr>
          <w:p w14:paraId="2691AB96" w14:textId="34969B3F" w:rsidR="000E0950" w:rsidRPr="006252DF" w:rsidRDefault="001F6A9D" w:rsidP="000E0950">
            <w:pPr>
              <w:spacing w:before="120" w:after="120" w:line="271" w:lineRule="auto"/>
              <w:rPr>
                <w:rFonts w:ascii="Arial" w:hAnsi="Arial" w:cs="Arial"/>
                <w:sz w:val="22"/>
                <w:szCs w:val="22"/>
              </w:rPr>
            </w:pPr>
            <w:r w:rsidRPr="00385419">
              <w:rPr>
                <w:rFonts w:ascii="Arial" w:hAnsi="Arial" w:cs="Arial"/>
                <w:sz w:val="22"/>
                <w:szCs w:val="22"/>
              </w:rPr>
              <w:t>do monitorowania</w:t>
            </w:r>
            <w:r w:rsidRPr="006252DF" w:rsidDel="00E83846">
              <w:rPr>
                <w:rFonts w:ascii="Arial" w:hAnsi="Arial" w:cs="Arial"/>
                <w:sz w:val="22"/>
                <w:szCs w:val="22"/>
              </w:rPr>
              <w:t xml:space="preserve"> </w:t>
            </w:r>
          </w:p>
        </w:tc>
        <w:tc>
          <w:tcPr>
            <w:tcW w:w="2268" w:type="dxa"/>
            <w:shd w:val="clear" w:color="auto" w:fill="FFFFFF"/>
          </w:tcPr>
          <w:p w14:paraId="3D705D27" w14:textId="10CE8EA4" w:rsidR="000E0950" w:rsidRPr="006252DF" w:rsidRDefault="001F6A9D" w:rsidP="000E0950">
            <w:pPr>
              <w:spacing w:before="120" w:after="120" w:line="271" w:lineRule="auto"/>
              <w:rPr>
                <w:rFonts w:ascii="Arial" w:hAnsi="Arial" w:cs="Arial"/>
                <w:sz w:val="22"/>
                <w:szCs w:val="22"/>
              </w:rPr>
            </w:pPr>
            <w:r w:rsidRPr="008579E5">
              <w:rPr>
                <w:rFonts w:ascii="Arial" w:hAnsi="Arial" w:cs="Arial"/>
                <w:sz w:val="22"/>
                <w:szCs w:val="22"/>
              </w:rPr>
              <w:t>do określenia przez Wnioskodawcę</w:t>
            </w:r>
            <w:r>
              <w:rPr>
                <w:rFonts w:ascii="Arial" w:hAnsi="Arial" w:cs="Arial"/>
                <w:sz w:val="22"/>
                <w:szCs w:val="22"/>
              </w:rPr>
              <w:t xml:space="preserve"> </w:t>
            </w:r>
          </w:p>
        </w:tc>
      </w:tr>
      <w:tr w:rsidR="00900048" w:rsidRPr="006252DF" w14:paraId="549C4592" w14:textId="77777777" w:rsidTr="001C0B11">
        <w:trPr>
          <w:trHeight w:val="357"/>
          <w:jc w:val="center"/>
        </w:trPr>
        <w:tc>
          <w:tcPr>
            <w:tcW w:w="4957" w:type="dxa"/>
            <w:shd w:val="clear" w:color="auto" w:fill="FFFFFF"/>
            <w:vAlign w:val="center"/>
          </w:tcPr>
          <w:p w14:paraId="21D8F97C" w14:textId="603D5FE6" w:rsidR="00900048" w:rsidRPr="006252DF" w:rsidRDefault="00E83846" w:rsidP="000E0950">
            <w:pPr>
              <w:tabs>
                <w:tab w:val="left" w:pos="34"/>
              </w:tabs>
              <w:spacing w:before="120" w:after="120" w:line="271" w:lineRule="auto"/>
              <w:rPr>
                <w:rFonts w:ascii="Arial" w:hAnsi="Arial" w:cs="Arial"/>
                <w:sz w:val="22"/>
                <w:szCs w:val="22"/>
              </w:rPr>
            </w:pPr>
            <w:r w:rsidRPr="001F6A9D">
              <w:rPr>
                <w:rFonts w:ascii="Arial" w:hAnsi="Arial" w:cs="Arial"/>
                <w:sz w:val="22"/>
                <w:szCs w:val="22"/>
              </w:rPr>
              <w:t xml:space="preserve">Liczba podmiotów, które rozszerzyły ofertę wsparcia lub podniosły jakość oferowanych usług - </w:t>
            </w:r>
            <w:r w:rsidRPr="006252DF">
              <w:rPr>
                <w:rFonts w:ascii="Arial" w:hAnsi="Arial" w:cs="Arial"/>
                <w:sz w:val="22"/>
                <w:szCs w:val="22"/>
              </w:rPr>
              <w:t>zgodnie z</w:t>
            </w:r>
            <w:r>
              <w:rPr>
                <w:rFonts w:ascii="Arial" w:hAnsi="Arial" w:cs="Arial"/>
                <w:sz w:val="22"/>
                <w:szCs w:val="22"/>
              </w:rPr>
              <w:t xml:space="preserve"> </w:t>
            </w:r>
            <w:r w:rsidR="001F6A9D" w:rsidRPr="009630F3">
              <w:rPr>
                <w:rFonts w:ascii="Arial" w:hAnsi="Arial" w:cs="Arial"/>
                <w:sz w:val="22"/>
                <w:szCs w:val="22"/>
              </w:rPr>
              <w:t>LWK</w:t>
            </w:r>
          </w:p>
        </w:tc>
        <w:tc>
          <w:tcPr>
            <w:tcW w:w="2126" w:type="dxa"/>
            <w:shd w:val="clear" w:color="auto" w:fill="FFFFFF"/>
          </w:tcPr>
          <w:p w14:paraId="1BE7C40B" w14:textId="2FA826E5" w:rsidR="00900048" w:rsidRPr="006252DF" w:rsidRDefault="001F6A9D" w:rsidP="000E0950">
            <w:pPr>
              <w:spacing w:before="120" w:after="120" w:line="271" w:lineRule="auto"/>
              <w:rPr>
                <w:rFonts w:ascii="Arial" w:hAnsi="Arial" w:cs="Arial"/>
                <w:sz w:val="22"/>
                <w:szCs w:val="22"/>
              </w:rPr>
            </w:pPr>
            <w:r w:rsidRPr="008579E5">
              <w:rPr>
                <w:rFonts w:ascii="Arial" w:hAnsi="Arial" w:cs="Arial"/>
                <w:sz w:val="22"/>
                <w:szCs w:val="22"/>
              </w:rPr>
              <w:t>do monitorowania</w:t>
            </w:r>
          </w:p>
        </w:tc>
        <w:tc>
          <w:tcPr>
            <w:tcW w:w="2268" w:type="dxa"/>
            <w:shd w:val="clear" w:color="auto" w:fill="FFFFFF"/>
          </w:tcPr>
          <w:p w14:paraId="2558A41A" w14:textId="3F86A25A" w:rsidR="00900048" w:rsidRPr="006252DF" w:rsidRDefault="001F6A9D" w:rsidP="000E0950">
            <w:pPr>
              <w:spacing w:before="120" w:after="120" w:line="271" w:lineRule="auto"/>
              <w:rPr>
                <w:rFonts w:ascii="Arial" w:hAnsi="Arial" w:cs="Arial"/>
                <w:sz w:val="22"/>
                <w:szCs w:val="22"/>
              </w:rPr>
            </w:pPr>
            <w:r w:rsidRPr="008579E5">
              <w:rPr>
                <w:rFonts w:ascii="Arial" w:hAnsi="Arial" w:cs="Arial"/>
                <w:sz w:val="22"/>
                <w:szCs w:val="22"/>
              </w:rPr>
              <w:t>do określenia przez Wnioskodawcę</w:t>
            </w:r>
          </w:p>
        </w:tc>
      </w:tr>
      <w:tr w:rsidR="00900048" w:rsidRPr="006252DF" w14:paraId="1D997119" w14:textId="77777777" w:rsidTr="001C0B11">
        <w:trPr>
          <w:trHeight w:val="357"/>
          <w:jc w:val="center"/>
        </w:trPr>
        <w:tc>
          <w:tcPr>
            <w:tcW w:w="4957" w:type="dxa"/>
            <w:shd w:val="clear" w:color="auto" w:fill="FFFFFF"/>
            <w:vAlign w:val="center"/>
          </w:tcPr>
          <w:p w14:paraId="4B7FB37A" w14:textId="70541088" w:rsidR="00900048" w:rsidRPr="006252DF" w:rsidRDefault="00E83846" w:rsidP="000E0950">
            <w:pPr>
              <w:tabs>
                <w:tab w:val="left" w:pos="34"/>
              </w:tabs>
              <w:spacing w:before="120" w:after="120" w:line="271" w:lineRule="auto"/>
              <w:rPr>
                <w:rFonts w:ascii="Arial" w:hAnsi="Arial" w:cs="Arial"/>
                <w:sz w:val="22"/>
                <w:szCs w:val="22"/>
              </w:rPr>
            </w:pPr>
            <w:r w:rsidRPr="001F6A9D">
              <w:rPr>
                <w:rFonts w:ascii="Arial" w:hAnsi="Arial" w:cs="Arial"/>
                <w:sz w:val="22"/>
                <w:szCs w:val="22"/>
              </w:rPr>
              <w:lastRenderedPageBreak/>
              <w:t xml:space="preserve">Liczba utworzonych miejsc świadczenia usług w społeczności lokalnej - </w:t>
            </w:r>
            <w:r w:rsidRPr="006252DF">
              <w:rPr>
                <w:rFonts w:ascii="Arial" w:hAnsi="Arial" w:cs="Arial"/>
                <w:sz w:val="22"/>
                <w:szCs w:val="22"/>
              </w:rPr>
              <w:t>zgodnie z</w:t>
            </w:r>
            <w:r>
              <w:rPr>
                <w:rFonts w:ascii="Arial" w:hAnsi="Arial" w:cs="Arial"/>
                <w:sz w:val="22"/>
                <w:szCs w:val="22"/>
              </w:rPr>
              <w:t xml:space="preserve"> </w:t>
            </w:r>
            <w:r w:rsidR="001F6A9D" w:rsidRPr="009630F3">
              <w:rPr>
                <w:rFonts w:ascii="Arial" w:hAnsi="Arial" w:cs="Arial"/>
                <w:sz w:val="22"/>
                <w:szCs w:val="22"/>
              </w:rPr>
              <w:t>LWK</w:t>
            </w:r>
          </w:p>
        </w:tc>
        <w:tc>
          <w:tcPr>
            <w:tcW w:w="2126" w:type="dxa"/>
            <w:shd w:val="clear" w:color="auto" w:fill="FFFFFF"/>
          </w:tcPr>
          <w:p w14:paraId="7D152BEE" w14:textId="400A00A6" w:rsidR="00900048" w:rsidRPr="006252DF" w:rsidRDefault="00526558" w:rsidP="000E0950">
            <w:pPr>
              <w:spacing w:before="120" w:after="120" w:line="271" w:lineRule="auto"/>
              <w:rPr>
                <w:rFonts w:ascii="Arial" w:hAnsi="Arial" w:cs="Arial"/>
                <w:sz w:val="22"/>
                <w:szCs w:val="22"/>
              </w:rPr>
            </w:pPr>
            <w:r>
              <w:rPr>
                <w:rFonts w:ascii="Arial" w:hAnsi="Arial" w:cs="Arial"/>
                <w:sz w:val="22"/>
                <w:szCs w:val="22"/>
              </w:rPr>
              <w:t>546</w:t>
            </w:r>
          </w:p>
        </w:tc>
        <w:tc>
          <w:tcPr>
            <w:tcW w:w="2268" w:type="dxa"/>
            <w:shd w:val="clear" w:color="auto" w:fill="FFFFFF"/>
          </w:tcPr>
          <w:p w14:paraId="304336C8" w14:textId="6407573B" w:rsidR="00900048" w:rsidRPr="006252DF" w:rsidRDefault="001F6A9D" w:rsidP="000E0950">
            <w:pPr>
              <w:spacing w:before="120" w:after="120" w:line="271" w:lineRule="auto"/>
              <w:rPr>
                <w:rFonts w:ascii="Arial" w:hAnsi="Arial" w:cs="Arial"/>
                <w:sz w:val="22"/>
                <w:szCs w:val="22"/>
              </w:rPr>
            </w:pPr>
            <w:r w:rsidRPr="008579E5">
              <w:rPr>
                <w:rFonts w:ascii="Arial" w:hAnsi="Arial" w:cs="Arial"/>
                <w:sz w:val="22"/>
                <w:szCs w:val="22"/>
              </w:rPr>
              <w:t>do określenia przez Wnioskodawcę</w:t>
            </w:r>
          </w:p>
        </w:tc>
      </w:tr>
    </w:tbl>
    <w:p w14:paraId="4C456BFA" w14:textId="77777777" w:rsidR="000E0950" w:rsidRPr="006252DF" w:rsidRDefault="000E0950" w:rsidP="003A4438">
      <w:pPr>
        <w:pStyle w:val="Akapitzlist"/>
        <w:spacing w:before="120" w:after="120" w:line="271" w:lineRule="auto"/>
        <w:ind w:left="0"/>
        <w:contextualSpacing w:val="0"/>
        <w:rPr>
          <w:rFonts w:ascii="Arial" w:hAnsi="Arial" w:cs="Arial"/>
          <w:b/>
          <w:sz w:val="22"/>
          <w:szCs w:val="22"/>
        </w:rPr>
      </w:pPr>
    </w:p>
    <w:p w14:paraId="1E4C283E" w14:textId="77777777" w:rsidR="00C31A48" w:rsidRPr="006252DF" w:rsidRDefault="00F52007" w:rsidP="003A4438">
      <w:pPr>
        <w:pStyle w:val="Akapitzlist"/>
        <w:spacing w:before="120" w:after="120" w:line="271" w:lineRule="auto"/>
        <w:ind w:left="0"/>
        <w:contextualSpacing w:val="0"/>
        <w:rPr>
          <w:rFonts w:ascii="Arial" w:hAnsi="Arial" w:cs="Arial"/>
          <w:sz w:val="22"/>
          <w:szCs w:val="22"/>
        </w:rPr>
      </w:pPr>
      <w:r w:rsidRPr="006252DF">
        <w:rPr>
          <w:rFonts w:ascii="Arial" w:hAnsi="Arial" w:cs="Arial"/>
          <w:b/>
          <w:sz w:val="22"/>
          <w:szCs w:val="22"/>
        </w:rPr>
        <w:t>Uwaga</w:t>
      </w:r>
      <w:r w:rsidR="00E627CF" w:rsidRPr="006252DF">
        <w:rPr>
          <w:rFonts w:ascii="Arial" w:hAnsi="Arial" w:cs="Arial"/>
          <w:b/>
          <w:sz w:val="22"/>
          <w:szCs w:val="22"/>
        </w:rPr>
        <w:t>!</w:t>
      </w:r>
      <w:r w:rsidR="00E627CF" w:rsidRPr="006252DF">
        <w:rPr>
          <w:rFonts w:ascii="Arial" w:hAnsi="Arial" w:cs="Arial"/>
          <w:sz w:val="22"/>
          <w:szCs w:val="22"/>
        </w:rPr>
        <w:t xml:space="preserve"> </w:t>
      </w:r>
    </w:p>
    <w:p w14:paraId="6AB0A4DE" w14:textId="77777777" w:rsidR="00850805" w:rsidRPr="006252DF" w:rsidRDefault="00057FF7" w:rsidP="00850805">
      <w:pPr>
        <w:pStyle w:val="Tekstkomentarza"/>
        <w:spacing w:before="120" w:after="120" w:line="271" w:lineRule="auto"/>
        <w:rPr>
          <w:rFonts w:ascii="Arial" w:hAnsi="Arial" w:cs="Arial"/>
          <w:color w:val="FF0000"/>
          <w:sz w:val="22"/>
          <w:szCs w:val="22"/>
          <w:lang w:val="pl-PL"/>
        </w:rPr>
      </w:pPr>
      <w:r w:rsidRPr="006252DF">
        <w:rPr>
          <w:rFonts w:ascii="Arial" w:hAnsi="Arial" w:cs="Arial"/>
          <w:sz w:val="22"/>
          <w:szCs w:val="22"/>
        </w:rPr>
        <w:t xml:space="preserve">Wskazane powyżej wartości docelowe wskaźników rezultatu wynikają z </w:t>
      </w:r>
      <w:r w:rsidR="00850805" w:rsidRPr="006252DF">
        <w:rPr>
          <w:rFonts w:ascii="Arial" w:hAnsi="Arial" w:cs="Arial"/>
          <w:sz w:val="22"/>
          <w:szCs w:val="22"/>
        </w:rPr>
        <w:t xml:space="preserve"> założeń</w:t>
      </w:r>
      <w:r w:rsidR="00850805" w:rsidRPr="006252DF">
        <w:rPr>
          <w:rFonts w:ascii="Arial" w:hAnsi="Arial" w:cs="Arial"/>
          <w:sz w:val="22"/>
          <w:szCs w:val="22"/>
          <w:lang w:val="pl-PL"/>
        </w:rPr>
        <w:t xml:space="preserve"> dla przedmiotowego naboru </w:t>
      </w:r>
      <w:r w:rsidR="00850805" w:rsidRPr="006252DF">
        <w:rPr>
          <w:rFonts w:ascii="Arial" w:hAnsi="Arial" w:cs="Arial"/>
          <w:color w:val="000000"/>
          <w:sz w:val="22"/>
          <w:szCs w:val="22"/>
          <w:lang w:val="pl-PL"/>
        </w:rPr>
        <w:t xml:space="preserve"> oraz FEPZ 2021-2027</w:t>
      </w:r>
      <w:r w:rsidR="000E0950" w:rsidRPr="006252DF">
        <w:rPr>
          <w:rFonts w:ascii="Arial" w:hAnsi="Arial" w:cs="Arial"/>
          <w:color w:val="000000"/>
          <w:sz w:val="22"/>
          <w:szCs w:val="22"/>
          <w:lang w:val="pl-PL"/>
        </w:rPr>
        <w:t>.</w:t>
      </w:r>
      <w:r w:rsidR="00C663C1" w:rsidRPr="006252DF">
        <w:rPr>
          <w:rFonts w:ascii="Arial" w:hAnsi="Arial" w:cs="Arial"/>
          <w:color w:val="000000"/>
          <w:sz w:val="22"/>
          <w:szCs w:val="22"/>
          <w:lang w:val="pl-PL"/>
        </w:rPr>
        <w:t xml:space="preserve"> Wnioskodawca powinien określić wartość docelową wskaźników, wynikającą z planowanego do realizacji wsparcia.</w:t>
      </w:r>
    </w:p>
    <w:p w14:paraId="15B1CA64" w14:textId="5F42D961" w:rsidR="00C31A48" w:rsidRPr="006252DF"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b/>
          <w:color w:val="000000"/>
          <w:sz w:val="22"/>
          <w:szCs w:val="22"/>
        </w:rPr>
        <w:t>Wnioskodawca</w:t>
      </w:r>
      <w:r w:rsidRPr="006252DF">
        <w:rPr>
          <w:rFonts w:ascii="Arial" w:hAnsi="Arial" w:cs="Arial"/>
          <w:sz w:val="22"/>
          <w:szCs w:val="22"/>
        </w:rPr>
        <w:t xml:space="preserve"> jest zobowiązany do wyboru wszystkich </w:t>
      </w:r>
      <w:r w:rsidRPr="006252DF">
        <w:rPr>
          <w:rFonts w:ascii="Arial" w:hAnsi="Arial" w:cs="Arial"/>
          <w:b/>
          <w:bCs/>
          <w:sz w:val="22"/>
          <w:szCs w:val="22"/>
        </w:rPr>
        <w:t xml:space="preserve">wskaźników </w:t>
      </w:r>
      <w:r w:rsidR="005046D3" w:rsidRPr="006252DF">
        <w:rPr>
          <w:rFonts w:ascii="Arial" w:hAnsi="Arial" w:cs="Arial"/>
          <w:b/>
          <w:bCs/>
          <w:sz w:val="22"/>
          <w:szCs w:val="22"/>
          <w:lang w:val="pl-PL"/>
        </w:rPr>
        <w:t>wspólnych</w:t>
      </w:r>
      <w:r w:rsidRPr="006252DF">
        <w:rPr>
          <w:rStyle w:val="Odwoanieprzypisudolnego"/>
          <w:rFonts w:ascii="Arial" w:hAnsi="Arial" w:cs="Arial"/>
          <w:b/>
          <w:bCs/>
          <w:sz w:val="22"/>
          <w:szCs w:val="22"/>
        </w:rPr>
        <w:footnoteReference w:id="5"/>
      </w:r>
      <w:r w:rsidRPr="006252DF">
        <w:rPr>
          <w:rFonts w:ascii="Arial" w:hAnsi="Arial" w:cs="Arial"/>
          <w:b/>
          <w:bCs/>
          <w:sz w:val="22"/>
          <w:szCs w:val="22"/>
        </w:rPr>
        <w:t xml:space="preserve"> </w:t>
      </w:r>
      <w:r w:rsidRPr="006252DF">
        <w:rPr>
          <w:rFonts w:ascii="Arial" w:hAnsi="Arial" w:cs="Arial"/>
          <w:sz w:val="22"/>
          <w:szCs w:val="22"/>
        </w:rPr>
        <w:t>spośród wskazanych poniżej w tabeli oraz do określenia ich wartości docelowej w</w:t>
      </w:r>
      <w:r w:rsidR="0026591D" w:rsidRPr="006252DF">
        <w:rPr>
          <w:rFonts w:ascii="Arial" w:hAnsi="Arial" w:cs="Arial"/>
          <w:sz w:val="22"/>
          <w:szCs w:val="22"/>
        </w:rPr>
        <w:t> </w:t>
      </w:r>
      <w:r w:rsidRPr="006252DF">
        <w:rPr>
          <w:rFonts w:ascii="Arial" w:hAnsi="Arial" w:cs="Arial"/>
          <w:sz w:val="22"/>
          <w:szCs w:val="22"/>
        </w:rPr>
        <w:t>odniesieniu do założeń projektu</w:t>
      </w:r>
      <w:r w:rsidRPr="006252DF">
        <w:rPr>
          <w:rFonts w:ascii="Arial" w:hAnsi="Arial" w:cs="Arial"/>
          <w:iCs/>
          <w:sz w:val="22"/>
          <w:szCs w:val="22"/>
        </w:rPr>
        <w:t xml:space="preserve">. </w:t>
      </w:r>
      <w:r w:rsidRPr="006252DF">
        <w:rPr>
          <w:rFonts w:ascii="Arial" w:hAnsi="Arial" w:cs="Arial"/>
          <w:sz w:val="22"/>
          <w:szCs w:val="22"/>
        </w:rPr>
        <w:t xml:space="preserve">Monitoring </w:t>
      </w:r>
      <w:r w:rsidR="00F74AED" w:rsidRPr="006252DF">
        <w:rPr>
          <w:rFonts w:ascii="Arial" w:hAnsi="Arial" w:cs="Arial"/>
          <w:sz w:val="22"/>
          <w:szCs w:val="22"/>
        </w:rPr>
        <w:t>wskaźników wspólnych</w:t>
      </w:r>
      <w:r w:rsidRPr="006252DF">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6252DF" w14:paraId="1520ED25"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0AE2DD3" w14:textId="77777777" w:rsidR="00C31A48" w:rsidRPr="006252DF" w:rsidRDefault="00C31A48" w:rsidP="003A4438">
            <w:pPr>
              <w:spacing w:before="120" w:after="120" w:line="271" w:lineRule="auto"/>
              <w:rPr>
                <w:rFonts w:ascii="Arial" w:hAnsi="Arial" w:cs="Arial"/>
                <w:b/>
                <w:bCs/>
                <w:sz w:val="22"/>
                <w:szCs w:val="22"/>
              </w:rPr>
            </w:pPr>
            <w:r w:rsidRPr="006252DF">
              <w:rPr>
                <w:rFonts w:ascii="Arial" w:hAnsi="Arial" w:cs="Arial"/>
                <w:b/>
                <w:bCs/>
                <w:sz w:val="22"/>
                <w:szCs w:val="22"/>
              </w:rPr>
              <w:t xml:space="preserve">Wskaźniki </w:t>
            </w:r>
            <w:r w:rsidR="005046D3" w:rsidRPr="006252DF">
              <w:rPr>
                <w:rFonts w:ascii="Arial" w:hAnsi="Arial" w:cs="Arial"/>
                <w:b/>
                <w:bCs/>
                <w:sz w:val="22"/>
                <w:szCs w:val="22"/>
              </w:rPr>
              <w:t xml:space="preserve">wspólne </w:t>
            </w:r>
            <w:r w:rsidRPr="006252DF">
              <w:rPr>
                <w:rFonts w:ascii="Arial" w:hAnsi="Arial" w:cs="Arial"/>
                <w:b/>
                <w:bCs/>
                <w:sz w:val="22"/>
                <w:szCs w:val="22"/>
              </w:rPr>
              <w:t>dla EFS</w:t>
            </w:r>
            <w:r w:rsidR="00CB6F23" w:rsidRPr="006252DF">
              <w:rPr>
                <w:rFonts w:ascii="Arial" w:hAnsi="Arial" w:cs="Arial"/>
                <w:b/>
                <w:bCs/>
                <w:sz w:val="22"/>
                <w:szCs w:val="22"/>
              </w:rPr>
              <w:t>+</w:t>
            </w:r>
            <w:r w:rsidRPr="006252DF">
              <w:rPr>
                <w:rFonts w:ascii="Arial" w:hAnsi="Arial" w:cs="Arial"/>
                <w:b/>
                <w:bCs/>
                <w:sz w:val="22"/>
                <w:szCs w:val="22"/>
              </w:rPr>
              <w:t xml:space="preserve"> zgodne z </w:t>
            </w:r>
            <w:r w:rsidRPr="006252DF">
              <w:rPr>
                <w:rFonts w:ascii="Arial" w:hAnsi="Arial" w:cs="Arial"/>
                <w:b/>
                <w:bCs/>
                <w:iCs/>
                <w:sz w:val="22"/>
                <w:szCs w:val="22"/>
              </w:rPr>
              <w:t>Listą Wskaźników Kluczowych</w:t>
            </w:r>
            <w:r w:rsidRPr="006252DF">
              <w:rPr>
                <w:rFonts w:ascii="Arial" w:hAnsi="Arial" w:cs="Arial"/>
                <w:b/>
                <w:bCs/>
                <w:sz w:val="22"/>
                <w:szCs w:val="22"/>
              </w:rPr>
              <w:t xml:space="preserve">, </w:t>
            </w:r>
            <w:r w:rsidR="00CB6F23" w:rsidRPr="006252DF">
              <w:rPr>
                <w:rFonts w:ascii="Arial" w:hAnsi="Arial" w:cs="Arial"/>
                <w:b/>
                <w:bCs/>
                <w:sz w:val="22"/>
                <w:szCs w:val="22"/>
              </w:rPr>
              <w:t xml:space="preserve">wskazaną w Podrozdziale 2.2 Wytycznych dotyczących monitorowania postępu rzeczowego realizacji programów na lata 2021-2027 </w:t>
            </w:r>
          </w:p>
        </w:tc>
      </w:tr>
      <w:tr w:rsidR="00EC70BD" w:rsidRPr="006252DF" w14:paraId="37555DE2"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2B3650BA" w14:textId="77777777"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5DC3B075" w14:textId="229A5A19"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Wartość docelowa wskaźnika w projekcie.</w:t>
            </w:r>
          </w:p>
        </w:tc>
      </w:tr>
      <w:tr w:rsidR="00EC70BD" w:rsidRPr="006252DF" w14:paraId="0D9CD68C"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60FF77B9" w14:textId="77777777" w:rsidR="00EC70BD" w:rsidRPr="00E83846" w:rsidRDefault="00EC70BD" w:rsidP="00885183">
            <w:pPr>
              <w:spacing w:before="120" w:after="120" w:line="271" w:lineRule="auto"/>
              <w:ind w:left="201"/>
              <w:rPr>
                <w:rFonts w:ascii="Arial" w:hAnsi="Arial" w:cs="Arial"/>
                <w:sz w:val="22"/>
                <w:szCs w:val="22"/>
              </w:rPr>
            </w:pPr>
            <w:r w:rsidRPr="00E83846">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3A0DF21"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 xml:space="preserve">podlega monitorowaniu </w:t>
            </w:r>
          </w:p>
        </w:tc>
      </w:tr>
      <w:tr w:rsidR="00EC70BD" w:rsidRPr="006252DF" w14:paraId="58432A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DF7F5E" w14:textId="281D22F1" w:rsidR="00EC70BD" w:rsidRPr="00E83846" w:rsidRDefault="00EC70BD" w:rsidP="00885183">
            <w:pPr>
              <w:spacing w:before="120" w:after="120" w:line="271" w:lineRule="auto"/>
              <w:ind w:left="201"/>
              <w:rPr>
                <w:rFonts w:ascii="Arial" w:hAnsi="Arial" w:cs="Arial"/>
                <w:sz w:val="22"/>
                <w:szCs w:val="22"/>
              </w:rPr>
            </w:pPr>
            <w:r w:rsidRPr="00E83846">
              <w:rPr>
                <w:rFonts w:ascii="Arial" w:hAnsi="Arial" w:cs="Arial"/>
                <w:sz w:val="22"/>
                <w:szCs w:val="22"/>
              </w:rPr>
              <w:t>Liczba projektów, w których sfinansowano koszty racjonalnych usprawnień dla osób z</w:t>
            </w:r>
            <w:r w:rsidR="001F6A9D">
              <w:rPr>
                <w:rFonts w:ascii="Arial" w:hAnsi="Arial" w:cs="Arial"/>
                <w:sz w:val="22"/>
                <w:szCs w:val="22"/>
              </w:rPr>
              <w:t xml:space="preserve"> </w:t>
            </w:r>
            <w:r w:rsidRPr="00E83846">
              <w:rPr>
                <w:rFonts w:ascii="Arial" w:hAnsi="Arial" w:cs="Arial"/>
                <w:sz w:val="22"/>
                <w:szCs w:val="22"/>
              </w:rPr>
              <w:t>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261011"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51ACCADB"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3C71CC9" w14:textId="77777777" w:rsidR="00EC70BD" w:rsidRPr="00E83846" w:rsidRDefault="00EC70BD" w:rsidP="00885183">
            <w:pPr>
              <w:spacing w:before="120" w:after="120" w:line="271" w:lineRule="auto"/>
              <w:ind w:left="201"/>
              <w:rPr>
                <w:rFonts w:ascii="Arial" w:hAnsi="Arial" w:cs="Arial"/>
                <w:sz w:val="22"/>
                <w:szCs w:val="22"/>
              </w:rPr>
            </w:pPr>
            <w:r w:rsidRPr="00E83846">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A80AA3"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1208775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CEF23E0" w14:textId="77777777" w:rsidR="00EC70BD" w:rsidRPr="00E83846" w:rsidRDefault="00EC70BD" w:rsidP="00885183">
            <w:pPr>
              <w:spacing w:before="120" w:after="120" w:line="271" w:lineRule="auto"/>
              <w:ind w:left="201"/>
              <w:rPr>
                <w:rFonts w:ascii="Arial" w:hAnsi="Arial" w:cs="Arial"/>
                <w:sz w:val="22"/>
                <w:szCs w:val="22"/>
              </w:rPr>
            </w:pPr>
            <w:r w:rsidRPr="00E83846">
              <w:rPr>
                <w:rFonts w:ascii="Arial" w:hAnsi="Arial" w:cs="Arial"/>
                <w:sz w:val="22"/>
                <w:szCs w:val="22"/>
              </w:rPr>
              <w:lastRenderedPageBreak/>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402CEE" w14:textId="77777777" w:rsidR="00EC70BD" w:rsidRPr="006252DF" w:rsidRDefault="00EC70BD" w:rsidP="00EC70BD">
            <w:pPr>
              <w:spacing w:before="120" w:after="120" w:line="271" w:lineRule="auto"/>
              <w:rPr>
                <w:rFonts w:ascii="Arial" w:hAnsi="Arial" w:cs="Arial"/>
                <w:sz w:val="22"/>
                <w:szCs w:val="22"/>
              </w:rPr>
            </w:pPr>
            <w:r w:rsidRPr="006252DF">
              <w:rPr>
                <w:rFonts w:ascii="Arial" w:hAnsi="Arial" w:cs="Arial"/>
                <w:sz w:val="22"/>
                <w:szCs w:val="22"/>
              </w:rPr>
              <w:t xml:space="preserve">    podlega monitorowaniu</w:t>
            </w:r>
          </w:p>
        </w:tc>
      </w:tr>
      <w:tr w:rsidR="00EC70BD" w:rsidRPr="006252DF" w14:paraId="24454CC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D5EB29" w14:textId="77777777" w:rsidR="00EC70BD" w:rsidRPr="00E83846" w:rsidRDefault="00EC70BD" w:rsidP="00885183">
            <w:pPr>
              <w:spacing w:before="120" w:after="120" w:line="271" w:lineRule="auto"/>
              <w:ind w:left="201"/>
              <w:rPr>
                <w:rFonts w:ascii="Arial" w:hAnsi="Arial" w:cs="Arial"/>
                <w:sz w:val="22"/>
                <w:szCs w:val="22"/>
              </w:rPr>
            </w:pPr>
            <w:r w:rsidRPr="00E83846">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AB7F73"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292D0D3B"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19F1449" w14:textId="77777777" w:rsidR="00EC70BD" w:rsidRPr="00E83846" w:rsidRDefault="00EC70BD" w:rsidP="00885183">
            <w:pPr>
              <w:spacing w:before="120" w:after="120" w:line="271" w:lineRule="auto"/>
              <w:ind w:left="164"/>
              <w:rPr>
                <w:rFonts w:ascii="Arial" w:hAnsi="Arial" w:cs="Arial"/>
                <w:sz w:val="22"/>
                <w:szCs w:val="22"/>
              </w:rPr>
            </w:pPr>
            <w:r w:rsidRPr="00E83846">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D9EB85"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r w:rsidR="00EC70BD" w:rsidRPr="006252DF" w14:paraId="1B79D93A"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6167F3" w14:textId="77777777" w:rsidR="00EC70BD" w:rsidRPr="00E83846" w:rsidRDefault="00EC70BD" w:rsidP="00885183">
            <w:pPr>
              <w:spacing w:before="120" w:after="120" w:line="271" w:lineRule="auto"/>
              <w:ind w:left="164"/>
              <w:rPr>
                <w:rFonts w:ascii="Arial" w:hAnsi="Arial" w:cs="Arial"/>
                <w:sz w:val="22"/>
                <w:szCs w:val="22"/>
              </w:rPr>
            </w:pPr>
            <w:r w:rsidRPr="00E83846">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73DDB51C"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bl>
    <w:p w14:paraId="2C8F48D5" w14:textId="1A8A148D" w:rsidR="00EA4E97" w:rsidRPr="006252DF"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Wnioskodawca jest zobowiązany do wyboru </w:t>
      </w:r>
      <w:r w:rsidR="003F75F6" w:rsidRPr="006252DF">
        <w:rPr>
          <w:rFonts w:ascii="Arial" w:hAnsi="Arial" w:cs="Arial"/>
          <w:sz w:val="22"/>
          <w:szCs w:val="22"/>
        </w:rPr>
        <w:t xml:space="preserve">wszystkich </w:t>
      </w:r>
      <w:r w:rsidRPr="006252DF">
        <w:rPr>
          <w:rFonts w:ascii="Arial" w:hAnsi="Arial" w:cs="Arial"/>
          <w:sz w:val="22"/>
          <w:szCs w:val="22"/>
        </w:rPr>
        <w:t xml:space="preserve">wskaźników wskazanych w Regulaminie </w:t>
      </w:r>
      <w:r w:rsidR="003F14CE" w:rsidRPr="006252DF">
        <w:rPr>
          <w:rFonts w:ascii="Arial" w:hAnsi="Arial" w:cs="Arial"/>
          <w:sz w:val="22"/>
          <w:szCs w:val="22"/>
          <w:lang w:val="pl-PL"/>
        </w:rPr>
        <w:t>wy</w:t>
      </w:r>
      <w:r w:rsidR="00F72DA5" w:rsidRPr="006252DF">
        <w:rPr>
          <w:rFonts w:ascii="Arial" w:hAnsi="Arial" w:cs="Arial"/>
          <w:sz w:val="22"/>
          <w:szCs w:val="22"/>
          <w:lang w:val="pl-PL"/>
        </w:rPr>
        <w:t>boru</w:t>
      </w:r>
      <w:r w:rsidRPr="006252DF">
        <w:rPr>
          <w:rFonts w:ascii="Arial" w:hAnsi="Arial" w:cs="Arial"/>
          <w:sz w:val="22"/>
          <w:szCs w:val="22"/>
        </w:rPr>
        <w:t xml:space="preserve"> </w:t>
      </w:r>
      <w:r w:rsidR="00A651B5" w:rsidRPr="006252DF">
        <w:rPr>
          <w:rFonts w:ascii="Arial" w:hAnsi="Arial" w:cs="Arial"/>
          <w:sz w:val="22"/>
          <w:szCs w:val="22"/>
        </w:rPr>
        <w:t xml:space="preserve">Określone </w:t>
      </w:r>
      <w:r w:rsidRPr="006252DF">
        <w:rPr>
          <w:rFonts w:ascii="Arial" w:hAnsi="Arial" w:cs="Arial"/>
          <w:sz w:val="22"/>
          <w:szCs w:val="22"/>
        </w:rPr>
        <w:t>we wniosku o dofinansowanie wskaźniki powinny odpowiadać planowanym do realizacji typom projektu/operacji</w:t>
      </w:r>
      <w:r w:rsidR="00CA6D08" w:rsidRPr="006252DF">
        <w:rPr>
          <w:rFonts w:ascii="Arial" w:hAnsi="Arial" w:cs="Arial"/>
          <w:sz w:val="22"/>
          <w:szCs w:val="22"/>
          <w:lang w:val="pl-PL"/>
        </w:rPr>
        <w:t xml:space="preserve"> i muszą posiadać wartości adekwatne do pl</w:t>
      </w:r>
      <w:r w:rsidR="00A55184" w:rsidRPr="006252DF">
        <w:rPr>
          <w:rFonts w:ascii="Arial" w:hAnsi="Arial" w:cs="Arial"/>
          <w:sz w:val="22"/>
          <w:szCs w:val="22"/>
          <w:lang w:val="pl-PL"/>
        </w:rPr>
        <w:t>a</w:t>
      </w:r>
      <w:r w:rsidR="00CA6D08" w:rsidRPr="006252DF">
        <w:rPr>
          <w:rFonts w:ascii="Arial" w:hAnsi="Arial" w:cs="Arial"/>
          <w:sz w:val="22"/>
          <w:szCs w:val="22"/>
          <w:lang w:val="pl-PL"/>
        </w:rPr>
        <w:t xml:space="preserve">nowanych działań. W przypadku gdy wnioskodawca nie zakłada realizacji działań monitorowanych przez </w:t>
      </w:r>
      <w:r w:rsidR="00B007BB" w:rsidRPr="006252DF">
        <w:rPr>
          <w:rFonts w:ascii="Arial" w:hAnsi="Arial" w:cs="Arial"/>
          <w:sz w:val="22"/>
          <w:szCs w:val="22"/>
          <w:lang w:val="pl-PL"/>
        </w:rPr>
        <w:t xml:space="preserve">niektóre ze </w:t>
      </w:r>
      <w:r w:rsidR="00CA6D08" w:rsidRPr="006252DF">
        <w:rPr>
          <w:rFonts w:ascii="Arial" w:hAnsi="Arial" w:cs="Arial"/>
          <w:sz w:val="22"/>
          <w:szCs w:val="22"/>
          <w:lang w:val="pl-PL"/>
        </w:rPr>
        <w:t>wskaźnik</w:t>
      </w:r>
      <w:r w:rsidR="00B007BB" w:rsidRPr="006252DF">
        <w:rPr>
          <w:rFonts w:ascii="Arial" w:hAnsi="Arial" w:cs="Arial"/>
          <w:sz w:val="22"/>
          <w:szCs w:val="22"/>
          <w:lang w:val="pl-PL"/>
        </w:rPr>
        <w:t>ów</w:t>
      </w:r>
      <w:r w:rsidR="001F6A9D">
        <w:rPr>
          <w:rFonts w:ascii="Arial" w:hAnsi="Arial" w:cs="Arial"/>
          <w:sz w:val="22"/>
          <w:szCs w:val="22"/>
          <w:lang w:val="pl-PL"/>
        </w:rPr>
        <w:t xml:space="preserve"> </w:t>
      </w:r>
      <w:r w:rsidR="00CA6D08" w:rsidRPr="006252DF">
        <w:rPr>
          <w:rFonts w:ascii="Arial" w:hAnsi="Arial" w:cs="Arial"/>
          <w:sz w:val="22"/>
          <w:szCs w:val="22"/>
          <w:lang w:val="pl-PL"/>
        </w:rPr>
        <w:t>zawart</w:t>
      </w:r>
      <w:r w:rsidR="00B007BB" w:rsidRPr="006252DF">
        <w:rPr>
          <w:rFonts w:ascii="Arial" w:hAnsi="Arial" w:cs="Arial"/>
          <w:sz w:val="22"/>
          <w:szCs w:val="22"/>
          <w:lang w:val="pl-PL"/>
        </w:rPr>
        <w:t>ych</w:t>
      </w:r>
      <w:r w:rsidR="00CA6D08" w:rsidRPr="006252DF">
        <w:rPr>
          <w:rFonts w:ascii="Arial" w:hAnsi="Arial" w:cs="Arial"/>
          <w:sz w:val="22"/>
          <w:szCs w:val="22"/>
          <w:lang w:val="pl-PL"/>
        </w:rPr>
        <w:t xml:space="preserve"> w  Regulaminie wyboru, </w:t>
      </w:r>
      <w:r w:rsidR="00CA6D08" w:rsidRPr="006252DF">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6252DF">
        <w:rPr>
          <w:rFonts w:ascii="Arial" w:hAnsi="Arial" w:cs="Arial"/>
          <w:sz w:val="22"/>
          <w:szCs w:val="22"/>
          <w:lang w:val="pl-PL"/>
        </w:rPr>
        <w:t>.</w:t>
      </w:r>
    </w:p>
    <w:p w14:paraId="0FE9E727" w14:textId="77777777" w:rsidR="009F12FB" w:rsidRPr="006252DF"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1B55797E" w14:textId="77777777" w:rsidR="00CC51A2" w:rsidRDefault="00CC51A2" w:rsidP="00CC51A2">
      <w:pPr>
        <w:pStyle w:val="Akapitzlist"/>
        <w:numPr>
          <w:ilvl w:val="2"/>
          <w:numId w:val="36"/>
        </w:numPr>
        <w:ind w:left="0" w:firstLine="0"/>
        <w:rPr>
          <w:rFonts w:ascii="Arial" w:hAnsi="Arial" w:cs="Arial"/>
          <w:sz w:val="22"/>
          <w:szCs w:val="22"/>
        </w:rPr>
      </w:pPr>
      <w:r w:rsidRPr="006252DF">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Pr>
          <w:rFonts w:ascii="Arial" w:hAnsi="Arial" w:cs="Arial"/>
          <w:sz w:val="22"/>
          <w:szCs w:val="22"/>
          <w:lang w:val="pl-PL"/>
        </w:rPr>
        <w:t xml:space="preserve">własne </w:t>
      </w:r>
      <w:r w:rsidRPr="006252DF">
        <w:rPr>
          <w:rFonts w:ascii="Arial" w:hAnsi="Arial" w:cs="Arial"/>
          <w:sz w:val="22"/>
          <w:szCs w:val="22"/>
        </w:rPr>
        <w:t xml:space="preserve">wskaźniki </w:t>
      </w:r>
      <w:r w:rsidR="00395B88">
        <w:rPr>
          <w:rFonts w:ascii="Arial" w:hAnsi="Arial" w:cs="Arial"/>
          <w:sz w:val="22"/>
          <w:szCs w:val="22"/>
          <w:lang w:val="pl-PL"/>
        </w:rPr>
        <w:t>(</w:t>
      </w:r>
      <w:r w:rsidRPr="006252DF">
        <w:rPr>
          <w:rFonts w:ascii="Arial" w:hAnsi="Arial" w:cs="Arial"/>
          <w:sz w:val="22"/>
          <w:szCs w:val="22"/>
        </w:rPr>
        <w:t>specyficzne</w:t>
      </w:r>
      <w:r w:rsidR="00395B88">
        <w:rPr>
          <w:rFonts w:ascii="Arial" w:hAnsi="Arial" w:cs="Arial"/>
          <w:sz w:val="22"/>
          <w:szCs w:val="22"/>
          <w:lang w:val="pl-PL"/>
        </w:rPr>
        <w:t>)</w:t>
      </w:r>
      <w:r w:rsidRPr="006252DF">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7362B6F7" w14:textId="77777777" w:rsidR="00BD16D4" w:rsidRDefault="00BD16D4" w:rsidP="00E556AD">
      <w:pPr>
        <w:pStyle w:val="Akapitzlist"/>
        <w:ind w:left="0"/>
        <w:rPr>
          <w:rFonts w:ascii="Arial" w:hAnsi="Arial" w:cs="Arial"/>
          <w:b/>
          <w:bCs/>
          <w:color w:val="000000"/>
          <w:sz w:val="22"/>
          <w:szCs w:val="22"/>
        </w:rPr>
      </w:pPr>
    </w:p>
    <w:p w14:paraId="330AA4C2" w14:textId="6D2D0697" w:rsidR="00E556AD" w:rsidRPr="00E556AD" w:rsidRDefault="00E556AD" w:rsidP="00E556AD">
      <w:pPr>
        <w:pStyle w:val="Akapitzlist"/>
        <w:ind w:left="0"/>
        <w:rPr>
          <w:rFonts w:ascii="Arial" w:hAnsi="Arial" w:cs="Arial"/>
          <w:color w:val="000000"/>
          <w:sz w:val="22"/>
          <w:szCs w:val="22"/>
        </w:rPr>
      </w:pPr>
      <w:r w:rsidRPr="00E556AD">
        <w:rPr>
          <w:rFonts w:ascii="Arial" w:hAnsi="Arial" w:cs="Arial"/>
          <w:b/>
          <w:bCs/>
          <w:color w:val="000000"/>
          <w:sz w:val="22"/>
          <w:szCs w:val="22"/>
        </w:rPr>
        <w:t xml:space="preserve">Dodatkowo: </w:t>
      </w:r>
    </w:p>
    <w:p w14:paraId="6E510BEA" w14:textId="4C1F1E99" w:rsidR="00E556AD" w:rsidRDefault="00E556AD" w:rsidP="00E556AD">
      <w:pPr>
        <w:rPr>
          <w:rFonts w:ascii="Arial" w:hAnsi="Arial" w:cs="Arial"/>
          <w:b/>
          <w:bCs/>
          <w:color w:val="000000"/>
          <w:sz w:val="22"/>
          <w:szCs w:val="22"/>
        </w:rPr>
      </w:pPr>
      <w:r w:rsidRPr="00E556AD">
        <w:rPr>
          <w:rFonts w:ascii="Arial" w:hAnsi="Arial" w:cs="Arial"/>
          <w:b/>
          <w:bCs/>
          <w:color w:val="000000"/>
          <w:sz w:val="22"/>
          <w:szCs w:val="22"/>
        </w:rPr>
        <w:t xml:space="preserve">W ramach niniejszego naboru w przypadku projektów zakładających realizację kryterium specyficznego jakościowego nr 1 </w:t>
      </w:r>
      <w:r w:rsidR="00116A86">
        <w:rPr>
          <w:rFonts w:ascii="Arial" w:hAnsi="Arial" w:cs="Arial"/>
          <w:b/>
          <w:bCs/>
          <w:color w:val="000000"/>
          <w:sz w:val="22"/>
          <w:szCs w:val="22"/>
        </w:rPr>
        <w:t>w przypadku objęcia wsparciem osób z zaburzeniami psychicznymi</w:t>
      </w:r>
      <w:r w:rsidR="00116A86" w:rsidRPr="00E556AD">
        <w:rPr>
          <w:rFonts w:ascii="Arial" w:hAnsi="Arial" w:cs="Arial"/>
          <w:b/>
          <w:bCs/>
          <w:color w:val="000000"/>
          <w:sz w:val="22"/>
          <w:szCs w:val="22"/>
        </w:rPr>
        <w:t xml:space="preserve"> </w:t>
      </w:r>
      <w:r w:rsidR="00116A86">
        <w:rPr>
          <w:rFonts w:ascii="Arial" w:hAnsi="Arial" w:cs="Arial"/>
          <w:b/>
          <w:bCs/>
          <w:color w:val="000000"/>
          <w:sz w:val="22"/>
          <w:szCs w:val="22"/>
        </w:rPr>
        <w:t xml:space="preserve">należy </w:t>
      </w:r>
      <w:r w:rsidRPr="00E556AD">
        <w:rPr>
          <w:rFonts w:ascii="Arial" w:hAnsi="Arial" w:cs="Arial"/>
          <w:b/>
          <w:bCs/>
          <w:color w:val="000000"/>
          <w:sz w:val="22"/>
          <w:szCs w:val="22"/>
        </w:rPr>
        <w:t>utworzyć niżej wskazany</w:t>
      </w:r>
      <w:r>
        <w:rPr>
          <w:rFonts w:ascii="Arial" w:hAnsi="Arial" w:cs="Arial"/>
          <w:b/>
          <w:bCs/>
          <w:color w:val="000000"/>
          <w:sz w:val="22"/>
          <w:szCs w:val="22"/>
        </w:rPr>
        <w:t xml:space="preserve"> </w:t>
      </w:r>
      <w:r w:rsidRPr="00E556AD">
        <w:rPr>
          <w:rFonts w:ascii="Arial" w:hAnsi="Arial" w:cs="Arial"/>
          <w:b/>
          <w:bCs/>
          <w:color w:val="000000"/>
          <w:sz w:val="22"/>
          <w:szCs w:val="22"/>
        </w:rPr>
        <w:t>wskaźnik</w:t>
      </w:r>
      <w:r w:rsidR="00116A86">
        <w:rPr>
          <w:rFonts w:ascii="Arial" w:hAnsi="Arial" w:cs="Arial"/>
          <w:b/>
          <w:bCs/>
          <w:color w:val="000000"/>
          <w:sz w:val="22"/>
          <w:szCs w:val="22"/>
        </w:rPr>
        <w:t xml:space="preserve"> </w:t>
      </w:r>
      <w:r w:rsidRPr="00E556AD">
        <w:rPr>
          <w:rFonts w:ascii="Arial" w:hAnsi="Arial" w:cs="Arial"/>
          <w:b/>
          <w:bCs/>
          <w:color w:val="000000"/>
          <w:sz w:val="22"/>
          <w:szCs w:val="22"/>
        </w:rPr>
        <w:t>specyficzny dla projektu</w:t>
      </w:r>
      <w:r w:rsidR="00116A86">
        <w:rPr>
          <w:rFonts w:ascii="Arial" w:hAnsi="Arial" w:cs="Arial"/>
          <w:b/>
          <w:bCs/>
          <w:color w:val="000000"/>
          <w:sz w:val="22"/>
          <w:szCs w:val="22"/>
        </w:rPr>
        <w:t>:</w:t>
      </w:r>
    </w:p>
    <w:p w14:paraId="57A858C3" w14:textId="77777777" w:rsidR="00E556AD" w:rsidRPr="00E556AD" w:rsidRDefault="00E556AD" w:rsidP="00E556AD">
      <w:pPr>
        <w:rPr>
          <w:rFonts w:ascii="Arial" w:hAnsi="Arial" w:cs="Arial"/>
          <w:sz w:val="22"/>
          <w:szCs w:val="22"/>
        </w:rPr>
      </w:pPr>
    </w:p>
    <w:tbl>
      <w:tblPr>
        <w:tblW w:w="9120" w:type="dxa"/>
        <w:jc w:val="center"/>
        <w:tblCellMar>
          <w:left w:w="0" w:type="dxa"/>
          <w:right w:w="0" w:type="dxa"/>
        </w:tblCellMar>
        <w:tblLook w:val="04A0" w:firstRow="1" w:lastRow="0" w:firstColumn="1" w:lastColumn="0" w:noHBand="0" w:noVBand="1"/>
      </w:tblPr>
      <w:tblGrid>
        <w:gridCol w:w="5944"/>
        <w:gridCol w:w="3176"/>
      </w:tblGrid>
      <w:tr w:rsidR="00C01FDA" w:rsidRPr="006252DF" w14:paraId="04F2CE92" w14:textId="77777777" w:rsidTr="00330383">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48747CD0" w14:textId="77777777" w:rsidR="00C01FDA" w:rsidRPr="00BD16D4" w:rsidRDefault="00C01FDA" w:rsidP="00C01FDA">
            <w:pPr>
              <w:pStyle w:val="Default"/>
              <w:rPr>
                <w:rFonts w:ascii="Arial" w:hAnsi="Arial" w:cs="Arial"/>
              </w:rPr>
            </w:pPr>
            <w:r w:rsidRPr="00BD16D4">
              <w:rPr>
                <w:rFonts w:ascii="Arial" w:hAnsi="Arial" w:cs="Arial"/>
              </w:rPr>
              <w:lastRenderedPageBreak/>
              <w:t xml:space="preserve">Nazwa wskaźnika </w:t>
            </w:r>
          </w:p>
          <w:p w14:paraId="078677B0" w14:textId="4315FA39" w:rsidR="00C01FDA" w:rsidRPr="00BD16D4" w:rsidRDefault="00C01FDA" w:rsidP="00C01FDA">
            <w:pPr>
              <w:pStyle w:val="Default"/>
              <w:rPr>
                <w:rFonts w:ascii="Arial" w:hAnsi="Arial" w:cs="Arial"/>
                <w:b/>
                <w:bCs/>
              </w:rPr>
            </w:pPr>
            <w:r w:rsidRPr="00BD16D4">
              <w:rPr>
                <w:rFonts w:ascii="Arial" w:hAnsi="Arial" w:cs="Arial"/>
                <w:b/>
                <w:bCs/>
              </w:rPr>
              <w:t xml:space="preserve">Wskaźnik  produktu </w:t>
            </w:r>
          </w:p>
          <w:p w14:paraId="37E51E84" w14:textId="59F9D2F9" w:rsidR="00C01FDA" w:rsidRPr="00BD16D4" w:rsidRDefault="00C01FDA" w:rsidP="00C01FDA">
            <w:pPr>
              <w:pStyle w:val="Default"/>
              <w:rPr>
                <w:rFonts w:ascii="Arial" w:hAnsi="Arial" w:cs="Arial"/>
              </w:rPr>
            </w:pPr>
          </w:p>
          <w:p w14:paraId="26000610" w14:textId="3783A49D" w:rsidR="00C01FDA" w:rsidRPr="00BD16D4" w:rsidRDefault="00C01FDA" w:rsidP="00C01FDA">
            <w:pPr>
              <w:spacing w:before="120" w:after="120" w:line="271" w:lineRule="auto"/>
              <w:rPr>
                <w:rFonts w:ascii="Arial" w:hAnsi="Arial" w:cs="Arial"/>
                <w:b/>
                <w:bCs/>
                <w:sz w:val="22"/>
                <w:szCs w:val="22"/>
              </w:rPr>
            </w:pPr>
            <w:r w:rsidRPr="00BD16D4">
              <w:rPr>
                <w:rFonts w:ascii="Arial" w:hAnsi="Arial" w:cs="Arial"/>
                <w:sz w:val="22"/>
                <w:szCs w:val="22"/>
              </w:rPr>
              <w:t xml:space="preserve">(Typ wskaźnika: własny): </w:t>
            </w:r>
          </w:p>
        </w:tc>
        <w:tc>
          <w:tcPr>
            <w:tcW w:w="3176" w:type="dxa"/>
            <w:tcBorders>
              <w:top w:val="single" w:sz="8" w:space="0" w:color="auto"/>
              <w:left w:val="single" w:sz="4" w:space="0" w:color="auto"/>
              <w:bottom w:val="single" w:sz="8" w:space="0" w:color="auto"/>
              <w:right w:val="single" w:sz="8" w:space="0" w:color="auto"/>
            </w:tcBorders>
            <w:shd w:val="clear" w:color="auto" w:fill="DEEAF6"/>
          </w:tcPr>
          <w:p w14:paraId="59E46A40" w14:textId="3E43370C" w:rsidR="00C01FDA" w:rsidRPr="00BD16D4" w:rsidRDefault="00C01FDA" w:rsidP="00C01FDA">
            <w:pPr>
              <w:pStyle w:val="Default"/>
              <w:rPr>
                <w:rFonts w:ascii="Arial" w:hAnsi="Arial" w:cs="Arial"/>
              </w:rPr>
            </w:pPr>
            <w:r w:rsidRPr="00BD16D4">
              <w:rPr>
                <w:rFonts w:ascii="Arial" w:hAnsi="Arial" w:cs="Arial"/>
              </w:rPr>
              <w:t>Wartość docelowa wskaźników do zrealizowania w ramach naboru nr FEPZ.06.</w:t>
            </w:r>
            <w:r w:rsidR="00206673">
              <w:rPr>
                <w:rFonts w:ascii="Arial" w:hAnsi="Arial" w:cs="Arial"/>
              </w:rPr>
              <w:t>18</w:t>
            </w:r>
            <w:r w:rsidRPr="00BD16D4">
              <w:rPr>
                <w:rFonts w:ascii="Arial" w:hAnsi="Arial" w:cs="Arial"/>
              </w:rPr>
              <w:t>-IP.01-00</w:t>
            </w:r>
            <w:r w:rsidR="00206673">
              <w:rPr>
                <w:rFonts w:ascii="Arial" w:hAnsi="Arial" w:cs="Arial"/>
              </w:rPr>
              <w:t>4</w:t>
            </w:r>
            <w:r w:rsidRPr="00BD16D4">
              <w:rPr>
                <w:rFonts w:ascii="Arial" w:hAnsi="Arial" w:cs="Arial"/>
              </w:rPr>
              <w:t xml:space="preserve">/24 </w:t>
            </w:r>
          </w:p>
          <w:p w14:paraId="69F55CB7" w14:textId="005AFCFA" w:rsidR="00C01FDA" w:rsidRPr="00BD16D4" w:rsidRDefault="00C01FDA" w:rsidP="00330383">
            <w:pPr>
              <w:spacing w:before="120" w:after="120" w:line="271" w:lineRule="auto"/>
              <w:rPr>
                <w:rFonts w:ascii="Arial" w:hAnsi="Arial" w:cs="Arial"/>
                <w:b/>
                <w:bCs/>
                <w:sz w:val="22"/>
                <w:szCs w:val="22"/>
              </w:rPr>
            </w:pPr>
          </w:p>
        </w:tc>
      </w:tr>
      <w:tr w:rsidR="00C01FDA" w:rsidRPr="006252DF" w14:paraId="3732E3CC" w14:textId="77777777" w:rsidTr="00C51A25">
        <w:trPr>
          <w:trHeight w:val="161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14:paraId="12D630E4" w14:textId="685FE134" w:rsidR="00C01FDA" w:rsidRPr="00564345" w:rsidRDefault="00C01FDA" w:rsidP="00564345">
            <w:pPr>
              <w:spacing w:line="360" w:lineRule="auto"/>
              <w:contextualSpacing/>
              <w:rPr>
                <w:rFonts w:ascii="Myriad Pro" w:hAnsi="Myriad Pro"/>
              </w:rPr>
            </w:pPr>
            <w:r w:rsidRPr="00BD16D4">
              <w:rPr>
                <w:rFonts w:ascii="Arial" w:hAnsi="Arial" w:cs="Arial"/>
                <w:b/>
                <w:bCs/>
                <w:sz w:val="22"/>
                <w:szCs w:val="22"/>
              </w:rPr>
              <w:t>Liczba osób z zaburzeniami psychicznym</w:t>
            </w:r>
            <w:r w:rsidR="00564345">
              <w:rPr>
                <w:rFonts w:ascii="Arial" w:hAnsi="Arial" w:cs="Arial"/>
                <w:b/>
                <w:bCs/>
                <w:sz w:val="22"/>
                <w:szCs w:val="22"/>
              </w:rPr>
              <w:t xml:space="preserve">i </w:t>
            </w:r>
            <w:r w:rsidRPr="00BD16D4">
              <w:rPr>
                <w:rFonts w:ascii="Arial" w:hAnsi="Arial" w:cs="Arial"/>
                <w:b/>
                <w:bCs/>
                <w:sz w:val="22"/>
                <w:szCs w:val="22"/>
              </w:rPr>
              <w:t>objętych wspar</w:t>
            </w:r>
            <w:r w:rsidR="00F80923">
              <w:rPr>
                <w:rFonts w:ascii="Arial" w:hAnsi="Arial" w:cs="Arial"/>
                <w:b/>
                <w:bCs/>
                <w:sz w:val="22"/>
                <w:szCs w:val="22"/>
              </w:rPr>
              <w:t>ciem</w:t>
            </w:r>
            <w:r w:rsidRPr="00BD16D4">
              <w:rPr>
                <w:rFonts w:ascii="Arial" w:hAnsi="Arial" w:cs="Arial"/>
                <w:b/>
                <w:bCs/>
                <w:sz w:val="22"/>
                <w:szCs w:val="22"/>
              </w:rPr>
              <w:t xml:space="preserve"> w projekcie. </w:t>
            </w:r>
          </w:p>
          <w:p w14:paraId="269876CF" w14:textId="2FFDBF94" w:rsidR="00F80923" w:rsidRPr="00A51C4D" w:rsidRDefault="00F80923" w:rsidP="00C01FDA">
            <w:pPr>
              <w:spacing w:before="120" w:after="120" w:line="271" w:lineRule="auto"/>
              <w:rPr>
                <w:rFonts w:ascii="Arial" w:hAnsi="Arial" w:cs="Arial"/>
                <w:sz w:val="22"/>
                <w:szCs w:val="22"/>
              </w:rPr>
            </w:pPr>
            <w:r w:rsidRPr="00A51C4D">
              <w:rPr>
                <w:rFonts w:ascii="Arial" w:hAnsi="Arial" w:cs="Arial"/>
                <w:sz w:val="22"/>
                <w:szCs w:val="22"/>
              </w:rPr>
              <w:t>Definicja: We wskaźniku należy uwzględnić</w:t>
            </w:r>
            <w:r w:rsidR="00435FEC" w:rsidRPr="00A51C4D">
              <w:rPr>
                <w:rFonts w:ascii="Arial" w:hAnsi="Arial" w:cs="Arial"/>
                <w:sz w:val="22"/>
                <w:szCs w:val="22"/>
              </w:rPr>
              <w:t xml:space="preserve"> osoby z zaburzeniami psychicznymi, o których mowa w ustawie z dnia 19 sierpnia 1994 r. o ochronie zdrowia psychicznego objęte wsparciem w projekcie</w:t>
            </w:r>
            <w:r w:rsidR="00564345">
              <w:rPr>
                <w:rFonts w:ascii="Arial" w:hAnsi="Arial" w:cs="Arial"/>
                <w:sz w:val="22"/>
                <w:szCs w:val="22"/>
              </w:rPr>
              <w:t xml:space="preserve"> </w:t>
            </w:r>
          </w:p>
          <w:p w14:paraId="54B1D85B" w14:textId="30C7C04E" w:rsidR="00F80923" w:rsidRPr="00A51C4D" w:rsidRDefault="00F80923" w:rsidP="00C01FDA">
            <w:pPr>
              <w:spacing w:before="120" w:after="120" w:line="271" w:lineRule="auto"/>
              <w:rPr>
                <w:rFonts w:ascii="Arial" w:hAnsi="Arial" w:cs="Arial"/>
                <w:sz w:val="22"/>
                <w:szCs w:val="22"/>
              </w:rPr>
            </w:pPr>
            <w:r w:rsidRPr="00A51C4D">
              <w:rPr>
                <w:rFonts w:ascii="Arial" w:hAnsi="Arial" w:cs="Arial"/>
                <w:sz w:val="22"/>
                <w:szCs w:val="22"/>
              </w:rPr>
              <w:t>Wskaźnik mierzony w momencie objęcia danej osoby pierwszą formą wsparcia.</w:t>
            </w:r>
          </w:p>
          <w:p w14:paraId="71EB74B4" w14:textId="658270E6" w:rsidR="00C01FDA" w:rsidRPr="00BD16D4" w:rsidRDefault="00C01FDA" w:rsidP="00BD16D4">
            <w:pPr>
              <w:pStyle w:val="Default"/>
              <w:rPr>
                <w:rFonts w:ascii="Arial" w:hAnsi="Arial" w:cs="Arial"/>
              </w:rPr>
            </w:pPr>
            <w:r w:rsidRPr="00BD16D4">
              <w:rPr>
                <w:rFonts w:ascii="Arial" w:hAnsi="Arial" w:cs="Arial"/>
              </w:rPr>
              <w:t xml:space="preserve">Powyższa informacja powinna być również ujęta w opisie grupy docelowej. </w:t>
            </w:r>
          </w:p>
        </w:tc>
        <w:tc>
          <w:tcPr>
            <w:tcW w:w="3176" w:type="dxa"/>
            <w:tcBorders>
              <w:top w:val="nil"/>
              <w:left w:val="single" w:sz="4" w:space="0" w:color="auto"/>
              <w:bottom w:val="single" w:sz="8" w:space="0" w:color="auto"/>
              <w:right w:val="single" w:sz="8" w:space="0" w:color="auto"/>
            </w:tcBorders>
            <w:shd w:val="clear" w:color="auto" w:fill="FFFFFF"/>
          </w:tcPr>
          <w:p w14:paraId="5AF42AA6" w14:textId="181C9390" w:rsidR="00671917" w:rsidRDefault="00116A86" w:rsidP="00BD16D4">
            <w:pPr>
              <w:spacing w:before="120" w:after="120" w:line="271" w:lineRule="auto"/>
              <w:ind w:left="201"/>
              <w:rPr>
                <w:rFonts w:ascii="Arial" w:hAnsi="Arial" w:cs="Arial"/>
                <w:sz w:val="22"/>
                <w:szCs w:val="22"/>
              </w:rPr>
            </w:pPr>
            <w:r>
              <w:rPr>
                <w:rFonts w:ascii="Arial" w:hAnsi="Arial" w:cs="Arial"/>
                <w:sz w:val="22"/>
                <w:szCs w:val="22"/>
              </w:rPr>
              <w:t xml:space="preserve">Wartość przedmiotowego wskaźnika </w:t>
            </w:r>
            <w:r w:rsidR="00671917">
              <w:rPr>
                <w:rFonts w:ascii="Arial" w:hAnsi="Arial" w:cs="Arial"/>
                <w:sz w:val="22"/>
                <w:szCs w:val="22"/>
              </w:rPr>
              <w:t xml:space="preserve">w przypadku objęcia wsparciem osób z zaburzeniami psychicznymi </w:t>
            </w:r>
            <w:r>
              <w:rPr>
                <w:rFonts w:ascii="Arial" w:hAnsi="Arial" w:cs="Arial"/>
                <w:sz w:val="22"/>
                <w:szCs w:val="22"/>
              </w:rPr>
              <w:t xml:space="preserve">musi wynosić </w:t>
            </w:r>
            <w:r w:rsidR="00671917">
              <w:rPr>
                <w:rFonts w:ascii="Arial" w:hAnsi="Arial" w:cs="Arial"/>
                <w:sz w:val="22"/>
                <w:szCs w:val="22"/>
              </w:rPr>
              <w:t>minimum 10%.</w:t>
            </w:r>
          </w:p>
          <w:p w14:paraId="70E90A09" w14:textId="2C3D92DA" w:rsidR="00116A86" w:rsidRPr="00BD16D4" w:rsidRDefault="00671917" w:rsidP="00BD16D4">
            <w:pPr>
              <w:spacing w:before="120" w:after="120" w:line="271" w:lineRule="auto"/>
              <w:ind w:left="201"/>
              <w:rPr>
                <w:rFonts w:ascii="Arial" w:hAnsi="Arial" w:cs="Arial"/>
                <w:sz w:val="22"/>
                <w:szCs w:val="22"/>
              </w:rPr>
            </w:pPr>
            <w:r>
              <w:rPr>
                <w:rFonts w:ascii="Arial" w:hAnsi="Arial" w:cs="Arial"/>
                <w:sz w:val="22"/>
                <w:szCs w:val="22"/>
              </w:rPr>
              <w:t xml:space="preserve">W przypadku objęcia wsparciem również osób w kryzysie bezdomności, wartość wskaźnika łącznie ze wskaźnikiem </w:t>
            </w:r>
            <w:r w:rsidRPr="00671917">
              <w:rPr>
                <w:rFonts w:ascii="Arial" w:hAnsi="Arial" w:cs="Arial"/>
                <w:i/>
                <w:iCs/>
                <w:sz w:val="22"/>
                <w:szCs w:val="22"/>
              </w:rPr>
              <w:t>Liczba osób w kryzysie bezdomności lub dotkniętych wykluczeniem z dostępu do mieszkań, objętych wsparciem w programie</w:t>
            </w:r>
            <w:r w:rsidRPr="00E83846">
              <w:rPr>
                <w:rFonts w:ascii="Arial" w:hAnsi="Arial" w:cs="Arial"/>
                <w:sz w:val="22"/>
                <w:szCs w:val="22"/>
              </w:rPr>
              <w:t xml:space="preserve"> </w:t>
            </w:r>
            <w:r>
              <w:rPr>
                <w:rFonts w:ascii="Arial" w:hAnsi="Arial" w:cs="Arial"/>
                <w:sz w:val="22"/>
                <w:szCs w:val="22"/>
              </w:rPr>
              <w:t xml:space="preserve">musi wynosić </w:t>
            </w:r>
            <w:r w:rsidR="00116A86">
              <w:rPr>
                <w:rFonts w:ascii="Arial" w:hAnsi="Arial" w:cs="Arial"/>
                <w:sz w:val="22"/>
                <w:szCs w:val="22"/>
              </w:rPr>
              <w:t xml:space="preserve">minimum 10% </w:t>
            </w:r>
          </w:p>
        </w:tc>
      </w:tr>
    </w:tbl>
    <w:p w14:paraId="3556DF45" w14:textId="77777777" w:rsidR="000805A2" w:rsidRDefault="000805A2" w:rsidP="000805A2">
      <w:pPr>
        <w:rPr>
          <w:rFonts w:ascii="Arial" w:hAnsi="Arial" w:cs="Arial"/>
          <w:b/>
          <w:bCs/>
          <w:color w:val="000000"/>
          <w:sz w:val="22"/>
          <w:szCs w:val="22"/>
        </w:rPr>
      </w:pPr>
    </w:p>
    <w:p w14:paraId="7C9BF1B8" w14:textId="61E66A1A" w:rsidR="000805A2" w:rsidRDefault="000805A2" w:rsidP="000805A2">
      <w:pPr>
        <w:rPr>
          <w:rFonts w:ascii="Arial" w:hAnsi="Arial" w:cs="Arial"/>
          <w:b/>
          <w:bCs/>
          <w:color w:val="000000"/>
          <w:sz w:val="22"/>
          <w:szCs w:val="22"/>
        </w:rPr>
      </w:pPr>
      <w:r w:rsidRPr="00E556AD">
        <w:rPr>
          <w:rFonts w:ascii="Arial" w:hAnsi="Arial" w:cs="Arial"/>
          <w:b/>
          <w:bCs/>
          <w:color w:val="000000"/>
          <w:sz w:val="22"/>
          <w:szCs w:val="22"/>
        </w:rPr>
        <w:t xml:space="preserve">W ramach niniejszego naboru w przypadku projektów zakładających realizację kryterium specyficznego jakościowego nr </w:t>
      </w:r>
      <w:r>
        <w:rPr>
          <w:rFonts w:ascii="Arial" w:hAnsi="Arial" w:cs="Arial"/>
          <w:b/>
          <w:bCs/>
          <w:color w:val="000000"/>
          <w:sz w:val="22"/>
          <w:szCs w:val="22"/>
        </w:rPr>
        <w:t>2</w:t>
      </w:r>
      <w:r w:rsidRPr="00E556AD">
        <w:rPr>
          <w:rFonts w:ascii="Arial" w:hAnsi="Arial" w:cs="Arial"/>
          <w:b/>
          <w:bCs/>
          <w:color w:val="000000"/>
          <w:sz w:val="22"/>
          <w:szCs w:val="22"/>
        </w:rPr>
        <w:t xml:space="preserve"> należy utworzyć niżej wskazany</w:t>
      </w:r>
      <w:r>
        <w:rPr>
          <w:rFonts w:ascii="Arial" w:hAnsi="Arial" w:cs="Arial"/>
          <w:b/>
          <w:bCs/>
          <w:color w:val="000000"/>
          <w:sz w:val="22"/>
          <w:szCs w:val="22"/>
        </w:rPr>
        <w:t xml:space="preserve"> </w:t>
      </w:r>
      <w:r w:rsidRPr="00E556AD">
        <w:rPr>
          <w:rFonts w:ascii="Arial" w:hAnsi="Arial" w:cs="Arial"/>
          <w:b/>
          <w:bCs/>
          <w:color w:val="000000"/>
          <w:sz w:val="22"/>
          <w:szCs w:val="22"/>
        </w:rPr>
        <w:t xml:space="preserve">wskaźników specyficzny dla projektu. </w:t>
      </w:r>
    </w:p>
    <w:p w14:paraId="180377C9" w14:textId="77777777" w:rsidR="000805A2" w:rsidRDefault="000805A2" w:rsidP="000805A2">
      <w:pPr>
        <w:rPr>
          <w:rFonts w:ascii="Arial" w:hAnsi="Arial" w:cs="Arial"/>
          <w:b/>
          <w:bCs/>
          <w:color w:val="000000"/>
          <w:sz w:val="22"/>
          <w:szCs w:val="22"/>
        </w:rPr>
      </w:pPr>
    </w:p>
    <w:tbl>
      <w:tblPr>
        <w:tblW w:w="9120" w:type="dxa"/>
        <w:jc w:val="center"/>
        <w:tblCellMar>
          <w:left w:w="0" w:type="dxa"/>
          <w:right w:w="0" w:type="dxa"/>
        </w:tblCellMar>
        <w:tblLook w:val="04A0" w:firstRow="1" w:lastRow="0" w:firstColumn="1" w:lastColumn="0" w:noHBand="0" w:noVBand="1"/>
      </w:tblPr>
      <w:tblGrid>
        <w:gridCol w:w="5944"/>
        <w:gridCol w:w="3176"/>
      </w:tblGrid>
      <w:tr w:rsidR="000805A2" w:rsidRPr="006252DF" w14:paraId="2C92FA93" w14:textId="77777777" w:rsidTr="00330383">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9CC7026" w14:textId="77777777" w:rsidR="000805A2" w:rsidRPr="00BD16D4" w:rsidRDefault="000805A2" w:rsidP="00330383">
            <w:pPr>
              <w:pStyle w:val="Default"/>
              <w:rPr>
                <w:rFonts w:ascii="Arial" w:hAnsi="Arial" w:cs="Arial"/>
              </w:rPr>
            </w:pPr>
            <w:r w:rsidRPr="00BD16D4">
              <w:rPr>
                <w:rFonts w:ascii="Arial" w:hAnsi="Arial" w:cs="Arial"/>
              </w:rPr>
              <w:t xml:space="preserve">Nazwa wskaźnika </w:t>
            </w:r>
          </w:p>
          <w:p w14:paraId="12F759EB" w14:textId="6EAAD366" w:rsidR="000805A2" w:rsidRPr="00BD16D4" w:rsidRDefault="000805A2" w:rsidP="00330383">
            <w:pPr>
              <w:pStyle w:val="Default"/>
              <w:rPr>
                <w:rFonts w:ascii="Arial" w:hAnsi="Arial" w:cs="Arial"/>
                <w:b/>
                <w:bCs/>
              </w:rPr>
            </w:pPr>
            <w:r w:rsidRPr="00BD16D4">
              <w:rPr>
                <w:rFonts w:ascii="Arial" w:hAnsi="Arial" w:cs="Arial"/>
                <w:b/>
                <w:bCs/>
              </w:rPr>
              <w:t xml:space="preserve">Wskaźnik  </w:t>
            </w:r>
            <w:r>
              <w:rPr>
                <w:rFonts w:ascii="Arial" w:hAnsi="Arial" w:cs="Arial"/>
                <w:b/>
                <w:bCs/>
              </w:rPr>
              <w:t>rezultatu</w:t>
            </w:r>
          </w:p>
          <w:p w14:paraId="3641465E" w14:textId="77777777" w:rsidR="000805A2" w:rsidRPr="00BD16D4" w:rsidRDefault="000805A2" w:rsidP="00330383">
            <w:pPr>
              <w:pStyle w:val="Default"/>
              <w:rPr>
                <w:rFonts w:ascii="Arial" w:hAnsi="Arial" w:cs="Arial"/>
              </w:rPr>
            </w:pPr>
          </w:p>
          <w:p w14:paraId="01354E42" w14:textId="77777777" w:rsidR="000805A2" w:rsidRPr="00BD16D4" w:rsidRDefault="000805A2" w:rsidP="00330383">
            <w:pPr>
              <w:spacing w:before="120" w:after="120" w:line="271" w:lineRule="auto"/>
              <w:rPr>
                <w:rFonts w:ascii="Arial" w:hAnsi="Arial" w:cs="Arial"/>
                <w:b/>
                <w:bCs/>
                <w:sz w:val="22"/>
                <w:szCs w:val="22"/>
              </w:rPr>
            </w:pPr>
            <w:r w:rsidRPr="00BD16D4">
              <w:rPr>
                <w:rFonts w:ascii="Arial" w:hAnsi="Arial" w:cs="Arial"/>
                <w:sz w:val="22"/>
                <w:szCs w:val="22"/>
              </w:rPr>
              <w:t xml:space="preserve">(Typ wskaźnika: własny): </w:t>
            </w:r>
          </w:p>
        </w:tc>
        <w:tc>
          <w:tcPr>
            <w:tcW w:w="3176" w:type="dxa"/>
            <w:tcBorders>
              <w:top w:val="single" w:sz="8" w:space="0" w:color="auto"/>
              <w:left w:val="single" w:sz="4" w:space="0" w:color="auto"/>
              <w:bottom w:val="single" w:sz="8" w:space="0" w:color="auto"/>
              <w:right w:val="single" w:sz="8" w:space="0" w:color="auto"/>
            </w:tcBorders>
            <w:shd w:val="clear" w:color="auto" w:fill="DEEAF6"/>
          </w:tcPr>
          <w:p w14:paraId="7507DFBD" w14:textId="6CEFE47C" w:rsidR="000805A2" w:rsidRPr="00BD16D4" w:rsidRDefault="000805A2" w:rsidP="00330383">
            <w:pPr>
              <w:pStyle w:val="Default"/>
              <w:rPr>
                <w:rFonts w:ascii="Arial" w:hAnsi="Arial" w:cs="Arial"/>
              </w:rPr>
            </w:pPr>
            <w:r w:rsidRPr="00BD16D4">
              <w:rPr>
                <w:rFonts w:ascii="Arial" w:hAnsi="Arial" w:cs="Arial"/>
              </w:rPr>
              <w:t>Wartość docelowa wskaźników do zrealizowania w ramach naboru nr FEPZ.06.1</w:t>
            </w:r>
            <w:r w:rsidR="00206673">
              <w:rPr>
                <w:rFonts w:ascii="Arial" w:hAnsi="Arial" w:cs="Arial"/>
              </w:rPr>
              <w:t>8</w:t>
            </w:r>
            <w:r w:rsidR="00D83FDB">
              <w:rPr>
                <w:rFonts w:ascii="Arial" w:hAnsi="Arial" w:cs="Arial"/>
              </w:rPr>
              <w:t>-</w:t>
            </w:r>
            <w:r w:rsidRPr="00BD16D4">
              <w:rPr>
                <w:rFonts w:ascii="Arial" w:hAnsi="Arial" w:cs="Arial"/>
              </w:rPr>
              <w:t>IP.01-00</w:t>
            </w:r>
            <w:r w:rsidR="00206673">
              <w:rPr>
                <w:rFonts w:ascii="Arial" w:hAnsi="Arial" w:cs="Arial"/>
              </w:rPr>
              <w:t>4</w:t>
            </w:r>
            <w:r w:rsidRPr="00BD16D4">
              <w:rPr>
                <w:rFonts w:ascii="Arial" w:hAnsi="Arial" w:cs="Arial"/>
              </w:rPr>
              <w:t xml:space="preserve">/24 </w:t>
            </w:r>
          </w:p>
          <w:p w14:paraId="4A1F447B" w14:textId="77777777" w:rsidR="000805A2" w:rsidRPr="00BD16D4" w:rsidRDefault="000805A2" w:rsidP="00330383">
            <w:pPr>
              <w:spacing w:before="120" w:after="120" w:line="271" w:lineRule="auto"/>
              <w:rPr>
                <w:rFonts w:ascii="Arial" w:hAnsi="Arial" w:cs="Arial"/>
                <w:b/>
                <w:bCs/>
                <w:sz w:val="22"/>
                <w:szCs w:val="22"/>
              </w:rPr>
            </w:pPr>
          </w:p>
        </w:tc>
      </w:tr>
      <w:tr w:rsidR="000805A2" w:rsidRPr="006252DF" w14:paraId="5F588280" w14:textId="77777777" w:rsidTr="00330383">
        <w:trPr>
          <w:trHeight w:val="161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14:paraId="1DA3B5B7" w14:textId="00B770E6" w:rsidR="000805A2" w:rsidRDefault="000805A2" w:rsidP="00330383">
            <w:pPr>
              <w:spacing w:before="120" w:after="120" w:line="271" w:lineRule="auto"/>
              <w:rPr>
                <w:rFonts w:ascii="Arial" w:hAnsi="Arial" w:cs="Arial"/>
                <w:b/>
                <w:bCs/>
                <w:sz w:val="22"/>
                <w:szCs w:val="22"/>
              </w:rPr>
            </w:pPr>
            <w:r w:rsidRPr="00BD16D4">
              <w:rPr>
                <w:rFonts w:ascii="Arial" w:hAnsi="Arial" w:cs="Arial"/>
                <w:b/>
                <w:bCs/>
                <w:sz w:val="22"/>
                <w:szCs w:val="22"/>
              </w:rPr>
              <w:t xml:space="preserve">Liczba </w:t>
            </w:r>
            <w:r>
              <w:rPr>
                <w:rFonts w:ascii="Arial" w:hAnsi="Arial" w:cs="Arial"/>
                <w:b/>
                <w:bCs/>
                <w:sz w:val="22"/>
                <w:szCs w:val="22"/>
              </w:rPr>
              <w:t>utworzonych nowych</w:t>
            </w:r>
            <w:r w:rsidR="00A51C4D">
              <w:rPr>
                <w:rFonts w:ascii="Arial" w:hAnsi="Arial" w:cs="Arial"/>
                <w:b/>
                <w:bCs/>
                <w:sz w:val="22"/>
                <w:szCs w:val="22"/>
              </w:rPr>
              <w:t xml:space="preserve"> miejsc w nowych</w:t>
            </w:r>
            <w:r>
              <w:rPr>
                <w:rFonts w:ascii="Arial" w:hAnsi="Arial" w:cs="Arial"/>
                <w:b/>
                <w:bCs/>
                <w:sz w:val="22"/>
                <w:szCs w:val="22"/>
              </w:rPr>
              <w:t xml:space="preserve"> mieszka</w:t>
            </w:r>
            <w:r w:rsidR="00A51C4D">
              <w:rPr>
                <w:rFonts w:ascii="Arial" w:hAnsi="Arial" w:cs="Arial"/>
                <w:b/>
                <w:bCs/>
                <w:sz w:val="22"/>
                <w:szCs w:val="22"/>
              </w:rPr>
              <w:t>niach</w:t>
            </w:r>
            <w:r>
              <w:rPr>
                <w:rFonts w:ascii="Arial" w:hAnsi="Arial" w:cs="Arial"/>
                <w:b/>
                <w:bCs/>
                <w:sz w:val="22"/>
                <w:szCs w:val="22"/>
              </w:rPr>
              <w:t xml:space="preserve"> wspomaganych lub treningowych</w:t>
            </w:r>
            <w:r w:rsidRPr="00BD16D4">
              <w:rPr>
                <w:rFonts w:ascii="Arial" w:hAnsi="Arial" w:cs="Arial"/>
                <w:b/>
                <w:bCs/>
                <w:sz w:val="22"/>
                <w:szCs w:val="22"/>
              </w:rPr>
              <w:t xml:space="preserve"> w projekcie. </w:t>
            </w:r>
          </w:p>
          <w:p w14:paraId="47456272" w14:textId="1872C90D" w:rsidR="00A51C4D" w:rsidRPr="00564345" w:rsidRDefault="00A51C4D" w:rsidP="00330383">
            <w:pPr>
              <w:spacing w:before="120" w:after="120" w:line="271" w:lineRule="auto"/>
              <w:rPr>
                <w:rFonts w:ascii="Arial" w:hAnsi="Arial" w:cs="Arial"/>
                <w:sz w:val="22"/>
                <w:szCs w:val="22"/>
              </w:rPr>
            </w:pPr>
            <w:r w:rsidRPr="00564345">
              <w:rPr>
                <w:rFonts w:ascii="Arial" w:hAnsi="Arial" w:cs="Arial"/>
                <w:sz w:val="22"/>
                <w:szCs w:val="22"/>
              </w:rPr>
              <w:t xml:space="preserve">W ramach </w:t>
            </w:r>
            <w:r w:rsidR="0043147E" w:rsidRPr="00564345">
              <w:rPr>
                <w:rFonts w:ascii="Arial" w:hAnsi="Arial" w:cs="Arial"/>
                <w:sz w:val="22"/>
                <w:szCs w:val="22"/>
              </w:rPr>
              <w:t xml:space="preserve">wskaźnika należy uwzględnić utworzone miejsca </w:t>
            </w:r>
            <w:r w:rsidR="0043147E" w:rsidRPr="00BA2878">
              <w:rPr>
                <w:rFonts w:ascii="Arial" w:hAnsi="Arial" w:cs="Arial"/>
                <w:sz w:val="22"/>
                <w:szCs w:val="22"/>
                <w:u w:val="single"/>
              </w:rPr>
              <w:t>w nowo tworzonym</w:t>
            </w:r>
            <w:r w:rsidR="0043147E" w:rsidRPr="00564345">
              <w:rPr>
                <w:rFonts w:ascii="Arial" w:hAnsi="Arial" w:cs="Arial"/>
                <w:sz w:val="22"/>
                <w:szCs w:val="22"/>
              </w:rPr>
              <w:t xml:space="preserve"> mieszkaniu wspomaganym lub treningowym.</w:t>
            </w:r>
          </w:p>
          <w:p w14:paraId="5C858065" w14:textId="43F2B9EE" w:rsidR="0043147E" w:rsidRDefault="0043147E" w:rsidP="00330383">
            <w:pPr>
              <w:spacing w:before="120" w:after="120" w:line="271" w:lineRule="auto"/>
              <w:rPr>
                <w:rFonts w:ascii="Arial" w:hAnsi="Arial" w:cs="Arial"/>
                <w:b/>
                <w:bCs/>
                <w:sz w:val="22"/>
                <w:szCs w:val="22"/>
              </w:rPr>
            </w:pPr>
            <w:r>
              <w:rPr>
                <w:rFonts w:ascii="Arial" w:hAnsi="Arial" w:cs="Arial"/>
                <w:b/>
                <w:bCs/>
                <w:sz w:val="22"/>
                <w:szCs w:val="22"/>
              </w:rPr>
              <w:t>Wskaźnik mierzony w ciągu 4 tygodni od zakończenia projektu.</w:t>
            </w:r>
          </w:p>
          <w:p w14:paraId="2C7EFEEE" w14:textId="66DCF771" w:rsidR="000805A2" w:rsidRPr="00BD16D4" w:rsidRDefault="000805A2" w:rsidP="00330383">
            <w:pPr>
              <w:pStyle w:val="Default"/>
              <w:rPr>
                <w:rFonts w:ascii="Arial" w:hAnsi="Arial" w:cs="Arial"/>
              </w:rPr>
            </w:pPr>
            <w:r w:rsidRPr="00BD16D4">
              <w:rPr>
                <w:rFonts w:ascii="Arial" w:hAnsi="Arial" w:cs="Arial"/>
              </w:rPr>
              <w:t xml:space="preserve">Powyższa informacja powinna być również ujęta w opisie </w:t>
            </w:r>
            <w:r>
              <w:rPr>
                <w:rFonts w:ascii="Arial" w:hAnsi="Arial" w:cs="Arial"/>
              </w:rPr>
              <w:t>projektu oraz opisie zadania dotyczącego utworzenia ww. podmiotu</w:t>
            </w:r>
            <w:r w:rsidRPr="00BD16D4">
              <w:rPr>
                <w:rFonts w:ascii="Arial" w:hAnsi="Arial" w:cs="Arial"/>
              </w:rPr>
              <w:t xml:space="preserve">. </w:t>
            </w:r>
          </w:p>
        </w:tc>
        <w:tc>
          <w:tcPr>
            <w:tcW w:w="3176" w:type="dxa"/>
            <w:tcBorders>
              <w:top w:val="nil"/>
              <w:left w:val="single" w:sz="4" w:space="0" w:color="auto"/>
              <w:bottom w:val="single" w:sz="8" w:space="0" w:color="auto"/>
              <w:right w:val="single" w:sz="8" w:space="0" w:color="auto"/>
            </w:tcBorders>
            <w:shd w:val="clear" w:color="auto" w:fill="FFFFFF"/>
          </w:tcPr>
          <w:p w14:paraId="1F06B4F3" w14:textId="405062DB" w:rsidR="000805A2" w:rsidRPr="00BD16D4" w:rsidRDefault="000805A2" w:rsidP="00330383">
            <w:pPr>
              <w:spacing w:before="120" w:after="120" w:line="271" w:lineRule="auto"/>
              <w:ind w:left="201"/>
              <w:rPr>
                <w:rFonts w:ascii="Arial" w:hAnsi="Arial" w:cs="Arial"/>
                <w:sz w:val="22"/>
                <w:szCs w:val="22"/>
              </w:rPr>
            </w:pPr>
            <w:r w:rsidRPr="008579E5">
              <w:rPr>
                <w:rFonts w:ascii="Arial" w:hAnsi="Arial" w:cs="Arial"/>
                <w:sz w:val="22"/>
                <w:szCs w:val="22"/>
              </w:rPr>
              <w:t>do określenia przez Wnioskodawcę</w:t>
            </w:r>
            <w:r>
              <w:rPr>
                <w:rFonts w:ascii="Arial" w:hAnsi="Arial" w:cs="Arial"/>
                <w:sz w:val="22"/>
                <w:szCs w:val="22"/>
              </w:rPr>
              <w:t xml:space="preserve"> - zgodnie z założeniami projektu</w:t>
            </w:r>
          </w:p>
        </w:tc>
      </w:tr>
    </w:tbl>
    <w:p w14:paraId="2DF3A898" w14:textId="77777777" w:rsidR="00CA3F97" w:rsidRDefault="00CA3F97" w:rsidP="00CA3F97">
      <w:pPr>
        <w:spacing w:line="276" w:lineRule="auto"/>
        <w:rPr>
          <w:rFonts w:ascii="Arial" w:hAnsi="Arial" w:cs="Arial"/>
          <w:sz w:val="22"/>
          <w:szCs w:val="22"/>
        </w:rPr>
      </w:pPr>
    </w:p>
    <w:p w14:paraId="4CE6EEC7" w14:textId="18D4E099" w:rsidR="00CA3F97" w:rsidRPr="004A2D4F" w:rsidRDefault="00CA3F97" w:rsidP="004A2D4F">
      <w:pPr>
        <w:rPr>
          <w:rFonts w:ascii="Arial" w:hAnsi="Arial" w:cs="Arial"/>
          <w:b/>
          <w:bCs/>
          <w:color w:val="000000"/>
          <w:sz w:val="22"/>
          <w:szCs w:val="22"/>
        </w:rPr>
      </w:pPr>
      <w:r w:rsidRPr="00E556AD">
        <w:rPr>
          <w:rFonts w:ascii="Arial" w:hAnsi="Arial" w:cs="Arial"/>
          <w:b/>
          <w:bCs/>
          <w:color w:val="000000"/>
          <w:sz w:val="22"/>
          <w:szCs w:val="22"/>
        </w:rPr>
        <w:t xml:space="preserve">W ramach niniejszego naboru w przypadku projektów zakładających realizację kryterium specyficznego jakościowego nr </w:t>
      </w:r>
      <w:r w:rsidR="00614215">
        <w:rPr>
          <w:rFonts w:ascii="Arial" w:hAnsi="Arial" w:cs="Arial"/>
          <w:b/>
          <w:bCs/>
          <w:color w:val="000000"/>
          <w:sz w:val="22"/>
          <w:szCs w:val="22"/>
        </w:rPr>
        <w:t>4</w:t>
      </w:r>
      <w:r w:rsidRPr="00E556AD">
        <w:rPr>
          <w:rFonts w:ascii="Arial" w:hAnsi="Arial" w:cs="Arial"/>
          <w:b/>
          <w:bCs/>
          <w:color w:val="000000"/>
          <w:sz w:val="22"/>
          <w:szCs w:val="22"/>
        </w:rPr>
        <w:t xml:space="preserve"> należy utworzyć niżej wskazany</w:t>
      </w:r>
      <w:r>
        <w:rPr>
          <w:rFonts w:ascii="Arial" w:hAnsi="Arial" w:cs="Arial"/>
          <w:b/>
          <w:bCs/>
          <w:color w:val="000000"/>
          <w:sz w:val="22"/>
          <w:szCs w:val="22"/>
        </w:rPr>
        <w:t xml:space="preserve"> </w:t>
      </w:r>
      <w:r w:rsidRPr="00E556AD">
        <w:rPr>
          <w:rFonts w:ascii="Arial" w:hAnsi="Arial" w:cs="Arial"/>
          <w:b/>
          <w:bCs/>
          <w:color w:val="000000"/>
          <w:sz w:val="22"/>
          <w:szCs w:val="22"/>
        </w:rPr>
        <w:t xml:space="preserve">wskaźników specyficzny dla projektu. </w:t>
      </w:r>
    </w:p>
    <w:tbl>
      <w:tblPr>
        <w:tblW w:w="9120" w:type="dxa"/>
        <w:jc w:val="center"/>
        <w:tblCellMar>
          <w:left w:w="0" w:type="dxa"/>
          <w:right w:w="0" w:type="dxa"/>
        </w:tblCellMar>
        <w:tblLook w:val="04A0" w:firstRow="1" w:lastRow="0" w:firstColumn="1" w:lastColumn="0" w:noHBand="0" w:noVBand="1"/>
      </w:tblPr>
      <w:tblGrid>
        <w:gridCol w:w="5944"/>
        <w:gridCol w:w="3176"/>
      </w:tblGrid>
      <w:tr w:rsidR="004A2D4F" w:rsidRPr="006252DF" w14:paraId="2E2974D9" w14:textId="77777777" w:rsidTr="00EB0515">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D56C4AB" w14:textId="77777777" w:rsidR="004A2D4F" w:rsidRPr="00BD16D4" w:rsidRDefault="004A2D4F" w:rsidP="00EB0515">
            <w:pPr>
              <w:pStyle w:val="Default"/>
              <w:rPr>
                <w:rFonts w:ascii="Arial" w:hAnsi="Arial" w:cs="Arial"/>
              </w:rPr>
            </w:pPr>
            <w:r w:rsidRPr="00BD16D4">
              <w:rPr>
                <w:rFonts w:ascii="Arial" w:hAnsi="Arial" w:cs="Arial"/>
              </w:rPr>
              <w:lastRenderedPageBreak/>
              <w:t xml:space="preserve">Nazwa wskaźnika </w:t>
            </w:r>
          </w:p>
          <w:p w14:paraId="64C3BD18" w14:textId="77777777" w:rsidR="004A2D4F" w:rsidRPr="00BD16D4" w:rsidRDefault="004A2D4F" w:rsidP="00EB0515">
            <w:pPr>
              <w:pStyle w:val="Default"/>
              <w:rPr>
                <w:rFonts w:ascii="Arial" w:hAnsi="Arial" w:cs="Arial"/>
                <w:b/>
                <w:bCs/>
              </w:rPr>
            </w:pPr>
            <w:r w:rsidRPr="00BD16D4">
              <w:rPr>
                <w:rFonts w:ascii="Arial" w:hAnsi="Arial" w:cs="Arial"/>
                <w:b/>
                <w:bCs/>
              </w:rPr>
              <w:t xml:space="preserve">Wskaźnik  </w:t>
            </w:r>
            <w:r>
              <w:rPr>
                <w:rFonts w:ascii="Arial" w:hAnsi="Arial" w:cs="Arial"/>
                <w:b/>
                <w:bCs/>
              </w:rPr>
              <w:t>rezultatu</w:t>
            </w:r>
          </w:p>
          <w:p w14:paraId="443A2DEA" w14:textId="77777777" w:rsidR="004A2D4F" w:rsidRPr="00BD16D4" w:rsidRDefault="004A2D4F" w:rsidP="00EB0515">
            <w:pPr>
              <w:pStyle w:val="Default"/>
              <w:rPr>
                <w:rFonts w:ascii="Arial" w:hAnsi="Arial" w:cs="Arial"/>
              </w:rPr>
            </w:pPr>
          </w:p>
          <w:p w14:paraId="07004EF1" w14:textId="77777777" w:rsidR="004A2D4F" w:rsidRPr="00BD16D4" w:rsidRDefault="004A2D4F" w:rsidP="00EB0515">
            <w:pPr>
              <w:spacing w:before="120" w:after="120" w:line="271" w:lineRule="auto"/>
              <w:rPr>
                <w:rFonts w:ascii="Arial" w:hAnsi="Arial" w:cs="Arial"/>
                <w:b/>
                <w:bCs/>
                <w:sz w:val="22"/>
                <w:szCs w:val="22"/>
              </w:rPr>
            </w:pPr>
            <w:r w:rsidRPr="00BD16D4">
              <w:rPr>
                <w:rFonts w:ascii="Arial" w:hAnsi="Arial" w:cs="Arial"/>
                <w:sz w:val="22"/>
                <w:szCs w:val="22"/>
              </w:rPr>
              <w:t xml:space="preserve">(Typ wskaźnika: własny): </w:t>
            </w:r>
          </w:p>
        </w:tc>
        <w:tc>
          <w:tcPr>
            <w:tcW w:w="3176" w:type="dxa"/>
            <w:tcBorders>
              <w:top w:val="single" w:sz="8" w:space="0" w:color="auto"/>
              <w:left w:val="single" w:sz="4" w:space="0" w:color="auto"/>
              <w:bottom w:val="single" w:sz="8" w:space="0" w:color="auto"/>
              <w:right w:val="single" w:sz="8" w:space="0" w:color="auto"/>
            </w:tcBorders>
            <w:shd w:val="clear" w:color="auto" w:fill="DEEAF6"/>
          </w:tcPr>
          <w:p w14:paraId="31E11A5D" w14:textId="4F09BF21" w:rsidR="004A2D4F" w:rsidRPr="00BD16D4" w:rsidRDefault="004A2D4F" w:rsidP="00EB0515">
            <w:pPr>
              <w:pStyle w:val="Default"/>
              <w:rPr>
                <w:rFonts w:ascii="Arial" w:hAnsi="Arial" w:cs="Arial"/>
              </w:rPr>
            </w:pPr>
            <w:r w:rsidRPr="00BD16D4">
              <w:rPr>
                <w:rFonts w:ascii="Arial" w:hAnsi="Arial" w:cs="Arial"/>
              </w:rPr>
              <w:t>Wartość docelowa wskaźników do zrealizowania w ramach naboru nr FEPZ.06.1</w:t>
            </w:r>
            <w:r>
              <w:rPr>
                <w:rFonts w:ascii="Arial" w:hAnsi="Arial" w:cs="Arial"/>
              </w:rPr>
              <w:t>8</w:t>
            </w:r>
            <w:r w:rsidR="00D83FDB">
              <w:rPr>
                <w:rFonts w:ascii="Arial" w:hAnsi="Arial" w:cs="Arial"/>
              </w:rPr>
              <w:t>-</w:t>
            </w:r>
            <w:r w:rsidRPr="00BD16D4">
              <w:rPr>
                <w:rFonts w:ascii="Arial" w:hAnsi="Arial" w:cs="Arial"/>
              </w:rPr>
              <w:t>IP.01-00</w:t>
            </w:r>
            <w:r>
              <w:rPr>
                <w:rFonts w:ascii="Arial" w:hAnsi="Arial" w:cs="Arial"/>
              </w:rPr>
              <w:t>4</w:t>
            </w:r>
            <w:r w:rsidRPr="00BD16D4">
              <w:rPr>
                <w:rFonts w:ascii="Arial" w:hAnsi="Arial" w:cs="Arial"/>
              </w:rPr>
              <w:t xml:space="preserve">/24 </w:t>
            </w:r>
          </w:p>
          <w:p w14:paraId="23BD3F13" w14:textId="77777777" w:rsidR="004A2D4F" w:rsidRPr="00BD16D4" w:rsidRDefault="004A2D4F" w:rsidP="00EB0515">
            <w:pPr>
              <w:spacing w:before="120" w:after="120" w:line="271" w:lineRule="auto"/>
              <w:rPr>
                <w:rFonts w:ascii="Arial" w:hAnsi="Arial" w:cs="Arial"/>
                <w:b/>
                <w:bCs/>
                <w:sz w:val="22"/>
                <w:szCs w:val="22"/>
              </w:rPr>
            </w:pPr>
          </w:p>
        </w:tc>
      </w:tr>
      <w:tr w:rsidR="004A2D4F" w:rsidRPr="006252DF" w14:paraId="1AAD83FF" w14:textId="77777777" w:rsidTr="00EB0515">
        <w:trPr>
          <w:trHeight w:val="161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14:paraId="7765D9FA" w14:textId="1B55AC05" w:rsidR="004A2D4F" w:rsidRPr="00D83FDB" w:rsidRDefault="004A2D4F" w:rsidP="004A2D4F">
            <w:pPr>
              <w:spacing w:line="276" w:lineRule="auto"/>
              <w:rPr>
                <w:rFonts w:ascii="Arial" w:hAnsi="Arial" w:cs="Arial"/>
                <w:b/>
                <w:bCs/>
                <w:sz w:val="22"/>
                <w:szCs w:val="22"/>
              </w:rPr>
            </w:pPr>
            <w:bookmarkStart w:id="295" w:name="_Hlk170817617"/>
            <w:r w:rsidRPr="00D83FDB">
              <w:rPr>
                <w:rFonts w:ascii="Arial" w:hAnsi="Arial" w:cs="Arial"/>
                <w:b/>
                <w:bCs/>
                <w:sz w:val="22"/>
                <w:szCs w:val="22"/>
              </w:rPr>
              <w:t>Liczba utworzonych nowych miejsc w nowoutworzonych lub istniejących mieszkaniach wspomaganych lub treningowych na terenie Specjalnej Strefy Włączenia</w:t>
            </w:r>
            <w:bookmarkEnd w:id="295"/>
            <w:r w:rsidRPr="00D83FDB">
              <w:rPr>
                <w:rFonts w:ascii="Arial" w:hAnsi="Arial" w:cs="Arial"/>
                <w:b/>
                <w:bCs/>
                <w:sz w:val="22"/>
                <w:szCs w:val="22"/>
              </w:rPr>
              <w:t>.</w:t>
            </w:r>
          </w:p>
          <w:p w14:paraId="1968517F" w14:textId="77777777" w:rsidR="004A2D4F" w:rsidRDefault="004A2D4F" w:rsidP="004A2D4F">
            <w:pPr>
              <w:spacing w:before="120" w:after="120" w:line="271" w:lineRule="auto"/>
              <w:rPr>
                <w:rFonts w:ascii="Arial" w:hAnsi="Arial" w:cs="Arial"/>
                <w:b/>
                <w:bCs/>
                <w:sz w:val="22"/>
                <w:szCs w:val="22"/>
              </w:rPr>
            </w:pPr>
          </w:p>
          <w:p w14:paraId="520B417D" w14:textId="77777777" w:rsidR="004A2D4F" w:rsidRDefault="004A2D4F" w:rsidP="004A2D4F">
            <w:pPr>
              <w:spacing w:before="120" w:after="120" w:line="271" w:lineRule="auto"/>
              <w:rPr>
                <w:rFonts w:ascii="Arial" w:hAnsi="Arial" w:cs="Arial"/>
                <w:sz w:val="22"/>
                <w:szCs w:val="22"/>
              </w:rPr>
            </w:pPr>
            <w:r w:rsidRPr="00CA3F97">
              <w:rPr>
                <w:rFonts w:ascii="Arial" w:hAnsi="Arial" w:cs="Arial"/>
                <w:b/>
                <w:bCs/>
                <w:sz w:val="22"/>
                <w:szCs w:val="22"/>
              </w:rPr>
              <w:t xml:space="preserve">W ramach wskaźnika należy uwzględnić utworzone </w:t>
            </w:r>
            <w:r w:rsidRPr="00A4146A">
              <w:rPr>
                <w:rFonts w:ascii="Arial" w:hAnsi="Arial" w:cs="Arial"/>
                <w:sz w:val="22"/>
                <w:szCs w:val="22"/>
              </w:rPr>
              <w:t>now</w:t>
            </w:r>
            <w:r>
              <w:rPr>
                <w:rFonts w:ascii="Arial" w:hAnsi="Arial" w:cs="Arial"/>
                <w:sz w:val="22"/>
                <w:szCs w:val="22"/>
              </w:rPr>
              <w:t>e</w:t>
            </w:r>
            <w:r w:rsidRPr="00A4146A">
              <w:rPr>
                <w:rFonts w:ascii="Arial" w:hAnsi="Arial" w:cs="Arial"/>
                <w:sz w:val="22"/>
                <w:szCs w:val="22"/>
              </w:rPr>
              <w:t xml:space="preserve"> miejsc</w:t>
            </w:r>
            <w:r>
              <w:rPr>
                <w:rFonts w:ascii="Arial" w:hAnsi="Arial" w:cs="Arial"/>
                <w:sz w:val="22"/>
                <w:szCs w:val="22"/>
              </w:rPr>
              <w:t>a</w:t>
            </w:r>
            <w:r w:rsidRPr="00A4146A">
              <w:rPr>
                <w:rFonts w:ascii="Arial" w:hAnsi="Arial" w:cs="Arial"/>
                <w:sz w:val="22"/>
                <w:szCs w:val="22"/>
              </w:rPr>
              <w:t xml:space="preserve"> w nowoutworzonych lub istniejących mieszkaniach wspomaganych lub treningowych</w:t>
            </w:r>
            <w:r>
              <w:rPr>
                <w:rFonts w:ascii="Arial" w:hAnsi="Arial" w:cs="Arial"/>
                <w:sz w:val="22"/>
                <w:szCs w:val="22"/>
              </w:rPr>
              <w:t xml:space="preserve">, które powstaną </w:t>
            </w:r>
            <w:r w:rsidRPr="00A4146A">
              <w:rPr>
                <w:rFonts w:ascii="Arial" w:hAnsi="Arial" w:cs="Arial"/>
                <w:sz w:val="22"/>
                <w:szCs w:val="22"/>
              </w:rPr>
              <w:t>na terenie Specjalnej Strefy Włączenia.</w:t>
            </w:r>
          </w:p>
          <w:p w14:paraId="14DC35C6" w14:textId="77777777" w:rsidR="004A2D4F" w:rsidRDefault="004A2D4F" w:rsidP="004A2D4F">
            <w:pPr>
              <w:spacing w:before="120" w:after="120" w:line="271" w:lineRule="auto"/>
              <w:rPr>
                <w:rFonts w:ascii="Arial" w:hAnsi="Arial" w:cs="Arial"/>
                <w:b/>
                <w:bCs/>
                <w:sz w:val="22"/>
                <w:szCs w:val="22"/>
              </w:rPr>
            </w:pPr>
            <w:r>
              <w:rPr>
                <w:rFonts w:ascii="Arial" w:hAnsi="Arial" w:cs="Arial"/>
                <w:b/>
                <w:bCs/>
                <w:sz w:val="22"/>
                <w:szCs w:val="22"/>
              </w:rPr>
              <w:t>Wskaźnik mierzony w ciągu 4 tygodni od zakończenia projektu.</w:t>
            </w:r>
          </w:p>
          <w:p w14:paraId="1475ADD4" w14:textId="5F07ACD8" w:rsidR="004A2D4F" w:rsidRPr="00BD16D4" w:rsidRDefault="004A2D4F" w:rsidP="004A2D4F">
            <w:pPr>
              <w:pStyle w:val="Default"/>
              <w:rPr>
                <w:rFonts w:ascii="Arial" w:hAnsi="Arial" w:cs="Arial"/>
              </w:rPr>
            </w:pPr>
            <w:r w:rsidRPr="00CA3F97">
              <w:rPr>
                <w:rFonts w:ascii="Arial" w:hAnsi="Arial" w:cs="Arial"/>
                <w:b/>
                <w:bCs/>
              </w:rPr>
              <w:t>Powyższa informacja powinna być również ujęta w opisie projektu oraz opisie zadania dotyczącego utworzenia ww. podmiotu.</w:t>
            </w:r>
          </w:p>
        </w:tc>
        <w:tc>
          <w:tcPr>
            <w:tcW w:w="3176" w:type="dxa"/>
            <w:tcBorders>
              <w:top w:val="nil"/>
              <w:left w:val="single" w:sz="4" w:space="0" w:color="auto"/>
              <w:bottom w:val="single" w:sz="8" w:space="0" w:color="auto"/>
              <w:right w:val="single" w:sz="8" w:space="0" w:color="auto"/>
            </w:tcBorders>
            <w:shd w:val="clear" w:color="auto" w:fill="FFFFFF"/>
          </w:tcPr>
          <w:p w14:paraId="019A61FB" w14:textId="77777777" w:rsidR="004A2D4F" w:rsidRPr="00BD16D4" w:rsidRDefault="004A2D4F" w:rsidP="00EB0515">
            <w:pPr>
              <w:spacing w:before="120" w:after="120" w:line="271" w:lineRule="auto"/>
              <w:ind w:left="201"/>
              <w:rPr>
                <w:rFonts w:ascii="Arial" w:hAnsi="Arial" w:cs="Arial"/>
                <w:sz w:val="22"/>
                <w:szCs w:val="22"/>
              </w:rPr>
            </w:pPr>
            <w:r w:rsidRPr="008579E5">
              <w:rPr>
                <w:rFonts w:ascii="Arial" w:hAnsi="Arial" w:cs="Arial"/>
                <w:sz w:val="22"/>
                <w:szCs w:val="22"/>
              </w:rPr>
              <w:t>do określenia przez Wnioskodawcę</w:t>
            </w:r>
            <w:r>
              <w:rPr>
                <w:rFonts w:ascii="Arial" w:hAnsi="Arial" w:cs="Arial"/>
                <w:sz w:val="22"/>
                <w:szCs w:val="22"/>
              </w:rPr>
              <w:t xml:space="preserve"> - zgodnie z założeniami projektu</w:t>
            </w:r>
          </w:p>
        </w:tc>
      </w:tr>
    </w:tbl>
    <w:p w14:paraId="1F2E6B09" w14:textId="77777777" w:rsidR="004A2D4F" w:rsidRPr="006252DF" w:rsidRDefault="004A2D4F" w:rsidP="009F12FB">
      <w:pPr>
        <w:pStyle w:val="Akapitzlist"/>
        <w:spacing w:before="120" w:after="120" w:line="271" w:lineRule="auto"/>
        <w:ind w:left="0"/>
        <w:contextualSpacing w:val="0"/>
        <w:rPr>
          <w:rFonts w:ascii="Arial" w:hAnsi="Arial" w:cs="Arial"/>
          <w:sz w:val="22"/>
          <w:szCs w:val="22"/>
        </w:rPr>
      </w:pPr>
    </w:p>
    <w:p w14:paraId="26DC5C88" w14:textId="0697B29F" w:rsidR="00B249C2" w:rsidRPr="006252DF" w:rsidRDefault="007E6385" w:rsidP="00AA1B4E">
      <w:pPr>
        <w:pStyle w:val="Styl5"/>
      </w:pPr>
      <w:bookmarkStart w:id="296" w:name="_Toc170199287"/>
      <w:r w:rsidRPr="006252DF">
        <w:t>Wymagania dotyczące partnerstwa w projekcie</w:t>
      </w:r>
      <w:bookmarkEnd w:id="296"/>
    </w:p>
    <w:p w14:paraId="6ED6866D" w14:textId="50415607" w:rsidR="00E729EE" w:rsidRPr="006252DF" w:rsidRDefault="007E6385" w:rsidP="000805A2">
      <w:pPr>
        <w:pStyle w:val="Akapitzlist"/>
        <w:numPr>
          <w:ilvl w:val="0"/>
          <w:numId w:val="77"/>
        </w:numPr>
        <w:spacing w:before="120" w:after="120" w:line="271" w:lineRule="auto"/>
        <w:ind w:left="0" w:firstLine="0"/>
        <w:rPr>
          <w:rFonts w:ascii="Arial" w:hAnsi="Arial" w:cs="Arial"/>
          <w:sz w:val="22"/>
          <w:szCs w:val="22"/>
        </w:rPr>
      </w:pPr>
      <w:r w:rsidRPr="006252DF">
        <w:rPr>
          <w:rFonts w:ascii="Arial" w:hAnsi="Arial" w:cs="Arial"/>
          <w:sz w:val="22"/>
          <w:szCs w:val="22"/>
        </w:rPr>
        <w:t xml:space="preserve">W zakresie wymagań dotyczących partnerstwa wnioskodawca zobowiązany jest stosować </w:t>
      </w:r>
      <w:r w:rsidR="007B0715" w:rsidRPr="006252DF">
        <w:rPr>
          <w:rFonts w:ascii="Arial" w:hAnsi="Arial" w:cs="Arial"/>
          <w:sz w:val="22"/>
          <w:szCs w:val="22"/>
        </w:rPr>
        <w:t xml:space="preserve"> </w:t>
      </w:r>
      <w:r w:rsidRPr="006252DF">
        <w:rPr>
          <w:rFonts w:ascii="Arial" w:hAnsi="Arial" w:cs="Arial"/>
          <w:sz w:val="22"/>
          <w:szCs w:val="22"/>
        </w:rPr>
        <w:t xml:space="preserve">w szczególności przepisy ustawy, </w:t>
      </w:r>
      <w:r w:rsidR="00CF6059" w:rsidRPr="006252DF">
        <w:rPr>
          <w:rFonts w:ascii="Arial" w:hAnsi="Arial" w:cs="Arial"/>
          <w:sz w:val="22"/>
          <w:szCs w:val="22"/>
        </w:rPr>
        <w:t xml:space="preserve">Wytycznych dotyczących kwalifikowalności wydatków na lata 2021-2027,  </w:t>
      </w:r>
      <w:r w:rsidR="008223A6" w:rsidRPr="006252DF">
        <w:rPr>
          <w:rFonts w:ascii="Arial" w:hAnsi="Arial" w:cs="Arial"/>
          <w:sz w:val="22"/>
          <w:szCs w:val="22"/>
        </w:rPr>
        <w:t>Wytycznych dotyczących realizacji zasady partnerstwa na lata 2021-2027</w:t>
      </w:r>
      <w:r w:rsidR="00CF6059" w:rsidRPr="006252DF">
        <w:rPr>
          <w:rFonts w:ascii="Arial" w:hAnsi="Arial" w:cs="Arial"/>
          <w:sz w:val="22"/>
          <w:szCs w:val="22"/>
        </w:rPr>
        <w:t xml:space="preserve"> </w:t>
      </w:r>
      <w:r w:rsidRPr="006252DF">
        <w:rPr>
          <w:rFonts w:ascii="Arial" w:hAnsi="Arial" w:cs="Arial"/>
          <w:sz w:val="22"/>
          <w:szCs w:val="22"/>
        </w:rPr>
        <w:t xml:space="preserve">oraz </w:t>
      </w:r>
      <w:r w:rsidR="00DB0D37" w:rsidRPr="006252DF">
        <w:rPr>
          <w:rFonts w:ascii="Arial" w:hAnsi="Arial" w:cs="Arial"/>
          <w:sz w:val="22"/>
          <w:szCs w:val="22"/>
        </w:rPr>
        <w:t>SZOP</w:t>
      </w:r>
      <w:r w:rsidRPr="006252DF">
        <w:rPr>
          <w:rFonts w:ascii="Arial" w:hAnsi="Arial" w:cs="Arial"/>
          <w:sz w:val="22"/>
          <w:szCs w:val="22"/>
        </w:rPr>
        <w:t xml:space="preserve">. Poniżej przedstawione są najważniejsze informacje </w:t>
      </w:r>
      <w:r w:rsidR="00E729EE" w:rsidRPr="006252DF">
        <w:rPr>
          <w:rFonts w:ascii="Arial" w:hAnsi="Arial" w:cs="Arial"/>
          <w:sz w:val="22"/>
          <w:szCs w:val="22"/>
        </w:rPr>
        <w:t>dotyczące partnerstwa.</w:t>
      </w:r>
    </w:p>
    <w:p w14:paraId="36EFF1B5" w14:textId="77777777" w:rsidR="00B249C2" w:rsidRPr="006252DF" w:rsidRDefault="007E6385" w:rsidP="000805A2">
      <w:pPr>
        <w:pStyle w:val="Akapitzlist"/>
        <w:numPr>
          <w:ilvl w:val="0"/>
          <w:numId w:val="77"/>
        </w:numPr>
        <w:spacing w:before="120" w:after="120" w:line="271" w:lineRule="auto"/>
        <w:ind w:left="0" w:firstLine="0"/>
        <w:rPr>
          <w:rFonts w:ascii="Arial" w:hAnsi="Arial" w:cs="Arial"/>
          <w:sz w:val="22"/>
          <w:szCs w:val="22"/>
        </w:rPr>
      </w:pPr>
      <w:r w:rsidRPr="006252DF">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6252DF">
        <w:rPr>
          <w:rFonts w:ascii="Arial" w:hAnsi="Arial" w:cs="Arial"/>
          <w:sz w:val="22"/>
          <w:szCs w:val="22"/>
        </w:rPr>
        <w:t> </w:t>
      </w:r>
      <w:r w:rsidRPr="006252DF">
        <w:rPr>
          <w:rFonts w:ascii="Arial" w:hAnsi="Arial" w:cs="Arial"/>
          <w:sz w:val="22"/>
          <w:szCs w:val="22"/>
        </w:rPr>
        <w:t xml:space="preserve">partnerstwie między wnioskodawcą a partnerami przed złożeniem wniosku o dofinansowanie. Wszyscy partnerzy muszą być jednak wskazani we wniosku. </w:t>
      </w:r>
    </w:p>
    <w:p w14:paraId="2E18706A" w14:textId="77777777" w:rsidR="00B249C2" w:rsidRPr="006252DF" w:rsidRDefault="00C47ABB" w:rsidP="000805A2">
      <w:pPr>
        <w:pStyle w:val="Akapitzlist"/>
        <w:numPr>
          <w:ilvl w:val="0"/>
          <w:numId w:val="77"/>
        </w:numPr>
        <w:spacing w:before="120" w:after="120" w:line="271" w:lineRule="auto"/>
        <w:ind w:left="0" w:firstLine="0"/>
        <w:rPr>
          <w:rFonts w:ascii="Arial" w:hAnsi="Arial" w:cs="Arial"/>
          <w:sz w:val="22"/>
          <w:szCs w:val="22"/>
        </w:rPr>
      </w:pPr>
      <w:r w:rsidRPr="006252DF">
        <w:rPr>
          <w:rFonts w:ascii="Arial" w:hAnsi="Arial" w:cs="Arial"/>
          <w:sz w:val="22"/>
          <w:szCs w:val="22"/>
        </w:rPr>
        <w:t xml:space="preserve">Postanowienia w </w:t>
      </w:r>
      <w:r w:rsidR="00DB2CB3" w:rsidRPr="006252DF">
        <w:rPr>
          <w:rFonts w:ascii="Arial" w:hAnsi="Arial" w:cs="Arial"/>
          <w:sz w:val="22"/>
          <w:szCs w:val="22"/>
          <w:lang w:val="pl-PL"/>
        </w:rPr>
        <w:t xml:space="preserve">powyższym </w:t>
      </w:r>
      <w:r w:rsidR="00DB2CB3" w:rsidRPr="006252DF">
        <w:rPr>
          <w:rFonts w:ascii="Arial" w:hAnsi="Arial" w:cs="Arial"/>
          <w:sz w:val="22"/>
          <w:szCs w:val="22"/>
        </w:rPr>
        <w:t>pkt</w:t>
      </w:r>
      <w:r w:rsidRPr="006252DF">
        <w:rPr>
          <w:rFonts w:ascii="Arial" w:hAnsi="Arial" w:cs="Arial"/>
          <w:sz w:val="22"/>
          <w:szCs w:val="22"/>
        </w:rPr>
        <w:t xml:space="preserve"> n</w:t>
      </w:r>
      <w:r w:rsidR="007E6385" w:rsidRPr="006252DF">
        <w:rPr>
          <w:rFonts w:ascii="Arial" w:hAnsi="Arial" w:cs="Arial"/>
          <w:sz w:val="22"/>
          <w:szCs w:val="22"/>
        </w:rPr>
        <w:t>ie ma</w:t>
      </w:r>
      <w:r w:rsidRPr="006252DF">
        <w:rPr>
          <w:rFonts w:ascii="Arial" w:hAnsi="Arial" w:cs="Arial"/>
          <w:sz w:val="22"/>
          <w:szCs w:val="22"/>
        </w:rPr>
        <w:t>ją</w:t>
      </w:r>
      <w:r w:rsidR="007E6385" w:rsidRPr="006252DF">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7A9D6D2B" w14:textId="77777777" w:rsidR="001D4B17" w:rsidRPr="006252DF" w:rsidRDefault="007E6385" w:rsidP="000805A2">
      <w:pPr>
        <w:pStyle w:val="Akapitzlist"/>
        <w:numPr>
          <w:ilvl w:val="0"/>
          <w:numId w:val="77"/>
        </w:numPr>
        <w:spacing w:before="120" w:after="120" w:line="271" w:lineRule="auto"/>
        <w:ind w:left="0" w:firstLine="0"/>
        <w:rPr>
          <w:rFonts w:ascii="Arial" w:hAnsi="Arial" w:cs="Arial"/>
          <w:sz w:val="22"/>
          <w:szCs w:val="22"/>
        </w:rPr>
      </w:pPr>
      <w:r w:rsidRPr="006252DF">
        <w:rPr>
          <w:rFonts w:ascii="Arial" w:hAnsi="Arial" w:cs="Arial"/>
          <w:sz w:val="22"/>
          <w:szCs w:val="22"/>
        </w:rPr>
        <w:t>Beneficjent projektu, będący stroną umowy o dofinansowanie, pełni rolę lidera partnerstwa.</w:t>
      </w:r>
    </w:p>
    <w:p w14:paraId="04720296" w14:textId="77777777" w:rsidR="001D4B17" w:rsidRPr="006252DF" w:rsidRDefault="007E6385" w:rsidP="000805A2">
      <w:pPr>
        <w:pStyle w:val="Akapitzlist"/>
        <w:numPr>
          <w:ilvl w:val="0"/>
          <w:numId w:val="77"/>
        </w:numPr>
        <w:spacing w:before="120" w:after="120" w:line="271" w:lineRule="auto"/>
        <w:ind w:left="0" w:firstLine="0"/>
        <w:rPr>
          <w:rFonts w:ascii="Arial" w:hAnsi="Arial" w:cs="Arial"/>
          <w:sz w:val="22"/>
          <w:szCs w:val="22"/>
        </w:rPr>
      </w:pPr>
      <w:r w:rsidRPr="006252DF">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24D9E0A0" w14:textId="77777777" w:rsidR="00B249C2" w:rsidRPr="006252DF" w:rsidRDefault="007E6385" w:rsidP="000805A2">
      <w:pPr>
        <w:pStyle w:val="Akapitzlist"/>
        <w:numPr>
          <w:ilvl w:val="0"/>
          <w:numId w:val="77"/>
        </w:numPr>
        <w:spacing w:before="120" w:after="120" w:line="271" w:lineRule="auto"/>
        <w:ind w:left="0" w:firstLine="0"/>
        <w:rPr>
          <w:rFonts w:ascii="Arial" w:hAnsi="Arial" w:cs="Arial"/>
          <w:sz w:val="22"/>
          <w:szCs w:val="22"/>
        </w:rPr>
      </w:pPr>
      <w:r w:rsidRPr="006252DF">
        <w:rPr>
          <w:rFonts w:ascii="Arial" w:hAnsi="Arial" w:cs="Arial"/>
          <w:sz w:val="22"/>
          <w:szCs w:val="22"/>
        </w:rPr>
        <w:t xml:space="preserve"> Udział partnerów (wniesienie zasobów ludzkich, organizacyjnych, technicznych lub finansowych) musi być adekwatny do celów projektu.</w:t>
      </w:r>
    </w:p>
    <w:p w14:paraId="558B3370" w14:textId="77777777" w:rsidR="00B249C2" w:rsidRPr="006252DF" w:rsidRDefault="007E6385" w:rsidP="000805A2">
      <w:pPr>
        <w:pStyle w:val="Akapitzlist"/>
        <w:numPr>
          <w:ilvl w:val="0"/>
          <w:numId w:val="77"/>
        </w:numPr>
        <w:spacing w:before="120" w:after="120" w:line="271" w:lineRule="auto"/>
        <w:ind w:left="0" w:firstLine="0"/>
        <w:rPr>
          <w:rFonts w:ascii="Arial" w:hAnsi="Arial" w:cs="Arial"/>
          <w:sz w:val="22"/>
          <w:szCs w:val="22"/>
        </w:rPr>
      </w:pPr>
      <w:r w:rsidRPr="006252DF">
        <w:rPr>
          <w:rFonts w:ascii="Arial" w:hAnsi="Arial" w:cs="Arial"/>
          <w:sz w:val="22"/>
          <w:szCs w:val="22"/>
        </w:rPr>
        <w:t xml:space="preserve">Zgodnie z art. </w:t>
      </w:r>
      <w:r w:rsidR="00213879" w:rsidRPr="006252DF">
        <w:rPr>
          <w:rFonts w:ascii="Arial" w:hAnsi="Arial" w:cs="Arial"/>
          <w:sz w:val="22"/>
          <w:szCs w:val="22"/>
        </w:rPr>
        <w:t>39</w:t>
      </w:r>
      <w:r w:rsidR="006E58A7" w:rsidRPr="006252DF">
        <w:rPr>
          <w:rFonts w:ascii="Arial" w:hAnsi="Arial" w:cs="Arial"/>
          <w:sz w:val="22"/>
          <w:szCs w:val="22"/>
        </w:rPr>
        <w:t xml:space="preserve"> </w:t>
      </w:r>
      <w:r w:rsidRPr="006252DF">
        <w:rPr>
          <w:rFonts w:ascii="Arial" w:hAnsi="Arial" w:cs="Arial"/>
          <w:sz w:val="22"/>
          <w:szCs w:val="22"/>
        </w:rPr>
        <w:t>ustawy pomiędzy wnioskodawcą a partnerem zawarta zostaje pisemna umowa o partnerstwie lub porozumienie określające w szczególności:</w:t>
      </w:r>
    </w:p>
    <w:p w14:paraId="58413D4E" w14:textId="77777777" w:rsidR="00B249C2" w:rsidRPr="006252DF" w:rsidRDefault="007E6385" w:rsidP="003A3602">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przedmiot porozumienia albo umowy,</w:t>
      </w:r>
    </w:p>
    <w:p w14:paraId="59D9CF92" w14:textId="77777777" w:rsidR="00B249C2" w:rsidRPr="006252DF" w:rsidRDefault="007E6385" w:rsidP="003A3602">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lastRenderedPageBreak/>
        <w:t>prawa i obowiązki stron,</w:t>
      </w:r>
    </w:p>
    <w:p w14:paraId="13FD0602" w14:textId="77777777" w:rsidR="00B249C2" w:rsidRPr="006252DF" w:rsidRDefault="007E6385" w:rsidP="003A3602">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zakres i formę udziału poszczególnych partnerów w projekcie,</w:t>
      </w:r>
      <w:r w:rsidR="00213879" w:rsidRPr="006252DF">
        <w:rPr>
          <w:rFonts w:ascii="Arial" w:hAnsi="Arial" w:cs="Arial"/>
          <w:sz w:val="22"/>
          <w:szCs w:val="22"/>
        </w:rPr>
        <w:t xml:space="preserve"> w tym zakres realizowanych przez nich zadań</w:t>
      </w:r>
    </w:p>
    <w:p w14:paraId="6CDC38C4" w14:textId="77777777" w:rsidR="00B249C2" w:rsidRPr="006252DF" w:rsidRDefault="007E6385" w:rsidP="003A3602">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partnera wiodącego uprawnionego do reprez</w:t>
      </w:r>
      <w:r w:rsidR="00E729EE" w:rsidRPr="006252DF">
        <w:rPr>
          <w:rFonts w:ascii="Arial" w:hAnsi="Arial" w:cs="Arial"/>
          <w:sz w:val="22"/>
          <w:szCs w:val="22"/>
        </w:rPr>
        <w:t xml:space="preserve">entowania pozostałych partnerów </w:t>
      </w:r>
      <w:r w:rsidRPr="006252DF">
        <w:rPr>
          <w:rFonts w:ascii="Arial" w:hAnsi="Arial" w:cs="Arial"/>
          <w:sz w:val="22"/>
          <w:szCs w:val="22"/>
        </w:rPr>
        <w:t>projektu,</w:t>
      </w:r>
    </w:p>
    <w:p w14:paraId="577AA054" w14:textId="77777777" w:rsidR="00B249C2" w:rsidRPr="006252DF" w:rsidRDefault="007E6385" w:rsidP="003A3602">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16658A5D" w14:textId="77777777" w:rsidR="00B249C2" w:rsidRPr="006252DF" w:rsidRDefault="007E6385" w:rsidP="003A3602">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sposób postępowania w przypadku naruszenia lub niewywiązywania się stron z porozumienia lub umowy,</w:t>
      </w:r>
    </w:p>
    <w:p w14:paraId="5079CF13" w14:textId="77777777" w:rsidR="002D175E" w:rsidRPr="006252DF" w:rsidRDefault="007E6385" w:rsidP="003A3602">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 xml:space="preserve">sposób </w:t>
      </w:r>
      <w:r w:rsidR="00C47ABB" w:rsidRPr="006252DF">
        <w:rPr>
          <w:rFonts w:ascii="Arial" w:hAnsi="Arial" w:cs="Arial"/>
          <w:sz w:val="22"/>
          <w:szCs w:val="22"/>
        </w:rPr>
        <w:t xml:space="preserve">egzekwowania przez wnioskodawcę od partnerów projektu skutków wynikających z </w:t>
      </w:r>
      <w:r w:rsidRPr="006252DF">
        <w:rPr>
          <w:rFonts w:ascii="Arial" w:hAnsi="Arial" w:cs="Arial"/>
          <w:sz w:val="22"/>
          <w:szCs w:val="22"/>
        </w:rPr>
        <w:t xml:space="preserve">zastosowania przez </w:t>
      </w:r>
      <w:r w:rsidR="007F1229" w:rsidRPr="006252DF">
        <w:rPr>
          <w:rFonts w:ascii="Arial" w:hAnsi="Arial" w:cs="Arial"/>
          <w:sz w:val="22"/>
          <w:szCs w:val="22"/>
        </w:rPr>
        <w:t xml:space="preserve">IP </w:t>
      </w:r>
      <w:r w:rsidR="00213879" w:rsidRPr="006252DF">
        <w:rPr>
          <w:rFonts w:ascii="Arial" w:hAnsi="Arial" w:cs="Arial"/>
          <w:sz w:val="22"/>
          <w:szCs w:val="22"/>
        </w:rPr>
        <w:t xml:space="preserve">FEPZ </w:t>
      </w:r>
      <w:r w:rsidRPr="006252DF">
        <w:rPr>
          <w:rFonts w:ascii="Arial" w:hAnsi="Arial" w:cs="Arial"/>
          <w:sz w:val="22"/>
          <w:szCs w:val="22"/>
        </w:rPr>
        <w:t>sankcji wynikających z reguły proporcjonalności w sytuacji nieosiągnięcia założeń projektu z winy partnera</w:t>
      </w:r>
      <w:r w:rsidR="00F53920" w:rsidRPr="006252DF">
        <w:rPr>
          <w:rFonts w:ascii="Arial" w:hAnsi="Arial" w:cs="Arial"/>
          <w:sz w:val="22"/>
          <w:szCs w:val="22"/>
        </w:rPr>
        <w:t>,</w:t>
      </w:r>
    </w:p>
    <w:p w14:paraId="6C09FC11" w14:textId="77777777" w:rsidR="008271C1" w:rsidRPr="006252DF" w:rsidRDefault="00F53920" w:rsidP="003A3602">
      <w:pPr>
        <w:pStyle w:val="Akapitzlist"/>
        <w:numPr>
          <w:ilvl w:val="0"/>
          <w:numId w:val="68"/>
        </w:numPr>
        <w:spacing w:before="120" w:after="120" w:line="271" w:lineRule="auto"/>
        <w:contextualSpacing w:val="0"/>
        <w:rPr>
          <w:rFonts w:ascii="Arial" w:hAnsi="Arial" w:cs="Arial"/>
          <w:sz w:val="22"/>
          <w:szCs w:val="22"/>
        </w:rPr>
      </w:pPr>
      <w:r w:rsidRPr="006252DF">
        <w:rPr>
          <w:rFonts w:ascii="Arial" w:hAnsi="Arial" w:cs="Arial"/>
          <w:sz w:val="22"/>
          <w:szCs w:val="22"/>
        </w:rPr>
        <w:t xml:space="preserve">regulacje dotyczące powierzenia przetwarzania danych osobowych, </w:t>
      </w:r>
      <w:r w:rsidR="008F32D7" w:rsidRPr="006252DF">
        <w:rPr>
          <w:rFonts w:ascii="Arial" w:hAnsi="Arial" w:cs="Arial"/>
          <w:sz w:val="22"/>
          <w:szCs w:val="22"/>
        </w:rPr>
        <w:t>zgodne z aktualnie obowiązującą ustawą o ochronie danych osobowych,</w:t>
      </w:r>
      <w:r w:rsidRPr="006252DF">
        <w:rPr>
          <w:rFonts w:ascii="Arial" w:hAnsi="Arial" w:cs="Arial"/>
          <w:sz w:val="22"/>
          <w:szCs w:val="22"/>
        </w:rPr>
        <w:t xml:space="preserve"> jeśli nie zostały zawarte w odrębnej umowie</w:t>
      </w:r>
      <w:r w:rsidR="006D3434" w:rsidRPr="006252DF">
        <w:rPr>
          <w:rFonts w:ascii="Arial" w:hAnsi="Arial" w:cs="Arial"/>
          <w:sz w:val="22"/>
          <w:szCs w:val="22"/>
        </w:rPr>
        <w:t xml:space="preserve"> lub </w:t>
      </w:r>
      <w:r w:rsidRPr="006252DF">
        <w:rPr>
          <w:rFonts w:ascii="Arial" w:hAnsi="Arial" w:cs="Arial"/>
          <w:sz w:val="22"/>
          <w:szCs w:val="22"/>
        </w:rPr>
        <w:t>porozumieniu pomiędzy wnioskodawcą a partnerem</w:t>
      </w:r>
      <w:r w:rsidR="008271C1" w:rsidRPr="006252DF">
        <w:rPr>
          <w:rFonts w:ascii="Arial" w:hAnsi="Arial" w:cs="Arial"/>
          <w:sz w:val="22"/>
          <w:szCs w:val="22"/>
        </w:rPr>
        <w:t>,</w:t>
      </w:r>
    </w:p>
    <w:p w14:paraId="56181528" w14:textId="77777777" w:rsidR="00D11611" w:rsidRPr="006252DF" w:rsidRDefault="00D11611" w:rsidP="003A3602">
      <w:pPr>
        <w:pStyle w:val="Akapitzlist"/>
        <w:numPr>
          <w:ilvl w:val="0"/>
          <w:numId w:val="78"/>
        </w:numPr>
        <w:spacing w:before="120" w:after="120" w:line="271" w:lineRule="auto"/>
        <w:contextualSpacing w:val="0"/>
        <w:rPr>
          <w:rFonts w:ascii="Arial" w:hAnsi="Arial" w:cs="Arial"/>
          <w:vanish/>
          <w:sz w:val="22"/>
          <w:szCs w:val="22"/>
        </w:rPr>
      </w:pPr>
    </w:p>
    <w:p w14:paraId="74F07878" w14:textId="77777777" w:rsidR="00D11611" w:rsidRPr="006252DF" w:rsidRDefault="00D11611" w:rsidP="003A3602">
      <w:pPr>
        <w:pStyle w:val="Akapitzlist"/>
        <w:numPr>
          <w:ilvl w:val="0"/>
          <w:numId w:val="78"/>
        </w:numPr>
        <w:spacing w:before="120" w:after="120" w:line="271" w:lineRule="auto"/>
        <w:contextualSpacing w:val="0"/>
        <w:rPr>
          <w:rFonts w:ascii="Arial" w:hAnsi="Arial" w:cs="Arial"/>
          <w:vanish/>
          <w:sz w:val="22"/>
          <w:szCs w:val="22"/>
        </w:rPr>
      </w:pPr>
    </w:p>
    <w:p w14:paraId="484A84BC" w14:textId="77777777" w:rsidR="00D11611" w:rsidRPr="006252DF" w:rsidRDefault="00D11611" w:rsidP="003A3602">
      <w:pPr>
        <w:pStyle w:val="Akapitzlist"/>
        <w:numPr>
          <w:ilvl w:val="0"/>
          <w:numId w:val="78"/>
        </w:numPr>
        <w:spacing w:before="120" w:after="120" w:line="271" w:lineRule="auto"/>
        <w:contextualSpacing w:val="0"/>
        <w:rPr>
          <w:rFonts w:ascii="Arial" w:hAnsi="Arial" w:cs="Arial"/>
          <w:vanish/>
          <w:sz w:val="22"/>
          <w:szCs w:val="22"/>
        </w:rPr>
      </w:pPr>
    </w:p>
    <w:p w14:paraId="6DD304EC" w14:textId="77777777" w:rsidR="00D11611" w:rsidRPr="006252DF" w:rsidRDefault="00D11611" w:rsidP="003A3602">
      <w:pPr>
        <w:pStyle w:val="Akapitzlist"/>
        <w:numPr>
          <w:ilvl w:val="0"/>
          <w:numId w:val="78"/>
        </w:numPr>
        <w:spacing w:before="120" w:after="120" w:line="271" w:lineRule="auto"/>
        <w:contextualSpacing w:val="0"/>
        <w:rPr>
          <w:rFonts w:ascii="Arial" w:hAnsi="Arial" w:cs="Arial"/>
          <w:vanish/>
          <w:sz w:val="22"/>
          <w:szCs w:val="22"/>
        </w:rPr>
      </w:pPr>
    </w:p>
    <w:p w14:paraId="5370CFC3" w14:textId="77777777" w:rsidR="00D11611" w:rsidRPr="006252DF" w:rsidRDefault="00D11611" w:rsidP="003A3602">
      <w:pPr>
        <w:pStyle w:val="Akapitzlist"/>
        <w:numPr>
          <w:ilvl w:val="0"/>
          <w:numId w:val="78"/>
        </w:numPr>
        <w:spacing w:before="120" w:after="120" w:line="271" w:lineRule="auto"/>
        <w:contextualSpacing w:val="0"/>
        <w:rPr>
          <w:rFonts w:ascii="Arial" w:hAnsi="Arial" w:cs="Arial"/>
          <w:vanish/>
          <w:sz w:val="22"/>
          <w:szCs w:val="22"/>
        </w:rPr>
      </w:pPr>
    </w:p>
    <w:p w14:paraId="29DF59C3" w14:textId="77777777" w:rsidR="00D11611" w:rsidRPr="006252DF" w:rsidRDefault="00D11611" w:rsidP="003A3602">
      <w:pPr>
        <w:pStyle w:val="Akapitzlist"/>
        <w:numPr>
          <w:ilvl w:val="0"/>
          <w:numId w:val="78"/>
        </w:numPr>
        <w:spacing w:before="120" w:after="120" w:line="271" w:lineRule="auto"/>
        <w:contextualSpacing w:val="0"/>
        <w:rPr>
          <w:rFonts w:ascii="Arial" w:hAnsi="Arial" w:cs="Arial"/>
          <w:vanish/>
          <w:sz w:val="22"/>
          <w:szCs w:val="22"/>
        </w:rPr>
      </w:pPr>
    </w:p>
    <w:p w14:paraId="78835338" w14:textId="77777777" w:rsidR="00D11611" w:rsidRPr="006252DF" w:rsidRDefault="00D11611" w:rsidP="003A3602">
      <w:pPr>
        <w:pStyle w:val="Akapitzlist"/>
        <w:numPr>
          <w:ilvl w:val="0"/>
          <w:numId w:val="78"/>
        </w:numPr>
        <w:spacing w:before="120" w:after="120" w:line="271" w:lineRule="auto"/>
        <w:contextualSpacing w:val="0"/>
        <w:rPr>
          <w:rFonts w:ascii="Arial" w:hAnsi="Arial" w:cs="Arial"/>
          <w:vanish/>
          <w:sz w:val="22"/>
          <w:szCs w:val="22"/>
        </w:rPr>
      </w:pPr>
    </w:p>
    <w:p w14:paraId="611C9330" w14:textId="77777777" w:rsidR="00B249C2" w:rsidRPr="006252DF" w:rsidRDefault="007E6385" w:rsidP="000805A2">
      <w:pPr>
        <w:pStyle w:val="Akapitzlist"/>
        <w:numPr>
          <w:ilvl w:val="0"/>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Wnioskodawca jest zobowiązany do dostarczenia </w:t>
      </w:r>
      <w:r w:rsidR="00481BFC" w:rsidRPr="006252DF">
        <w:rPr>
          <w:rFonts w:ascii="Arial" w:hAnsi="Arial" w:cs="Arial"/>
          <w:sz w:val="22"/>
          <w:szCs w:val="22"/>
        </w:rPr>
        <w:t xml:space="preserve">ION </w:t>
      </w:r>
      <w:r w:rsidRPr="006252DF">
        <w:rPr>
          <w:rFonts w:ascii="Arial" w:hAnsi="Arial" w:cs="Arial"/>
          <w:sz w:val="22"/>
          <w:szCs w:val="22"/>
        </w:rPr>
        <w:t xml:space="preserve">umowy o partnerstwie lub porozumienia przed podpisaniem umowy o dofinansowanie projektu. Umowa o partnerstwie lub porozumienie będzie weryfikowane w zakresie spełniania wymogów określonych w pkt. </w:t>
      </w:r>
      <w:r w:rsidR="00BF0490" w:rsidRPr="006252DF">
        <w:rPr>
          <w:rFonts w:ascii="Arial" w:hAnsi="Arial" w:cs="Arial"/>
          <w:sz w:val="22"/>
          <w:szCs w:val="22"/>
          <w:lang w:val="pl-PL"/>
        </w:rPr>
        <w:t>3.5.7</w:t>
      </w:r>
      <w:r w:rsidRPr="006252DF">
        <w:rPr>
          <w:rFonts w:ascii="Arial" w:hAnsi="Arial" w:cs="Arial"/>
          <w:sz w:val="22"/>
          <w:szCs w:val="22"/>
        </w:rPr>
        <w:t>.</w:t>
      </w:r>
    </w:p>
    <w:p w14:paraId="20477E6B" w14:textId="420EDBE9" w:rsidR="00B249C2" w:rsidRPr="006252DF" w:rsidRDefault="007E6385" w:rsidP="000805A2">
      <w:pPr>
        <w:pStyle w:val="Akapitzlist"/>
        <w:numPr>
          <w:ilvl w:val="0"/>
          <w:numId w:val="7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Zgodnie z art. </w:t>
      </w:r>
      <w:r w:rsidR="004C2CA5" w:rsidRPr="006252DF">
        <w:rPr>
          <w:rFonts w:ascii="Arial" w:hAnsi="Arial" w:cs="Arial"/>
          <w:sz w:val="22"/>
          <w:szCs w:val="22"/>
        </w:rPr>
        <w:t xml:space="preserve">39 </w:t>
      </w:r>
      <w:r w:rsidRPr="006252DF">
        <w:rPr>
          <w:rFonts w:ascii="Arial" w:hAnsi="Arial" w:cs="Arial"/>
          <w:sz w:val="22"/>
          <w:szCs w:val="22"/>
        </w:rPr>
        <w:t xml:space="preserve">ustawy wnioskodawca, </w:t>
      </w:r>
      <w:r w:rsidR="002C6541" w:rsidRPr="006252DF">
        <w:rPr>
          <w:rFonts w:ascii="Arial" w:hAnsi="Arial" w:cs="Arial"/>
          <w:sz w:val="22"/>
          <w:szCs w:val="22"/>
        </w:rPr>
        <w:t xml:space="preserve">o którym mowa w art. 4, art. 5 ust. 1 i art. 6 ustawy z dnia 11 września 2019 r. - Prawo zamówień publicznych </w:t>
      </w:r>
      <w:r w:rsidR="00206673" w:rsidRPr="00206673">
        <w:rPr>
          <w:rFonts w:ascii="Arial" w:hAnsi="Arial" w:cs="Arial"/>
          <w:sz w:val="22"/>
          <w:szCs w:val="22"/>
          <w:lang w:val="pl-PL"/>
        </w:rPr>
        <w:t>(Dz.U. z 2023 r. poz. 1605)</w:t>
      </w:r>
      <w:r w:rsidR="00206673" w:rsidRPr="00206673" w:rsidDel="00206673">
        <w:rPr>
          <w:rFonts w:ascii="Arial" w:hAnsi="Arial" w:cs="Arial"/>
          <w:sz w:val="22"/>
          <w:szCs w:val="22"/>
          <w:lang w:val="pl-PL"/>
        </w:rPr>
        <w:t xml:space="preserve"> </w:t>
      </w:r>
      <w:r w:rsidR="002C6541" w:rsidRPr="006252DF">
        <w:rPr>
          <w:rFonts w:ascii="Arial" w:hAnsi="Arial" w:cs="Arial"/>
          <w:sz w:val="22"/>
          <w:szCs w:val="22"/>
        </w:rPr>
        <w:t>inicjujący projekt partnerski, dokonuje wyboru partnerów spośród podmiotów innych niż wymienione w art. 4 tej ustawy, z zachowaniem zasady przejrzystości i równego traktowania.</w:t>
      </w:r>
      <w:r w:rsidRPr="006252DF">
        <w:rPr>
          <w:rFonts w:ascii="Arial" w:hAnsi="Arial" w:cs="Arial"/>
          <w:sz w:val="22"/>
          <w:szCs w:val="22"/>
        </w:rPr>
        <w:t xml:space="preserve"> </w:t>
      </w:r>
      <w:r w:rsidR="0048784B" w:rsidRPr="006252DF">
        <w:rPr>
          <w:rFonts w:ascii="Arial" w:hAnsi="Arial" w:cs="Arial"/>
          <w:sz w:val="22"/>
          <w:szCs w:val="22"/>
        </w:rPr>
        <w:t xml:space="preserve">Wnioskodawca dokonując wyboru partnera/ów </w:t>
      </w:r>
      <w:r w:rsidRPr="006252DF">
        <w:rPr>
          <w:rFonts w:ascii="Arial" w:hAnsi="Arial" w:cs="Arial"/>
          <w:sz w:val="22"/>
          <w:szCs w:val="22"/>
        </w:rPr>
        <w:t>jest zobowiązany</w:t>
      </w:r>
      <w:r w:rsidR="0048784B" w:rsidRPr="006252DF">
        <w:rPr>
          <w:rFonts w:ascii="Arial" w:hAnsi="Arial" w:cs="Arial"/>
          <w:sz w:val="22"/>
          <w:szCs w:val="22"/>
        </w:rPr>
        <w:t xml:space="preserve"> w szczególności</w:t>
      </w:r>
      <w:r w:rsidRPr="006252DF">
        <w:rPr>
          <w:rFonts w:ascii="Arial" w:hAnsi="Arial" w:cs="Arial"/>
          <w:sz w:val="22"/>
          <w:szCs w:val="22"/>
        </w:rPr>
        <w:t xml:space="preserve"> do:</w:t>
      </w:r>
    </w:p>
    <w:p w14:paraId="71C98A83" w14:textId="77777777" w:rsidR="00B249C2" w:rsidRPr="006252DF" w:rsidRDefault="007E6385" w:rsidP="003A3602">
      <w:pPr>
        <w:pStyle w:val="Akapitzlist"/>
        <w:numPr>
          <w:ilvl w:val="0"/>
          <w:numId w:val="69"/>
        </w:numPr>
        <w:spacing w:before="120" w:after="120" w:line="271" w:lineRule="auto"/>
        <w:contextualSpacing w:val="0"/>
        <w:rPr>
          <w:rFonts w:ascii="Arial" w:hAnsi="Arial" w:cs="Arial"/>
          <w:sz w:val="22"/>
          <w:szCs w:val="22"/>
        </w:rPr>
      </w:pPr>
      <w:r w:rsidRPr="006252DF">
        <w:rPr>
          <w:rFonts w:ascii="Arial" w:hAnsi="Arial" w:cs="Arial"/>
          <w:sz w:val="22"/>
          <w:szCs w:val="22"/>
        </w:rPr>
        <w:t>ogłoszenia otwartego naboru partnerów na swojej stronie internetowej wraz ze wskazaniem co</w:t>
      </w:r>
      <w:r w:rsidR="00A618BD" w:rsidRPr="006252DF">
        <w:rPr>
          <w:rFonts w:ascii="Arial" w:hAnsi="Arial" w:cs="Arial"/>
          <w:sz w:val="22"/>
          <w:szCs w:val="22"/>
        </w:rPr>
        <w:t> </w:t>
      </w:r>
      <w:r w:rsidRPr="006252DF">
        <w:rPr>
          <w:rFonts w:ascii="Arial" w:hAnsi="Arial" w:cs="Arial"/>
          <w:sz w:val="22"/>
          <w:szCs w:val="22"/>
        </w:rPr>
        <w:t>najmniej 21</w:t>
      </w:r>
      <w:r w:rsidRPr="006252DF">
        <w:rPr>
          <w:rFonts w:ascii="Cambria Math" w:hAnsi="Cambria Math" w:cs="Cambria Math"/>
          <w:sz w:val="22"/>
          <w:szCs w:val="22"/>
        </w:rPr>
        <w:t>‐</w:t>
      </w:r>
      <w:r w:rsidRPr="006252DF">
        <w:rPr>
          <w:rFonts w:ascii="Arial" w:hAnsi="Arial" w:cs="Arial"/>
          <w:sz w:val="22"/>
          <w:szCs w:val="22"/>
        </w:rPr>
        <w:t>dniowego terminu na zgłaszanie się partnerów,</w:t>
      </w:r>
    </w:p>
    <w:p w14:paraId="5BD3B3E8" w14:textId="77777777" w:rsidR="00B249C2" w:rsidRPr="006252DF" w:rsidRDefault="007E6385" w:rsidP="003A3602">
      <w:pPr>
        <w:pStyle w:val="Akapitzlist"/>
        <w:numPr>
          <w:ilvl w:val="0"/>
          <w:numId w:val="69"/>
        </w:numPr>
        <w:spacing w:before="120" w:after="120" w:line="271" w:lineRule="auto"/>
        <w:contextualSpacing w:val="0"/>
        <w:rPr>
          <w:rFonts w:ascii="Arial" w:hAnsi="Arial" w:cs="Arial"/>
          <w:sz w:val="22"/>
          <w:szCs w:val="22"/>
        </w:rPr>
      </w:pPr>
      <w:r w:rsidRPr="006252DF">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6252DF">
        <w:rPr>
          <w:rFonts w:ascii="Arial" w:hAnsi="Arial" w:cs="Arial"/>
          <w:sz w:val="22"/>
          <w:szCs w:val="22"/>
        </w:rPr>
        <w:t xml:space="preserve">oraz </w:t>
      </w:r>
      <w:r w:rsidRPr="006252DF">
        <w:rPr>
          <w:rFonts w:ascii="Arial" w:hAnsi="Arial" w:cs="Arial"/>
          <w:sz w:val="22"/>
          <w:szCs w:val="22"/>
        </w:rPr>
        <w:t>doświadczenia w realizacji projektów o podobnym charakterze,</w:t>
      </w:r>
    </w:p>
    <w:p w14:paraId="63A9AFE8" w14:textId="77777777" w:rsidR="00B249C2" w:rsidRPr="006252DF" w:rsidRDefault="007E6385" w:rsidP="003A3602">
      <w:pPr>
        <w:pStyle w:val="Akapitzlist"/>
        <w:numPr>
          <w:ilvl w:val="0"/>
          <w:numId w:val="69"/>
        </w:numPr>
        <w:spacing w:before="120" w:after="120" w:line="271" w:lineRule="auto"/>
        <w:contextualSpacing w:val="0"/>
        <w:rPr>
          <w:rFonts w:ascii="Arial" w:hAnsi="Arial" w:cs="Arial"/>
          <w:sz w:val="22"/>
          <w:szCs w:val="22"/>
        </w:rPr>
      </w:pPr>
      <w:r w:rsidRPr="006252DF">
        <w:rPr>
          <w:rFonts w:ascii="Arial" w:hAnsi="Arial" w:cs="Arial"/>
          <w:sz w:val="22"/>
          <w:szCs w:val="22"/>
        </w:rPr>
        <w:t>podania do publicznej wiadomości na swojej stronie internetowej informacji o podmiotach wybranych do pełnienia funkcji partnera.</w:t>
      </w:r>
    </w:p>
    <w:p w14:paraId="7FCE554F" w14:textId="77777777" w:rsidR="00AD0F82" w:rsidRPr="006252DF" w:rsidRDefault="00850805" w:rsidP="00850805">
      <w:pPr>
        <w:pStyle w:val="Akapitzlist"/>
        <w:spacing w:before="120" w:after="120" w:line="271" w:lineRule="auto"/>
        <w:contextualSpacing w:val="0"/>
        <w:rPr>
          <w:rFonts w:ascii="Arial" w:hAnsi="Arial" w:cs="Arial"/>
          <w:sz w:val="22"/>
          <w:szCs w:val="22"/>
          <w:lang w:val="pl-PL"/>
        </w:rPr>
      </w:pPr>
      <w:r w:rsidRPr="006252DF">
        <w:rPr>
          <w:rFonts w:ascii="Arial" w:hAnsi="Arial" w:cs="Arial"/>
          <w:sz w:val="22"/>
          <w:szCs w:val="22"/>
        </w:rPr>
        <w:t xml:space="preserve">Wnioskodawca jest zobowiązany do dostarczenia ION </w:t>
      </w:r>
      <w:r w:rsidRPr="006252DF">
        <w:rPr>
          <w:rFonts w:ascii="Arial" w:hAnsi="Arial" w:cs="Arial"/>
          <w:sz w:val="22"/>
          <w:szCs w:val="22"/>
          <w:lang w:val="pl-PL"/>
        </w:rPr>
        <w:t xml:space="preserve">dokumentów potwierdzających </w:t>
      </w:r>
      <w:r w:rsidRPr="006252DF">
        <w:rPr>
          <w:rFonts w:ascii="Arial" w:hAnsi="Arial" w:cs="Arial"/>
          <w:sz w:val="22"/>
          <w:szCs w:val="22"/>
        </w:rPr>
        <w:t xml:space="preserve">spełniania </w:t>
      </w:r>
      <w:r w:rsidRPr="006252DF">
        <w:rPr>
          <w:rFonts w:ascii="Arial" w:hAnsi="Arial" w:cs="Arial"/>
          <w:sz w:val="22"/>
          <w:szCs w:val="22"/>
          <w:lang w:val="pl-PL"/>
        </w:rPr>
        <w:t xml:space="preserve">powyższych </w:t>
      </w:r>
      <w:r w:rsidRPr="006252DF">
        <w:rPr>
          <w:rFonts w:ascii="Arial" w:hAnsi="Arial" w:cs="Arial"/>
          <w:sz w:val="22"/>
          <w:szCs w:val="22"/>
        </w:rPr>
        <w:t>wymogów</w:t>
      </w:r>
      <w:r w:rsidRPr="006252DF">
        <w:rPr>
          <w:rFonts w:ascii="Arial" w:hAnsi="Arial" w:cs="Arial"/>
          <w:sz w:val="22"/>
          <w:szCs w:val="22"/>
          <w:lang w:val="pl-PL"/>
        </w:rPr>
        <w:t xml:space="preserve"> </w:t>
      </w:r>
      <w:r w:rsidRPr="006252DF">
        <w:rPr>
          <w:rFonts w:ascii="Arial" w:hAnsi="Arial" w:cs="Arial"/>
          <w:sz w:val="22"/>
          <w:szCs w:val="22"/>
        </w:rPr>
        <w:t>przed podpisaniem umowy o dofinansowanie projektu jak i potwierdzających</w:t>
      </w:r>
      <w:r w:rsidRPr="006252DF">
        <w:rPr>
          <w:rFonts w:ascii="Arial" w:hAnsi="Arial" w:cs="Arial"/>
          <w:sz w:val="22"/>
          <w:szCs w:val="22"/>
          <w:lang w:val="pl-PL"/>
        </w:rPr>
        <w:t xml:space="preserve"> warunek wskazany w pkt. 3.5.10.</w:t>
      </w:r>
    </w:p>
    <w:p w14:paraId="29ABA579" w14:textId="77777777" w:rsidR="0048784B" w:rsidRPr="006252DF" w:rsidRDefault="00A83157" w:rsidP="000805A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Podmiot, o którym mowa w art. 4, art. 5 ust. 1 i art. 6 ustawy z dnia 11 września 2019 r. - Prawo zamówień publicznych</w:t>
      </w:r>
      <w:r w:rsidRPr="006252DF" w:rsidDel="00A83157">
        <w:rPr>
          <w:rFonts w:ascii="Arial" w:hAnsi="Arial" w:cs="Arial"/>
          <w:sz w:val="22"/>
          <w:szCs w:val="22"/>
        </w:rPr>
        <w:t xml:space="preserve"> </w:t>
      </w:r>
      <w:r w:rsidR="0048784B" w:rsidRPr="006252DF">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6252DF">
        <w:rPr>
          <w:rFonts w:ascii="Arial" w:hAnsi="Arial" w:cs="Arial"/>
          <w:sz w:val="22"/>
          <w:szCs w:val="22"/>
        </w:rPr>
        <w:t>partnera wiodącego (lidera)</w:t>
      </w:r>
      <w:r w:rsidR="0048784B" w:rsidRPr="006252DF">
        <w:rPr>
          <w:rFonts w:ascii="Arial" w:hAnsi="Arial" w:cs="Arial"/>
          <w:sz w:val="22"/>
          <w:szCs w:val="22"/>
        </w:rPr>
        <w:t xml:space="preserve"> w projekcie.</w:t>
      </w:r>
    </w:p>
    <w:p w14:paraId="38F7CA7B" w14:textId="77777777" w:rsidR="000A1EAE" w:rsidRPr="006252DF" w:rsidRDefault="007E6385"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lastRenderedPageBreak/>
        <w:t xml:space="preserve">Wydatki poniesione w ramach projektu przez partnera wybranego niezgodnie z wymaganiami </w:t>
      </w:r>
      <w:r w:rsidR="00054037" w:rsidRPr="006252DF">
        <w:rPr>
          <w:rFonts w:ascii="Arial" w:hAnsi="Arial" w:cs="Arial"/>
          <w:sz w:val="22"/>
          <w:szCs w:val="22"/>
        </w:rPr>
        <w:t xml:space="preserve">określonymi w pkt </w:t>
      </w:r>
      <w:r w:rsidR="00134A32" w:rsidRPr="006252DF">
        <w:rPr>
          <w:rFonts w:ascii="Arial" w:hAnsi="Arial" w:cs="Arial"/>
          <w:sz w:val="22"/>
          <w:szCs w:val="22"/>
          <w:lang w:val="pl-PL"/>
        </w:rPr>
        <w:t>3.5.</w:t>
      </w:r>
      <w:r w:rsidR="00054037" w:rsidRPr="006252DF">
        <w:rPr>
          <w:rFonts w:ascii="Arial" w:hAnsi="Arial" w:cs="Arial"/>
          <w:sz w:val="22"/>
          <w:szCs w:val="22"/>
        </w:rPr>
        <w:t>1</w:t>
      </w:r>
      <w:r w:rsidR="00134A32" w:rsidRPr="006252DF">
        <w:rPr>
          <w:rFonts w:ascii="Arial" w:hAnsi="Arial" w:cs="Arial"/>
          <w:sz w:val="22"/>
          <w:szCs w:val="22"/>
          <w:lang w:val="pl-PL"/>
        </w:rPr>
        <w:t xml:space="preserve">. </w:t>
      </w:r>
      <w:r w:rsidR="00134A32" w:rsidRPr="006252DF">
        <w:rPr>
          <w:rFonts w:ascii="Arial" w:hAnsi="Arial" w:cs="Arial"/>
          <w:sz w:val="22"/>
          <w:szCs w:val="22"/>
        </w:rPr>
        <w:t>–</w:t>
      </w:r>
      <w:r w:rsidR="00134A32" w:rsidRPr="006252DF">
        <w:rPr>
          <w:rFonts w:ascii="Arial" w:hAnsi="Arial" w:cs="Arial"/>
          <w:sz w:val="22"/>
          <w:szCs w:val="22"/>
          <w:lang w:val="pl-PL"/>
        </w:rPr>
        <w:t xml:space="preserve"> 3.5.</w:t>
      </w:r>
      <w:r w:rsidR="00054037" w:rsidRPr="006252DF">
        <w:rPr>
          <w:rFonts w:ascii="Arial" w:hAnsi="Arial" w:cs="Arial"/>
          <w:sz w:val="22"/>
          <w:szCs w:val="22"/>
        </w:rPr>
        <w:t>9</w:t>
      </w:r>
      <w:r w:rsidR="00134A32" w:rsidRPr="006252DF">
        <w:rPr>
          <w:rFonts w:ascii="Arial" w:hAnsi="Arial" w:cs="Arial"/>
          <w:sz w:val="22"/>
          <w:szCs w:val="22"/>
          <w:lang w:val="pl-PL"/>
        </w:rPr>
        <w:t>.</w:t>
      </w:r>
      <w:r w:rsidR="00054037" w:rsidRPr="006252DF">
        <w:rPr>
          <w:rFonts w:ascii="Arial" w:hAnsi="Arial" w:cs="Arial"/>
          <w:sz w:val="22"/>
          <w:szCs w:val="22"/>
        </w:rPr>
        <w:t xml:space="preserve"> </w:t>
      </w:r>
      <w:r w:rsidRPr="006252DF">
        <w:rPr>
          <w:rFonts w:ascii="Arial" w:hAnsi="Arial" w:cs="Arial"/>
          <w:sz w:val="22"/>
          <w:szCs w:val="22"/>
        </w:rPr>
        <w:t>mogą zostać uznane za niekwalifikowalne przez</w:t>
      </w:r>
      <w:r w:rsidR="00134A32" w:rsidRPr="006252DF">
        <w:rPr>
          <w:rFonts w:ascii="Arial" w:hAnsi="Arial" w:cs="Arial"/>
          <w:sz w:val="22"/>
          <w:szCs w:val="22"/>
          <w:lang w:val="pl-PL"/>
        </w:rPr>
        <w:t xml:space="preserve"> </w:t>
      </w:r>
      <w:r w:rsidR="004437F6" w:rsidRPr="006252DF">
        <w:rPr>
          <w:rFonts w:ascii="Arial" w:hAnsi="Arial" w:cs="Arial"/>
          <w:sz w:val="22"/>
          <w:szCs w:val="22"/>
          <w:lang w:val="pl-PL"/>
        </w:rPr>
        <w:t>IP FEPZ</w:t>
      </w:r>
      <w:r w:rsidRPr="006252DF">
        <w:rPr>
          <w:rFonts w:ascii="Arial" w:hAnsi="Arial" w:cs="Arial"/>
          <w:sz w:val="22"/>
          <w:szCs w:val="22"/>
        </w:rPr>
        <w:t>.</w:t>
      </w:r>
    </w:p>
    <w:p w14:paraId="151F9B04" w14:textId="77777777" w:rsidR="00B249C2" w:rsidRPr="006252DF" w:rsidRDefault="007E6385"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Angażowanie przez wnioskodawcę pracowników partnerów jako personelu projektu i odwrotnie nie jest dopuszczalne</w:t>
      </w:r>
      <w:r w:rsidR="00F904EB" w:rsidRPr="006252DF">
        <w:rPr>
          <w:rStyle w:val="Odwoanieprzypisudolnego"/>
        </w:rPr>
        <w:footnoteReference w:id="6"/>
      </w:r>
      <w:r w:rsidRPr="006252DF">
        <w:rPr>
          <w:rStyle w:val="Odwoanieprzypisudolnego"/>
        </w:rPr>
        <w:t xml:space="preserve">. </w:t>
      </w:r>
    </w:p>
    <w:p w14:paraId="788AA31E" w14:textId="77777777" w:rsidR="0004469A" w:rsidRPr="006252DF" w:rsidRDefault="0004469A"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projektów partnerskich nie jest dopuszczalne wzajemne zlecanie </w:t>
      </w:r>
      <w:r w:rsidR="0085173E" w:rsidRPr="006252DF">
        <w:rPr>
          <w:rFonts w:ascii="Arial" w:hAnsi="Arial" w:cs="Arial"/>
          <w:sz w:val="22"/>
          <w:szCs w:val="22"/>
        </w:rPr>
        <w:t>przez partnerów</w:t>
      </w:r>
      <w:r w:rsidR="00300A16" w:rsidRPr="006252DF">
        <w:rPr>
          <w:rFonts w:ascii="Arial" w:hAnsi="Arial" w:cs="Arial"/>
          <w:sz w:val="22"/>
          <w:szCs w:val="22"/>
          <w:lang w:val="pl-PL"/>
        </w:rPr>
        <w:t xml:space="preserve"> </w:t>
      </w:r>
      <w:r w:rsidR="00234F16" w:rsidRPr="006252DF">
        <w:rPr>
          <w:rFonts w:ascii="Arial" w:hAnsi="Arial" w:cs="Arial"/>
          <w:sz w:val="22"/>
          <w:szCs w:val="22"/>
        </w:rPr>
        <w:t>realizacji</w:t>
      </w:r>
      <w:r w:rsidR="00300A16" w:rsidRPr="006252DF">
        <w:rPr>
          <w:rFonts w:ascii="Arial" w:hAnsi="Arial" w:cs="Arial"/>
          <w:sz w:val="22"/>
          <w:szCs w:val="22"/>
          <w:lang w:val="pl-PL"/>
        </w:rPr>
        <w:t xml:space="preserve"> </w:t>
      </w:r>
      <w:r w:rsidR="00234F16" w:rsidRPr="006252DF">
        <w:rPr>
          <w:rFonts w:ascii="Arial" w:hAnsi="Arial" w:cs="Arial"/>
          <w:sz w:val="22"/>
          <w:szCs w:val="22"/>
        </w:rPr>
        <w:t>zadań przez personel projektu.</w:t>
      </w:r>
      <w:r w:rsidRPr="006252DF">
        <w:rPr>
          <w:rFonts w:ascii="Arial" w:hAnsi="Arial" w:cs="Arial"/>
          <w:sz w:val="22"/>
          <w:szCs w:val="22"/>
        </w:rPr>
        <w:t xml:space="preserve"> </w:t>
      </w:r>
    </w:p>
    <w:p w14:paraId="79A0BEB7" w14:textId="77777777" w:rsidR="00DF5C61" w:rsidRPr="006252DF" w:rsidRDefault="00641D3E"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6252DF">
        <w:rPr>
          <w:rFonts w:ascii="Arial" w:hAnsi="Arial" w:cs="Arial"/>
          <w:sz w:val="22"/>
          <w:szCs w:val="22"/>
        </w:rPr>
        <w:t xml:space="preserve">podczas oceny </w:t>
      </w:r>
      <w:r w:rsidRPr="006252DF">
        <w:rPr>
          <w:rFonts w:ascii="Arial" w:hAnsi="Arial" w:cs="Arial"/>
          <w:sz w:val="22"/>
          <w:szCs w:val="22"/>
        </w:rPr>
        <w:t xml:space="preserve"> kryteriów </w:t>
      </w:r>
      <w:r w:rsidR="00F24BAE" w:rsidRPr="006252DF">
        <w:rPr>
          <w:rFonts w:ascii="Arial" w:hAnsi="Arial" w:cs="Arial"/>
          <w:sz w:val="22"/>
          <w:szCs w:val="22"/>
        </w:rPr>
        <w:t xml:space="preserve">wspólnych </w:t>
      </w:r>
      <w:r w:rsidRPr="006252DF">
        <w:rPr>
          <w:rFonts w:ascii="Arial" w:hAnsi="Arial" w:cs="Arial"/>
          <w:sz w:val="22"/>
          <w:szCs w:val="22"/>
        </w:rPr>
        <w:t>jakości</w:t>
      </w:r>
      <w:r w:rsidR="00927EA9" w:rsidRPr="006252DF">
        <w:rPr>
          <w:rFonts w:ascii="Arial" w:hAnsi="Arial" w:cs="Arial"/>
          <w:sz w:val="22"/>
          <w:szCs w:val="22"/>
        </w:rPr>
        <w:t>owych</w:t>
      </w:r>
      <w:r w:rsidRPr="006252DF">
        <w:rPr>
          <w:rFonts w:ascii="Arial" w:hAnsi="Arial" w:cs="Arial"/>
          <w:sz w:val="22"/>
          <w:szCs w:val="22"/>
        </w:rPr>
        <w:t xml:space="preserve">. </w:t>
      </w:r>
    </w:p>
    <w:p w14:paraId="26C16665" w14:textId="77777777" w:rsidR="00641D3E" w:rsidRPr="006252DF" w:rsidRDefault="00DF5C61" w:rsidP="00E729EE">
      <w:pPr>
        <w:pStyle w:val="Akapitzlist"/>
        <w:spacing w:before="120" w:after="120" w:line="271" w:lineRule="auto"/>
        <w:ind w:left="0"/>
        <w:contextualSpacing w:val="0"/>
        <w:rPr>
          <w:rFonts w:ascii="Arial" w:hAnsi="Arial" w:cs="Arial"/>
          <w:b/>
          <w:sz w:val="22"/>
          <w:szCs w:val="22"/>
        </w:rPr>
      </w:pPr>
      <w:r w:rsidRPr="006252DF">
        <w:rPr>
          <w:rFonts w:ascii="Arial" w:hAnsi="Arial" w:cs="Arial"/>
          <w:b/>
          <w:sz w:val="22"/>
          <w:szCs w:val="22"/>
        </w:rPr>
        <w:t>Uwaga!</w:t>
      </w:r>
      <w:r w:rsidR="00641D3E" w:rsidRPr="006252DF">
        <w:rPr>
          <w:rFonts w:ascii="Arial" w:hAnsi="Arial" w:cs="Arial"/>
          <w:b/>
          <w:sz w:val="22"/>
          <w:szCs w:val="22"/>
        </w:rPr>
        <w:t xml:space="preserve"> IP </w:t>
      </w:r>
      <w:r w:rsidR="00640D8D" w:rsidRPr="006252DF">
        <w:rPr>
          <w:rFonts w:ascii="Arial" w:hAnsi="Arial" w:cs="Arial"/>
          <w:b/>
          <w:sz w:val="22"/>
          <w:szCs w:val="22"/>
        </w:rPr>
        <w:t>FEPZ</w:t>
      </w:r>
      <w:r w:rsidR="00640D8D" w:rsidRPr="006252DF" w:rsidDel="00640D8D">
        <w:rPr>
          <w:rFonts w:ascii="Arial" w:hAnsi="Arial" w:cs="Arial"/>
          <w:b/>
          <w:sz w:val="22"/>
          <w:szCs w:val="22"/>
        </w:rPr>
        <w:t xml:space="preserve"> </w:t>
      </w:r>
      <w:r w:rsidR="002B4CB5" w:rsidRPr="006252DF">
        <w:rPr>
          <w:rFonts w:ascii="Arial" w:hAnsi="Arial" w:cs="Arial"/>
          <w:b/>
          <w:sz w:val="22"/>
          <w:szCs w:val="22"/>
        </w:rPr>
        <w:t>m</w:t>
      </w:r>
      <w:r w:rsidR="00641D3E" w:rsidRPr="006252DF">
        <w:rPr>
          <w:rFonts w:ascii="Arial" w:hAnsi="Arial" w:cs="Arial"/>
          <w:b/>
          <w:sz w:val="22"/>
          <w:szCs w:val="22"/>
        </w:rPr>
        <w:t xml:space="preserve">a prawo do zakwestionowania kwalifikowalności rozliczanych przez </w:t>
      </w:r>
      <w:r w:rsidR="00B81A74" w:rsidRPr="006252DF">
        <w:rPr>
          <w:rFonts w:ascii="Arial" w:hAnsi="Arial" w:cs="Arial"/>
          <w:b/>
          <w:sz w:val="22"/>
          <w:szCs w:val="22"/>
          <w:lang w:val="pl-PL"/>
        </w:rPr>
        <w:t>Wnioskodawcę</w:t>
      </w:r>
      <w:r w:rsidR="00B81A74" w:rsidRPr="006252DF">
        <w:rPr>
          <w:rFonts w:ascii="Arial" w:hAnsi="Arial" w:cs="Arial"/>
          <w:b/>
          <w:sz w:val="22"/>
          <w:szCs w:val="22"/>
        </w:rPr>
        <w:t xml:space="preserve"> </w:t>
      </w:r>
      <w:r w:rsidR="00641D3E" w:rsidRPr="006252DF">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64820A87" w14:textId="77777777" w:rsidR="00B249C2" w:rsidRPr="006252DF" w:rsidRDefault="007E6385"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6BDAD513" w14:textId="77777777" w:rsidR="00B249C2" w:rsidRPr="006252DF" w:rsidRDefault="007E6385"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Partner zobowiązany jest ponosić wydatki zgodnie z </w:t>
      </w:r>
      <w:r w:rsidR="00640D8D" w:rsidRPr="006252DF">
        <w:rPr>
          <w:rFonts w:ascii="Arial" w:hAnsi="Arial" w:cs="Arial"/>
          <w:sz w:val="22"/>
          <w:szCs w:val="22"/>
        </w:rPr>
        <w:t xml:space="preserve">Wytycznymi dotyczącymi kwalifikowalności wydatków na lata 2021-2027  </w:t>
      </w:r>
      <w:r w:rsidRPr="006252DF">
        <w:rPr>
          <w:rFonts w:ascii="Arial" w:hAnsi="Arial" w:cs="Arial"/>
          <w:sz w:val="22"/>
          <w:szCs w:val="22"/>
        </w:rPr>
        <w:t xml:space="preserve">oraz zgodnie z regulaminem </w:t>
      </w:r>
      <w:r w:rsidR="00CF40A9" w:rsidRPr="006252DF">
        <w:rPr>
          <w:rFonts w:ascii="Arial" w:hAnsi="Arial" w:cs="Arial"/>
          <w:sz w:val="22"/>
          <w:szCs w:val="22"/>
        </w:rPr>
        <w:t>wyboru</w:t>
      </w:r>
      <w:r w:rsidRPr="006252DF">
        <w:rPr>
          <w:rFonts w:ascii="Arial" w:hAnsi="Arial" w:cs="Arial"/>
          <w:sz w:val="22"/>
          <w:szCs w:val="22"/>
        </w:rPr>
        <w:t>.</w:t>
      </w:r>
    </w:p>
    <w:p w14:paraId="452D39A8" w14:textId="77777777" w:rsidR="00B249C2" w:rsidRPr="006252DF" w:rsidRDefault="007E6385"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7309B054" w14:textId="77777777" w:rsidR="00B249C2" w:rsidRPr="006252DF" w:rsidRDefault="007E6385"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rezygnacji partnera z udziału w projekcie lub wypowiedzenia partnerstwa przez dotychczasowego partnera beneficjent, za zgodą </w:t>
      </w:r>
      <w:r w:rsidR="00481BFC" w:rsidRPr="006252DF">
        <w:rPr>
          <w:rFonts w:ascii="Arial" w:hAnsi="Arial" w:cs="Arial"/>
          <w:sz w:val="22"/>
          <w:szCs w:val="22"/>
        </w:rPr>
        <w:t>I</w:t>
      </w:r>
      <w:r w:rsidR="00144A8B" w:rsidRPr="006252DF">
        <w:rPr>
          <w:rFonts w:ascii="Arial" w:hAnsi="Arial" w:cs="Arial"/>
          <w:sz w:val="22"/>
          <w:szCs w:val="22"/>
          <w:lang w:val="pl-PL"/>
        </w:rPr>
        <w:t>P FEPZ</w:t>
      </w:r>
      <w:r w:rsidRPr="006252DF">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6252DF">
        <w:rPr>
          <w:rFonts w:ascii="Arial" w:hAnsi="Arial" w:cs="Arial"/>
          <w:sz w:val="22"/>
          <w:szCs w:val="22"/>
        </w:rPr>
        <w:t> </w:t>
      </w:r>
      <w:r w:rsidRPr="006252DF">
        <w:rPr>
          <w:rFonts w:ascii="Arial" w:hAnsi="Arial" w:cs="Arial"/>
          <w:sz w:val="22"/>
          <w:szCs w:val="22"/>
        </w:rPr>
        <w:t>w umowie o dofinansowanie.</w:t>
      </w:r>
    </w:p>
    <w:p w14:paraId="55BE7F99" w14:textId="77777777" w:rsidR="0048784B" w:rsidRPr="006252DF" w:rsidRDefault="0048784B"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6252DF">
        <w:rPr>
          <w:rFonts w:ascii="Arial" w:hAnsi="Arial" w:cs="Arial"/>
          <w:sz w:val="22"/>
          <w:szCs w:val="22"/>
        </w:rPr>
        <w:t>I</w:t>
      </w:r>
      <w:r w:rsidR="00AA1C95" w:rsidRPr="006252DF">
        <w:rPr>
          <w:rFonts w:ascii="Arial" w:hAnsi="Arial" w:cs="Arial"/>
          <w:sz w:val="22"/>
          <w:szCs w:val="22"/>
          <w:lang w:val="pl-PL"/>
        </w:rPr>
        <w:t>P FEPZ</w:t>
      </w:r>
      <w:r w:rsidRPr="006252DF">
        <w:rPr>
          <w:rFonts w:ascii="Arial" w:hAnsi="Arial" w:cs="Arial"/>
          <w:sz w:val="22"/>
          <w:szCs w:val="22"/>
        </w:rPr>
        <w:t xml:space="preserve"> </w:t>
      </w:r>
      <w:r w:rsidR="00346162" w:rsidRPr="006252DF">
        <w:rPr>
          <w:rFonts w:ascii="Arial" w:hAnsi="Arial" w:cs="Arial"/>
          <w:sz w:val="22"/>
          <w:szCs w:val="22"/>
        </w:rPr>
        <w:t>Podmiot, o którym mowa w art. 4, art. 5 ust. 1 i art. 6 ustawy z dnia 11 września 2019 r. - Prawo zamówień publicznych, w</w:t>
      </w:r>
      <w:r w:rsidRPr="006252DF">
        <w:rPr>
          <w:rFonts w:ascii="Arial" w:hAnsi="Arial" w:cs="Arial"/>
          <w:sz w:val="22"/>
          <w:szCs w:val="22"/>
        </w:rPr>
        <w:t xml:space="preserve"> przypadku wyboru nowego partnera </w:t>
      </w:r>
      <w:r w:rsidR="00742CA5" w:rsidRPr="006252DF">
        <w:rPr>
          <w:rFonts w:ascii="Arial" w:hAnsi="Arial" w:cs="Arial"/>
          <w:sz w:val="22"/>
          <w:szCs w:val="22"/>
        </w:rPr>
        <w:t>spoza</w:t>
      </w:r>
      <w:r w:rsidRPr="006252DF">
        <w:rPr>
          <w:rFonts w:ascii="Arial" w:hAnsi="Arial" w:cs="Arial"/>
          <w:sz w:val="22"/>
          <w:szCs w:val="22"/>
        </w:rPr>
        <w:t xml:space="preserve"> po</w:t>
      </w:r>
      <w:r w:rsidR="00ED28DD" w:rsidRPr="006252DF">
        <w:rPr>
          <w:rFonts w:ascii="Arial" w:hAnsi="Arial" w:cs="Arial"/>
          <w:sz w:val="22"/>
          <w:szCs w:val="22"/>
        </w:rPr>
        <w:t>d</w:t>
      </w:r>
      <w:r w:rsidRPr="006252DF">
        <w:rPr>
          <w:rFonts w:ascii="Arial" w:hAnsi="Arial" w:cs="Arial"/>
          <w:sz w:val="22"/>
          <w:szCs w:val="22"/>
        </w:rPr>
        <w:t xml:space="preserve">miotów z sektora finansów publicznych stosuje  przepisy określone w art. </w:t>
      </w:r>
      <w:r w:rsidR="00AD0B29" w:rsidRPr="006252DF">
        <w:rPr>
          <w:rFonts w:ascii="Arial" w:hAnsi="Arial" w:cs="Arial"/>
          <w:sz w:val="22"/>
          <w:szCs w:val="22"/>
        </w:rPr>
        <w:t xml:space="preserve">39 </w:t>
      </w:r>
      <w:r w:rsidRPr="006252DF">
        <w:rPr>
          <w:rFonts w:ascii="Arial" w:hAnsi="Arial" w:cs="Arial"/>
          <w:sz w:val="22"/>
          <w:szCs w:val="22"/>
        </w:rPr>
        <w:t>ust. 2 ustawy.</w:t>
      </w:r>
    </w:p>
    <w:p w14:paraId="0831FECE" w14:textId="77777777" w:rsidR="00B249C2" w:rsidRPr="006252DF" w:rsidRDefault="007E6385"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lastRenderedPageBreak/>
        <w:t>Niezależnie od podziału zadań i obowiązków w ramach partnerstwa odpowiedzialność za prawidłową realizację projektu ponosi beneficjent (lider partnerstwa), jako strona umowy</w:t>
      </w:r>
      <w:r w:rsidR="003F064B" w:rsidRPr="006252DF">
        <w:rPr>
          <w:rFonts w:ascii="Arial" w:hAnsi="Arial" w:cs="Arial"/>
          <w:sz w:val="22"/>
          <w:szCs w:val="22"/>
        </w:rPr>
        <w:t xml:space="preserve"> </w:t>
      </w:r>
      <w:r w:rsidRPr="006252DF">
        <w:rPr>
          <w:rFonts w:ascii="Arial" w:hAnsi="Arial" w:cs="Arial"/>
          <w:sz w:val="22"/>
          <w:szCs w:val="22"/>
        </w:rPr>
        <w:t>o dofinansowanie.</w:t>
      </w:r>
    </w:p>
    <w:p w14:paraId="0108DFBC" w14:textId="77777777" w:rsidR="00F83FFC" w:rsidRPr="006252DF" w:rsidRDefault="008409FE" w:rsidP="003A3602">
      <w:pPr>
        <w:pStyle w:val="Akapitzlist"/>
        <w:numPr>
          <w:ilvl w:val="2"/>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Informacja o udziale partnera powinna znaleźć się we wniosku o dofinansowanie projektu, zgodnie z </w:t>
      </w:r>
      <w:r w:rsidRPr="006252DF">
        <w:rPr>
          <w:rFonts w:ascii="Arial" w:hAnsi="Arial" w:cs="Arial"/>
          <w:i/>
          <w:sz w:val="22"/>
          <w:szCs w:val="22"/>
        </w:rPr>
        <w:t xml:space="preserve">Instrukcją wypełniania wniosku o dofinansowanie </w:t>
      </w:r>
      <w:r w:rsidR="00E5448F" w:rsidRPr="006252DF">
        <w:rPr>
          <w:rFonts w:ascii="Arial" w:hAnsi="Arial" w:cs="Arial"/>
          <w:i/>
          <w:sz w:val="22"/>
          <w:szCs w:val="22"/>
          <w:lang w:val="pl-PL"/>
        </w:rPr>
        <w:t>projektu.</w:t>
      </w:r>
    </w:p>
    <w:p w14:paraId="4C7BD9EE" w14:textId="77777777" w:rsidR="00D400D7" w:rsidRPr="006252DF" w:rsidRDefault="00D400D7" w:rsidP="00D400D7">
      <w:pPr>
        <w:pStyle w:val="Akapitzlist"/>
        <w:autoSpaceDE w:val="0"/>
        <w:autoSpaceDN w:val="0"/>
        <w:adjustRightInd w:val="0"/>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 xml:space="preserve">3.5.22. Zasady realizacji projektu partnerskiego, w tym wskazanie zakresu obowiązków partnerów uregulowane są również w </w:t>
      </w:r>
      <w:r w:rsidRPr="006252DF">
        <w:rPr>
          <w:rFonts w:ascii="Arial" w:hAnsi="Arial" w:cs="Arial"/>
          <w:b/>
          <w:i/>
          <w:sz w:val="22"/>
          <w:szCs w:val="22"/>
        </w:rPr>
        <w:t>Umow</w:t>
      </w:r>
      <w:r w:rsidRPr="006252DF">
        <w:rPr>
          <w:rFonts w:ascii="Arial" w:hAnsi="Arial" w:cs="Arial"/>
          <w:b/>
          <w:i/>
          <w:sz w:val="22"/>
          <w:szCs w:val="22"/>
          <w:lang w:val="pl-PL"/>
        </w:rPr>
        <w:t>ie</w:t>
      </w:r>
      <w:r w:rsidRPr="006252DF">
        <w:rPr>
          <w:rFonts w:ascii="Arial" w:hAnsi="Arial" w:cs="Arial"/>
          <w:b/>
          <w:i/>
          <w:sz w:val="22"/>
          <w:szCs w:val="22"/>
        </w:rPr>
        <w:t xml:space="preserve"> o dofinansowanie projektu współfinansowanego ze środków EFS+ w ramach  programu Fundusze Europejskie dla Pomorza Zachodniego 2021 – 2027</w:t>
      </w:r>
      <w:r w:rsidRPr="006252DF">
        <w:rPr>
          <w:rFonts w:ascii="Arial" w:hAnsi="Arial" w:cs="Arial"/>
          <w:sz w:val="22"/>
          <w:szCs w:val="22"/>
          <w:lang w:val="pl-PL"/>
        </w:rPr>
        <w:t xml:space="preserve">, zgodnie z wzorem </w:t>
      </w:r>
      <w:r w:rsidRPr="006252DF">
        <w:rPr>
          <w:rFonts w:ascii="Arial" w:hAnsi="Arial" w:cs="Arial"/>
          <w:i/>
          <w:sz w:val="22"/>
          <w:szCs w:val="22"/>
          <w:lang w:val="pl-PL"/>
        </w:rPr>
        <w:t xml:space="preserve"> stanowiącym załącznik nr </w:t>
      </w:r>
      <w:r w:rsidRPr="006252DF">
        <w:rPr>
          <w:rFonts w:ascii="Arial" w:hAnsi="Arial" w:cs="Arial"/>
          <w:sz w:val="22"/>
          <w:szCs w:val="22"/>
          <w:lang w:val="pl-PL"/>
        </w:rPr>
        <w:t>7.2 do niniejszego Regulaminu.</w:t>
      </w:r>
    </w:p>
    <w:p w14:paraId="14CB04B4" w14:textId="77777777" w:rsidR="008409FE" w:rsidRPr="006252DF" w:rsidRDefault="008409FE" w:rsidP="00D400D7">
      <w:pPr>
        <w:pStyle w:val="Akapitzlist"/>
        <w:spacing w:before="120" w:after="120" w:line="271" w:lineRule="auto"/>
        <w:ind w:left="0"/>
        <w:contextualSpacing w:val="0"/>
        <w:rPr>
          <w:rFonts w:ascii="Arial" w:hAnsi="Arial" w:cs="Arial"/>
          <w:sz w:val="22"/>
          <w:szCs w:val="22"/>
        </w:rPr>
      </w:pPr>
    </w:p>
    <w:p w14:paraId="4B802DC1" w14:textId="4F175282" w:rsidR="004E75AD" w:rsidRPr="006252DF" w:rsidRDefault="0046778D" w:rsidP="003A4438">
      <w:pPr>
        <w:pStyle w:val="RozdziaRK"/>
      </w:pPr>
      <w:bookmarkStart w:id="297" w:name="_Toc13484981"/>
      <w:bookmarkStart w:id="298" w:name="_Toc13562599"/>
      <w:bookmarkStart w:id="299" w:name="_Toc170199288"/>
      <w:bookmarkEnd w:id="297"/>
      <w:bookmarkEnd w:id="298"/>
      <w:r w:rsidRPr="006252DF">
        <w:t>Procedura wyboru projektów</w:t>
      </w:r>
      <w:bookmarkEnd w:id="299"/>
    </w:p>
    <w:p w14:paraId="0F682014" w14:textId="77777777" w:rsidR="004E75AD" w:rsidRPr="006252DF" w:rsidRDefault="00702FF9" w:rsidP="00CC51A2">
      <w:pPr>
        <w:pStyle w:val="Styl6"/>
      </w:pPr>
      <w:bookmarkStart w:id="300" w:name="_Toc170199289"/>
      <w:r w:rsidRPr="006252DF">
        <w:t xml:space="preserve">Zasady </w:t>
      </w:r>
      <w:r w:rsidR="00826EAD" w:rsidRPr="006252DF">
        <w:t xml:space="preserve">dotyczące </w:t>
      </w:r>
      <w:r w:rsidRPr="006252DF">
        <w:t>procesu wyboru projektów</w:t>
      </w:r>
      <w:bookmarkEnd w:id="300"/>
      <w:r w:rsidRPr="006252DF" w:rsidDel="00702FF9">
        <w:t xml:space="preserve"> </w:t>
      </w:r>
    </w:p>
    <w:p w14:paraId="28A36660" w14:textId="413AA066" w:rsidR="00993382" w:rsidRPr="006252DF"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6252DF">
        <w:rPr>
          <w:rFonts w:ascii="Arial" w:hAnsi="Arial" w:cs="Arial"/>
          <w:iCs/>
          <w:sz w:val="22"/>
          <w:szCs w:val="22"/>
        </w:rPr>
        <w:t xml:space="preserve">Ocena dokumentacji aplikacyjnej </w:t>
      </w:r>
      <w:r w:rsidR="00C07E1F" w:rsidRPr="006252DF">
        <w:rPr>
          <w:rFonts w:ascii="Arial" w:hAnsi="Arial" w:cs="Arial"/>
          <w:iCs/>
          <w:sz w:val="22"/>
          <w:szCs w:val="22"/>
          <w:lang w:val="pl-PL"/>
        </w:rPr>
        <w:t>rozpocznie się po zakończeniu naboru</w:t>
      </w:r>
      <w:r w:rsidRPr="006252DF">
        <w:rPr>
          <w:rFonts w:ascii="Arial" w:hAnsi="Arial" w:cs="Arial"/>
          <w:iCs/>
          <w:sz w:val="22"/>
          <w:szCs w:val="22"/>
        </w:rPr>
        <w:t xml:space="preserve"> i nie powinna </w:t>
      </w:r>
      <w:r w:rsidRPr="00F06E13">
        <w:rPr>
          <w:rFonts w:ascii="Arial" w:hAnsi="Arial" w:cs="Arial"/>
          <w:iCs/>
          <w:sz w:val="22"/>
          <w:szCs w:val="22"/>
        </w:rPr>
        <w:t xml:space="preserve">przekroczyć </w:t>
      </w:r>
      <w:r w:rsidR="00F06E13" w:rsidRPr="00F06E13">
        <w:rPr>
          <w:rFonts w:ascii="Arial" w:hAnsi="Arial" w:cs="Arial"/>
          <w:b/>
          <w:bCs/>
          <w:iCs/>
          <w:sz w:val="22"/>
          <w:szCs w:val="22"/>
        </w:rPr>
        <w:t>104</w:t>
      </w:r>
      <w:r w:rsidRPr="00F06E13">
        <w:rPr>
          <w:rFonts w:ascii="Arial" w:hAnsi="Arial" w:cs="Arial"/>
          <w:b/>
          <w:bCs/>
          <w:iCs/>
          <w:sz w:val="22"/>
          <w:szCs w:val="22"/>
        </w:rPr>
        <w:t xml:space="preserve"> dni </w:t>
      </w:r>
      <w:r w:rsidR="00F06E13" w:rsidRPr="00F06E13">
        <w:rPr>
          <w:rFonts w:ascii="Arial" w:hAnsi="Arial" w:cs="Arial"/>
          <w:b/>
          <w:bCs/>
          <w:iCs/>
          <w:sz w:val="22"/>
          <w:szCs w:val="22"/>
        </w:rPr>
        <w:t xml:space="preserve">robocze </w:t>
      </w:r>
      <w:r w:rsidRPr="00F06E13">
        <w:rPr>
          <w:rFonts w:ascii="Arial" w:hAnsi="Arial" w:cs="Arial"/>
          <w:b/>
          <w:bCs/>
          <w:iCs/>
          <w:sz w:val="22"/>
          <w:szCs w:val="22"/>
        </w:rPr>
        <w:t>od</w:t>
      </w:r>
      <w:r w:rsidRPr="006252DF">
        <w:rPr>
          <w:rFonts w:ascii="Arial" w:hAnsi="Arial" w:cs="Arial"/>
          <w:iCs/>
          <w:sz w:val="22"/>
          <w:szCs w:val="22"/>
        </w:rPr>
        <w:t xml:space="preserve"> dnia zamknięcia naboru projektów. </w:t>
      </w:r>
    </w:p>
    <w:p w14:paraId="1F9B32D0" w14:textId="01284E36"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Wniosek </w:t>
      </w:r>
      <w:r w:rsidRPr="006252DF">
        <w:rPr>
          <w:rFonts w:ascii="Arial" w:hAnsi="Arial" w:cs="Arial"/>
          <w:sz w:val="22"/>
          <w:szCs w:val="22"/>
        </w:rPr>
        <w:t>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6252DF">
        <w:rPr>
          <w:rFonts w:ascii="Arial" w:hAnsi="Arial" w:cs="Arial"/>
          <w:sz w:val="22"/>
          <w:szCs w:val="22"/>
          <w:lang w:val="pl-PL"/>
        </w:rPr>
        <w:t>, jakościowych oraz strategicznych</w:t>
      </w:r>
      <w:r w:rsidRPr="006252DF">
        <w:rPr>
          <w:rFonts w:ascii="Arial" w:hAnsi="Arial" w:cs="Arial"/>
          <w:sz w:val="22"/>
          <w:szCs w:val="22"/>
        </w:rPr>
        <w:t>)</w:t>
      </w:r>
      <w:r w:rsidRPr="006252DF">
        <w:rPr>
          <w:rFonts w:ascii="Arial" w:hAnsi="Arial" w:cs="Arial"/>
          <w:bCs/>
          <w:sz w:val="22"/>
          <w:szCs w:val="22"/>
        </w:rPr>
        <w:t xml:space="preserve">, a także w zakresie </w:t>
      </w:r>
      <w:r w:rsidRPr="006252DF">
        <w:rPr>
          <w:rFonts w:ascii="Arial" w:hAnsi="Arial" w:cs="Arial"/>
          <w:sz w:val="22"/>
          <w:szCs w:val="22"/>
        </w:rPr>
        <w:t>oczywistych omyłek</w:t>
      </w:r>
      <w:r w:rsidRPr="006252DF">
        <w:rPr>
          <w:rFonts w:ascii="Arial" w:hAnsi="Arial" w:cs="Arial"/>
          <w:sz w:val="22"/>
          <w:szCs w:val="22"/>
          <w:lang w:val="pl-PL"/>
        </w:rPr>
        <w:t>.</w:t>
      </w:r>
    </w:p>
    <w:p w14:paraId="1FF92969"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Ocena projektów jest podzielona na etapy.  </w:t>
      </w:r>
    </w:p>
    <w:p w14:paraId="34B65E70" w14:textId="77777777" w:rsidR="000F16D8"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 ETAP</w:t>
      </w:r>
      <w:r w:rsidR="000F16D8" w:rsidRPr="006252DF">
        <w:rPr>
          <w:rFonts w:ascii="Arial" w:hAnsi="Arial" w:cs="Arial"/>
          <w:sz w:val="22"/>
          <w:szCs w:val="22"/>
          <w:lang w:val="pl-PL"/>
        </w:rPr>
        <w:t xml:space="preserve"> – ocena formalna</w:t>
      </w:r>
      <w:r w:rsidR="00E340E4" w:rsidRPr="006252DF">
        <w:rPr>
          <w:rFonts w:ascii="Arial" w:hAnsi="Arial" w:cs="Arial"/>
          <w:sz w:val="22"/>
          <w:szCs w:val="22"/>
          <w:lang w:val="pl-PL"/>
        </w:rPr>
        <w:t xml:space="preserve">, podczas której oceniane jest spełnienie kryterium wspólnego dopuszczalności (0-1) </w:t>
      </w:r>
      <w:r w:rsidR="00E340E4" w:rsidRPr="006252DF">
        <w:rPr>
          <w:rFonts w:ascii="Arial" w:hAnsi="Arial" w:cs="Arial"/>
          <w:b/>
          <w:sz w:val="22"/>
          <w:szCs w:val="22"/>
          <w:lang w:val="pl-PL"/>
        </w:rPr>
        <w:t>Możliwość oceny merytorycznej wniosku</w:t>
      </w:r>
      <w:r w:rsidR="00E340E4" w:rsidRPr="006252DF">
        <w:rPr>
          <w:rFonts w:ascii="Arial" w:hAnsi="Arial" w:cs="Arial"/>
          <w:sz w:val="22"/>
          <w:szCs w:val="22"/>
          <w:lang w:val="pl-PL"/>
        </w:rPr>
        <w:t>,</w:t>
      </w:r>
      <w:r w:rsidR="000F16D8" w:rsidRPr="006252DF">
        <w:rPr>
          <w:rFonts w:ascii="Arial" w:hAnsi="Arial" w:cs="Arial"/>
          <w:sz w:val="22"/>
          <w:szCs w:val="22"/>
          <w:lang w:val="pl-PL"/>
        </w:rPr>
        <w:t xml:space="preserve"> </w:t>
      </w:r>
    </w:p>
    <w:p w14:paraId="5351B87E" w14:textId="77777777" w:rsidR="00993382" w:rsidRPr="006252DF"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 xml:space="preserve"> </w:t>
      </w:r>
      <w:r w:rsidR="000F16D8" w:rsidRPr="006252DF">
        <w:rPr>
          <w:rFonts w:ascii="Arial" w:hAnsi="Arial" w:cs="Arial"/>
          <w:sz w:val="22"/>
          <w:szCs w:val="22"/>
          <w:lang w:val="pl-PL"/>
        </w:rPr>
        <w:t>II ETAP</w:t>
      </w:r>
      <w:r w:rsidRPr="006252DF">
        <w:rPr>
          <w:rFonts w:ascii="Arial" w:hAnsi="Arial" w:cs="Arial"/>
          <w:sz w:val="22"/>
          <w:szCs w:val="22"/>
          <w:lang w:val="pl-PL"/>
        </w:rPr>
        <w:t xml:space="preserve">- ocena merytoryczna pierwszego stopnia, podczas której oceniane jest spełnienie </w:t>
      </w:r>
      <w:r w:rsidR="00E340E4" w:rsidRPr="006252DF">
        <w:rPr>
          <w:rFonts w:ascii="Arial" w:hAnsi="Arial" w:cs="Arial"/>
          <w:sz w:val="22"/>
          <w:szCs w:val="22"/>
          <w:lang w:val="pl-PL"/>
        </w:rPr>
        <w:t xml:space="preserve">pozostałych </w:t>
      </w:r>
      <w:r w:rsidRPr="006252DF">
        <w:rPr>
          <w:rFonts w:ascii="Arial" w:hAnsi="Arial" w:cs="Arial"/>
          <w:sz w:val="22"/>
          <w:szCs w:val="22"/>
          <w:lang w:val="pl-PL"/>
        </w:rPr>
        <w:t>kryteriów wspólnych dopuszczalności (0-1)</w:t>
      </w:r>
      <w:r w:rsidR="00DD6B75"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 (0-1)</w:t>
      </w:r>
      <w:r w:rsidR="000B4CCD" w:rsidRPr="006252DF">
        <w:rPr>
          <w:rStyle w:val="Odwoanieprzypisudolnego"/>
          <w:rFonts w:ascii="Arial" w:hAnsi="Arial" w:cs="Arial"/>
          <w:sz w:val="22"/>
          <w:szCs w:val="22"/>
          <w:lang w:val="pl-PL"/>
        </w:rPr>
        <w:footnoteReference w:id="7"/>
      </w:r>
      <w:r w:rsidR="00E340E4" w:rsidRPr="006252DF">
        <w:rPr>
          <w:rFonts w:ascii="Arial" w:hAnsi="Arial" w:cs="Arial"/>
          <w:sz w:val="22"/>
          <w:szCs w:val="22"/>
          <w:lang w:val="pl-PL"/>
        </w:rPr>
        <w:t>,</w:t>
      </w:r>
    </w:p>
    <w:p w14:paraId="011F9065" w14:textId="77777777"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II</w:t>
      </w:r>
      <w:r w:rsidR="000F16D8" w:rsidRPr="006252DF">
        <w:rPr>
          <w:rFonts w:ascii="Arial" w:hAnsi="Arial" w:cs="Arial"/>
          <w:sz w:val="22"/>
          <w:szCs w:val="22"/>
          <w:lang w:val="pl-PL"/>
        </w:rPr>
        <w:t>I</w:t>
      </w:r>
      <w:r w:rsidRPr="006252DF">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32F32545" w14:textId="77777777"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w:t>
      </w:r>
      <w:r w:rsidR="00105834" w:rsidRPr="006252DF">
        <w:rPr>
          <w:rFonts w:ascii="Arial" w:hAnsi="Arial" w:cs="Arial"/>
          <w:sz w:val="22"/>
          <w:szCs w:val="22"/>
          <w:lang w:val="pl-PL"/>
        </w:rPr>
        <w:t>V</w:t>
      </w:r>
      <w:r w:rsidRPr="006252DF">
        <w:rPr>
          <w:rFonts w:ascii="Arial" w:hAnsi="Arial" w:cs="Arial"/>
          <w:sz w:val="22"/>
          <w:szCs w:val="22"/>
          <w:lang w:val="pl-PL"/>
        </w:rPr>
        <w:t xml:space="preserve"> ETAP - negocjacje, podczas których oceniane jest spełnienie kryterium specyficznego dopuszczalności</w:t>
      </w:r>
      <w:r w:rsidR="008A64F7" w:rsidRPr="006252DF">
        <w:rPr>
          <w:rFonts w:ascii="Arial" w:hAnsi="Arial" w:cs="Arial"/>
          <w:sz w:val="22"/>
          <w:szCs w:val="22"/>
          <w:lang w:val="pl-PL"/>
        </w:rPr>
        <w:t xml:space="preserve"> negocjacyjnego</w:t>
      </w:r>
      <w:r w:rsidRPr="006252DF">
        <w:rPr>
          <w:rFonts w:ascii="Arial" w:hAnsi="Arial" w:cs="Arial"/>
          <w:sz w:val="22"/>
          <w:szCs w:val="22"/>
          <w:lang w:val="pl-PL"/>
        </w:rPr>
        <w:t>,</w:t>
      </w:r>
    </w:p>
    <w:p w14:paraId="34E992D9" w14:textId="024D2957"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 xml:space="preserve">V ETAP – ocena strategiczna, podczas której oceniane jest spełnienie kryterium </w:t>
      </w:r>
      <w:r w:rsidR="00995E0E" w:rsidRPr="006252DF">
        <w:rPr>
          <w:rFonts w:ascii="Arial" w:hAnsi="Arial" w:cs="Arial"/>
          <w:sz w:val="22"/>
          <w:szCs w:val="22"/>
          <w:lang w:val="pl-PL"/>
        </w:rPr>
        <w:t xml:space="preserve">specyficznego </w:t>
      </w:r>
      <w:r w:rsidRPr="006252DF">
        <w:rPr>
          <w:rFonts w:ascii="Arial" w:hAnsi="Arial" w:cs="Arial"/>
          <w:sz w:val="22"/>
          <w:szCs w:val="22"/>
          <w:lang w:val="pl-PL"/>
        </w:rPr>
        <w:t>strategicznego (punktow</w:t>
      </w:r>
      <w:r w:rsidR="00995E0E" w:rsidRPr="006252DF">
        <w:rPr>
          <w:rFonts w:ascii="Arial" w:hAnsi="Arial" w:cs="Arial"/>
          <w:sz w:val="22"/>
          <w:szCs w:val="22"/>
          <w:lang w:val="pl-PL"/>
        </w:rPr>
        <w:t>ego</w:t>
      </w:r>
      <w:r w:rsidRPr="006252DF">
        <w:rPr>
          <w:rFonts w:ascii="Arial" w:hAnsi="Arial" w:cs="Arial"/>
          <w:sz w:val="22"/>
          <w:szCs w:val="22"/>
          <w:lang w:val="pl-PL"/>
        </w:rPr>
        <w:t>).</w:t>
      </w:r>
    </w:p>
    <w:p w14:paraId="7FB35872" w14:textId="77777777" w:rsidR="00993382" w:rsidRPr="006252DF" w:rsidRDefault="00993382" w:rsidP="00993382">
      <w:pPr>
        <w:pStyle w:val="Akapitzlist"/>
        <w:spacing w:before="120" w:after="120" w:line="271" w:lineRule="auto"/>
        <w:ind w:left="0"/>
        <w:contextualSpacing w:val="0"/>
        <w:rPr>
          <w:rFonts w:ascii="Arial" w:hAnsi="Arial" w:cs="Arial"/>
          <w:sz w:val="22"/>
          <w:szCs w:val="22"/>
        </w:rPr>
      </w:pPr>
    </w:p>
    <w:p w14:paraId="1E550C28"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 każdym z etapów oceny wskazanych w pkt. 4</w:t>
      </w:r>
      <w:r w:rsidR="00D75A16" w:rsidRPr="006252DF">
        <w:rPr>
          <w:rFonts w:ascii="Arial" w:hAnsi="Arial" w:cs="Arial"/>
          <w:sz w:val="22"/>
          <w:szCs w:val="22"/>
          <w:lang w:val="pl-PL"/>
        </w:rPr>
        <w:t>.1.2</w:t>
      </w:r>
      <w:r w:rsidRPr="006252DF">
        <w:rPr>
          <w:rFonts w:ascii="Arial" w:hAnsi="Arial" w:cs="Arial"/>
          <w:sz w:val="22"/>
          <w:szCs w:val="22"/>
          <w:lang w:val="pl-PL"/>
        </w:rPr>
        <w:t xml:space="preserve">  niniejszego Regulaminu,  ION zamieszcza na stronie internetowej </w:t>
      </w:r>
      <w:hyperlink r:id="rId96" w:history="1">
        <w:r w:rsidR="00C31E7A" w:rsidRPr="006252DF">
          <w:rPr>
            <w:rStyle w:val="Hipercze"/>
            <w:rFonts w:ascii="Arial" w:hAnsi="Arial" w:cs="Arial"/>
            <w:sz w:val="22"/>
            <w:szCs w:val="22"/>
            <w:lang w:val="pl-PL"/>
          </w:rPr>
          <w:t>https://funduszeue.wzp.pl</w:t>
        </w:r>
      </w:hyperlink>
      <w:r w:rsidR="00C31E7A" w:rsidRPr="006252DF">
        <w:rPr>
          <w:rFonts w:ascii="Arial" w:hAnsi="Arial" w:cs="Arial"/>
          <w:sz w:val="22"/>
          <w:szCs w:val="22"/>
          <w:lang w:val="pl-PL"/>
        </w:rPr>
        <w:t xml:space="preserve"> </w:t>
      </w:r>
      <w:r w:rsidRPr="006252DF">
        <w:rPr>
          <w:rFonts w:ascii="Arial" w:hAnsi="Arial" w:cs="Arial"/>
          <w:sz w:val="22"/>
          <w:szCs w:val="22"/>
        </w:rPr>
        <w:t xml:space="preserve">oraz na portalu </w:t>
      </w:r>
      <w:hyperlink r:id="rId97" w:history="1">
        <w:r w:rsidRPr="006252DF">
          <w:rPr>
            <w:rStyle w:val="Hipercze"/>
            <w:rFonts w:ascii="Arial" w:hAnsi="Arial" w:cs="Arial"/>
            <w:sz w:val="22"/>
            <w:szCs w:val="22"/>
          </w:rPr>
          <w:t>www.funduszeeuropejskie.gov.pl</w:t>
        </w:r>
      </w:hyperlink>
      <w:r w:rsidRPr="006252DF">
        <w:rPr>
          <w:rFonts w:ascii="Arial" w:hAnsi="Arial"/>
          <w:sz w:val="22"/>
          <w:lang w:val="pl-PL"/>
        </w:rPr>
        <w:t xml:space="preserve"> </w:t>
      </w:r>
      <w:r w:rsidRPr="006252DF">
        <w:rPr>
          <w:rFonts w:ascii="Arial" w:hAnsi="Arial"/>
          <w:sz w:val="22"/>
        </w:rPr>
        <w:t xml:space="preserve"> </w:t>
      </w:r>
      <w:r w:rsidRPr="006252DF">
        <w:rPr>
          <w:rFonts w:ascii="Arial" w:hAnsi="Arial"/>
          <w:sz w:val="22"/>
          <w:lang w:val="pl-PL"/>
        </w:rPr>
        <w:t>informację, o której mowa w art. 54 ust.4 ustawy o projektach zakwalifikowanych do kolejnego etapu.</w:t>
      </w:r>
      <w:r w:rsidR="00E43044" w:rsidRPr="006252DF">
        <w:rPr>
          <w:rFonts w:ascii="Arial" w:hAnsi="Arial" w:cs="Arial"/>
          <w:sz w:val="22"/>
          <w:szCs w:val="22"/>
          <w:lang w:val="pl-PL"/>
        </w:rPr>
        <w:t xml:space="preserve"> Ocena na danym etapie jest kompleksowa co oznacza, że niespełnienie któregokolwiek z kryteriów nie powoduje zakończenia oceny </w:t>
      </w:r>
      <w:r w:rsidR="00E43044" w:rsidRPr="006252DF">
        <w:rPr>
          <w:rFonts w:ascii="Arial" w:hAnsi="Arial" w:cs="Arial"/>
          <w:sz w:val="22"/>
          <w:szCs w:val="22"/>
          <w:lang w:val="pl-PL"/>
        </w:rPr>
        <w:lastRenderedPageBreak/>
        <w:t>przed weryfikacją wszystkich kryteriów ocenianych na danym etapie.</w:t>
      </w:r>
      <w:r w:rsidR="00690B72" w:rsidRPr="006252DF">
        <w:rPr>
          <w:rFonts w:ascii="Arial" w:hAnsi="Arial" w:cs="Arial"/>
          <w:sz w:val="22"/>
          <w:szCs w:val="22"/>
          <w:lang w:val="pl-PL"/>
        </w:rPr>
        <w:t xml:space="preserve"> </w:t>
      </w:r>
      <w:r w:rsidR="00E43044" w:rsidRPr="006252DF">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3FC02AA1"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Wybór </w:t>
      </w:r>
      <w:r w:rsidRPr="006252DF">
        <w:rPr>
          <w:rFonts w:ascii="Arial" w:hAnsi="Arial" w:cs="Arial"/>
          <w:sz w:val="22"/>
          <w:szCs w:val="22"/>
        </w:rPr>
        <w:t>projektów do dofinansowania następuje w oparciu o wniosek 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6252DF">
        <w:rPr>
          <w:rFonts w:ascii="Arial" w:hAnsi="Arial" w:cs="Arial"/>
          <w:sz w:val="22"/>
          <w:szCs w:val="22"/>
          <w:lang w:val="pl-PL"/>
        </w:rPr>
        <w:t xml:space="preserve"> EFS.</w:t>
      </w:r>
    </w:p>
    <w:p w14:paraId="4A3042FF" w14:textId="77777777" w:rsidR="008A643A" w:rsidRPr="006252DF"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Rzetelnej i bezstronnej oceny spełniania przez projekt kryteriów wyboru, dokonuje Komisja Oceny Projektów (KOP), której szczegółowy tryb pracy określa </w:t>
      </w:r>
      <w:r w:rsidRPr="006252DF">
        <w:rPr>
          <w:rFonts w:ascii="Arial" w:hAnsi="Arial" w:cs="Arial"/>
          <w:i/>
          <w:sz w:val="22"/>
          <w:szCs w:val="22"/>
        </w:rPr>
        <w:t>Regulaminu pracy Komisji Oceny Projektów wybieranych w sposób konkurencyjny</w:t>
      </w:r>
      <w:r w:rsidR="004437F6" w:rsidRPr="006252DF">
        <w:rPr>
          <w:rFonts w:ascii="Arial" w:hAnsi="Arial" w:cs="Arial"/>
          <w:i/>
          <w:sz w:val="22"/>
          <w:szCs w:val="22"/>
          <w:lang w:val="pl-PL"/>
        </w:rPr>
        <w:t>,</w:t>
      </w:r>
      <w:r w:rsidRPr="006252DF">
        <w:rPr>
          <w:rFonts w:ascii="Arial" w:hAnsi="Arial"/>
          <w:sz w:val="22"/>
        </w:rPr>
        <w:t xml:space="preserve"> </w:t>
      </w:r>
      <w:r w:rsidRPr="006252DF">
        <w:rPr>
          <w:rFonts w:ascii="Arial" w:hAnsi="Arial" w:cs="Arial"/>
          <w:iCs/>
          <w:sz w:val="22"/>
          <w:szCs w:val="22"/>
        </w:rPr>
        <w:t>ustanowiony Zarządzeniem Dyrektora WUP.</w:t>
      </w:r>
    </w:p>
    <w:p w14:paraId="388708AE" w14:textId="77777777" w:rsidR="008A643A" w:rsidRPr="006252DF"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skład KOP z prawem dokonywania oceny projektów wchodzą:</w:t>
      </w:r>
    </w:p>
    <w:p w14:paraId="2F64BF19" w14:textId="77777777" w:rsidR="008A643A"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pracownicy IO</w:t>
      </w:r>
      <w:r w:rsidRPr="006252DF">
        <w:rPr>
          <w:rFonts w:ascii="Arial" w:hAnsi="Arial" w:cs="Arial"/>
          <w:sz w:val="22"/>
          <w:szCs w:val="22"/>
          <w:lang w:val="pl-PL"/>
        </w:rPr>
        <w:t>N</w:t>
      </w:r>
      <w:r w:rsidRPr="006252DF">
        <w:rPr>
          <w:rFonts w:ascii="Arial" w:hAnsi="Arial" w:cs="Arial"/>
          <w:sz w:val="22"/>
          <w:szCs w:val="22"/>
        </w:rPr>
        <w:t>;</w:t>
      </w:r>
    </w:p>
    <w:p w14:paraId="4703EB49" w14:textId="6537992A" w:rsidR="008A643A"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 xml:space="preserve">pracownicy IZ </w:t>
      </w:r>
      <w:r w:rsidRPr="006252DF">
        <w:rPr>
          <w:rFonts w:ascii="Arial" w:hAnsi="Arial" w:cs="Arial"/>
          <w:sz w:val="22"/>
          <w:szCs w:val="22"/>
          <w:lang w:val="pl-PL"/>
        </w:rPr>
        <w:t>FEPZ</w:t>
      </w:r>
      <w:r w:rsidRPr="006252DF">
        <w:rPr>
          <w:rFonts w:ascii="Arial" w:hAnsi="Arial" w:cs="Arial"/>
          <w:sz w:val="22"/>
          <w:szCs w:val="22"/>
        </w:rPr>
        <w:t>;</w:t>
      </w:r>
    </w:p>
    <w:p w14:paraId="7C663B1D" w14:textId="77777777" w:rsidR="008A643A" w:rsidRPr="006252DF" w:rsidRDefault="008A643A" w:rsidP="008A643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oraz mogą wchodzić:</w:t>
      </w:r>
    </w:p>
    <w:p w14:paraId="78F6C171" w14:textId="20FBCC31" w:rsidR="00125240"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 xml:space="preserve">eksperci, </w:t>
      </w:r>
      <w:r w:rsidRPr="006252DF">
        <w:rPr>
          <w:rFonts w:ascii="Arial" w:hAnsi="Arial" w:cs="Arial"/>
          <w:iCs/>
          <w:sz w:val="22"/>
          <w:szCs w:val="22"/>
        </w:rPr>
        <w:t>o których mowa w art. 80 ust. 1 pkt. 1 ustawy</w:t>
      </w:r>
      <w:r w:rsidRPr="006252DF">
        <w:rPr>
          <w:rFonts w:ascii="Arial" w:hAnsi="Arial" w:cs="Arial"/>
          <w:sz w:val="22"/>
          <w:szCs w:val="22"/>
        </w:rPr>
        <w:t>;</w:t>
      </w:r>
    </w:p>
    <w:p w14:paraId="2D67FA46"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08F90A67"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510C305"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7F167A18"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1C56DE69"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4B9F2701"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3A8286E"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523E059"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C628EBF"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C0B1C1D"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61425F7F"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A56789B" w14:textId="77777777" w:rsidR="008A643A" w:rsidRPr="006252DF"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Udział eksperta w wyborze projektów do dofinansowania oznacza możliwość zaangażowania go w czynności związan</w:t>
      </w:r>
      <w:r w:rsidRPr="006252DF">
        <w:rPr>
          <w:rFonts w:ascii="Arial" w:hAnsi="Arial"/>
          <w:sz w:val="22"/>
        </w:rPr>
        <w:t>e</w:t>
      </w:r>
      <w:r w:rsidRPr="006252DF">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6252DF">
        <w:rPr>
          <w:rFonts w:ascii="Arial" w:hAnsi="Arial"/>
          <w:sz w:val="22"/>
        </w:rPr>
        <w:t xml:space="preserve"> nieposiadająca wiążącego charakteru,</w:t>
      </w:r>
      <w:r w:rsidRPr="006252DF">
        <w:rPr>
          <w:rFonts w:ascii="Arial" w:hAnsi="Arial" w:cs="Arial"/>
          <w:sz w:val="22"/>
          <w:szCs w:val="22"/>
        </w:rPr>
        <w:t xml:space="preserve"> wydawana jest przez eksperta </w:t>
      </w:r>
      <w:r w:rsidR="00AD1878" w:rsidRPr="006252DF">
        <w:rPr>
          <w:rFonts w:ascii="Arial" w:hAnsi="Arial" w:cs="Arial"/>
          <w:sz w:val="22"/>
          <w:szCs w:val="22"/>
        </w:rPr>
        <w:t xml:space="preserve">na Karcie opinii na temat wniosku o dofinansowanie projektu w ramach </w:t>
      </w:r>
      <w:r w:rsidR="00AD1878" w:rsidRPr="006252DF">
        <w:rPr>
          <w:rFonts w:ascii="Arial" w:hAnsi="Arial" w:cs="Arial"/>
          <w:sz w:val="22"/>
          <w:szCs w:val="22"/>
          <w:lang w:val="pl-PL"/>
        </w:rPr>
        <w:t>FEPZ</w:t>
      </w:r>
      <w:r w:rsidR="008606D7" w:rsidRPr="006252DF">
        <w:rPr>
          <w:rFonts w:ascii="Arial" w:hAnsi="Arial" w:cs="Arial"/>
          <w:sz w:val="22"/>
          <w:szCs w:val="22"/>
          <w:lang w:val="pl-PL"/>
        </w:rPr>
        <w:t xml:space="preserve"> </w:t>
      </w:r>
      <w:r w:rsidR="00AD1878" w:rsidRPr="006252DF">
        <w:rPr>
          <w:rFonts w:ascii="Arial" w:hAnsi="Arial" w:cs="Arial"/>
          <w:sz w:val="22"/>
          <w:szCs w:val="22"/>
        </w:rPr>
        <w:t>20</w:t>
      </w:r>
      <w:r w:rsidR="00AD1878" w:rsidRPr="006252DF">
        <w:rPr>
          <w:rFonts w:ascii="Arial" w:hAnsi="Arial" w:cs="Arial"/>
          <w:sz w:val="22"/>
          <w:szCs w:val="22"/>
          <w:lang w:val="pl-PL"/>
        </w:rPr>
        <w:t>21</w:t>
      </w:r>
      <w:r w:rsidR="00AD1878" w:rsidRPr="006252DF">
        <w:rPr>
          <w:rFonts w:ascii="Arial" w:hAnsi="Arial" w:cs="Arial"/>
          <w:sz w:val="22"/>
          <w:szCs w:val="22"/>
        </w:rPr>
        <w:t>-202</w:t>
      </w:r>
      <w:r w:rsidR="00AD1878" w:rsidRPr="006252DF">
        <w:rPr>
          <w:rFonts w:ascii="Arial" w:hAnsi="Arial" w:cs="Arial"/>
          <w:sz w:val="22"/>
          <w:szCs w:val="22"/>
          <w:lang w:val="pl-PL"/>
        </w:rPr>
        <w:t>7</w:t>
      </w:r>
      <w:r w:rsidR="00AD1878" w:rsidRPr="006252DF">
        <w:rPr>
          <w:rFonts w:ascii="Arial" w:hAnsi="Arial" w:cs="Arial"/>
          <w:sz w:val="22"/>
          <w:szCs w:val="22"/>
        </w:rPr>
        <w:t>. Szczegóły związane z procesem wydawania opinii przez eksperta zawart</w:t>
      </w:r>
      <w:r w:rsidR="00AD1878" w:rsidRPr="006252DF">
        <w:rPr>
          <w:rFonts w:ascii="Arial" w:hAnsi="Arial"/>
          <w:sz w:val="22"/>
        </w:rPr>
        <w:t>e</w:t>
      </w:r>
      <w:r w:rsidR="00AD1878" w:rsidRPr="006252DF">
        <w:rPr>
          <w:rFonts w:ascii="Arial" w:hAnsi="Arial" w:cs="Arial"/>
          <w:sz w:val="22"/>
          <w:szCs w:val="22"/>
        </w:rPr>
        <w:t xml:space="preserve"> </w:t>
      </w:r>
      <w:r w:rsidR="00AD1878" w:rsidRPr="006252DF">
        <w:rPr>
          <w:rFonts w:ascii="Arial" w:hAnsi="Arial"/>
          <w:sz w:val="22"/>
        </w:rPr>
        <w:t>są</w:t>
      </w:r>
      <w:r w:rsidR="00AD1878" w:rsidRPr="006252DF">
        <w:rPr>
          <w:rFonts w:ascii="Arial" w:hAnsi="Arial" w:cs="Arial"/>
          <w:sz w:val="22"/>
          <w:szCs w:val="22"/>
        </w:rPr>
        <w:t xml:space="preserve"> w Regulaminie prac KOP</w:t>
      </w:r>
      <w:r w:rsidRPr="006252DF">
        <w:rPr>
          <w:rFonts w:ascii="Arial" w:hAnsi="Arial"/>
          <w:sz w:val="22"/>
        </w:rPr>
        <w:t>.</w:t>
      </w:r>
    </w:p>
    <w:p w14:paraId="725DBA9B" w14:textId="77777777" w:rsidR="00C2614A" w:rsidRPr="006252DF"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Oceny poszczególnych kryteriów wyboru projektów dokonuje co do zasady dwóch oceniających z wyłączeniem </w:t>
      </w:r>
      <w:r w:rsidR="004A73ED" w:rsidRPr="006252DF">
        <w:rPr>
          <w:rFonts w:ascii="Arial" w:hAnsi="Arial" w:cs="Arial"/>
          <w:sz w:val="22"/>
          <w:szCs w:val="22"/>
          <w:lang w:val="pl-PL"/>
        </w:rPr>
        <w:t xml:space="preserve">pierwszego etapu oceny, podczas </w:t>
      </w:r>
      <w:r w:rsidR="0007776B" w:rsidRPr="006252DF">
        <w:rPr>
          <w:rFonts w:ascii="Arial" w:hAnsi="Arial" w:cs="Arial"/>
          <w:sz w:val="22"/>
          <w:szCs w:val="22"/>
          <w:lang w:val="pl-PL"/>
        </w:rPr>
        <w:t xml:space="preserve">którego </w:t>
      </w:r>
      <w:r w:rsidRPr="006252DF">
        <w:rPr>
          <w:rFonts w:ascii="Arial" w:hAnsi="Arial" w:cs="Arial"/>
          <w:sz w:val="22"/>
          <w:szCs w:val="22"/>
          <w:lang w:val="pl-PL"/>
        </w:rPr>
        <w:t xml:space="preserve">oceny wspólnego kryterium dopuszczalności:  </w:t>
      </w:r>
      <w:r w:rsidRPr="006252DF">
        <w:rPr>
          <w:rFonts w:ascii="Arial" w:hAnsi="Arial" w:cs="Arial"/>
          <w:b/>
          <w:sz w:val="22"/>
          <w:szCs w:val="22"/>
          <w:lang w:val="pl-PL"/>
        </w:rPr>
        <w:t>Możliwość oceny merytorycznej wniosku</w:t>
      </w:r>
      <w:r w:rsidR="00E27340" w:rsidRPr="006252DF">
        <w:rPr>
          <w:rFonts w:ascii="Arial" w:hAnsi="Arial" w:cs="Arial"/>
          <w:b/>
          <w:sz w:val="22"/>
          <w:szCs w:val="22"/>
          <w:lang w:val="pl-PL"/>
        </w:rPr>
        <w:t xml:space="preserve"> </w:t>
      </w:r>
      <w:r w:rsidRPr="006252DF">
        <w:rPr>
          <w:rFonts w:ascii="Arial" w:hAnsi="Arial" w:cs="Arial"/>
          <w:sz w:val="22"/>
          <w:szCs w:val="22"/>
        </w:rPr>
        <w:t xml:space="preserve">dokonuje jeden członek KOP, a </w:t>
      </w:r>
      <w:r w:rsidR="00D56452" w:rsidRPr="006252DF">
        <w:rPr>
          <w:rFonts w:ascii="Arial" w:hAnsi="Arial" w:cs="Arial"/>
          <w:sz w:val="22"/>
          <w:szCs w:val="22"/>
          <w:lang w:val="pl-PL"/>
        </w:rPr>
        <w:t xml:space="preserve">ocenę </w:t>
      </w:r>
      <w:r w:rsidRPr="006252DF">
        <w:rPr>
          <w:rFonts w:ascii="Arial" w:hAnsi="Arial" w:cs="Arial"/>
          <w:sz w:val="22"/>
          <w:szCs w:val="22"/>
        </w:rPr>
        <w:t>zatwierdza Przewodniczący KOP</w:t>
      </w:r>
      <w:r w:rsidRPr="006252DF">
        <w:rPr>
          <w:rFonts w:ascii="Arial" w:hAnsi="Arial" w:cs="Arial"/>
          <w:sz w:val="22"/>
          <w:szCs w:val="22"/>
          <w:lang w:val="pl-PL"/>
        </w:rPr>
        <w:t>.</w:t>
      </w:r>
      <w:r w:rsidRPr="006252DF">
        <w:rPr>
          <w:rFonts w:ascii="Arial" w:hAnsi="Arial" w:cs="Arial"/>
          <w:sz w:val="22"/>
          <w:szCs w:val="22"/>
        </w:rPr>
        <w:t xml:space="preserve"> </w:t>
      </w:r>
    </w:p>
    <w:p w14:paraId="10CCC685" w14:textId="77777777" w:rsidR="00C2614A" w:rsidRPr="006252DF"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1AE899AF" w14:textId="77777777" w:rsidR="00C2614A" w:rsidRPr="006252DF" w:rsidRDefault="00C2614A" w:rsidP="00CC51A2">
      <w:pPr>
        <w:pStyle w:val="Styl6"/>
        <w:rPr>
          <w:rFonts w:cs="Arial"/>
          <w:sz w:val="22"/>
        </w:rPr>
      </w:pPr>
      <w:bookmarkStart w:id="301" w:name="_Toc170199290"/>
      <w:bookmarkStart w:id="302" w:name="_Hlk134168354"/>
      <w:r w:rsidRPr="006252DF">
        <w:t xml:space="preserve">I etap – </w:t>
      </w:r>
      <w:r w:rsidR="00B91283" w:rsidRPr="006252DF">
        <w:t>ocena formalna</w:t>
      </w:r>
      <w:bookmarkEnd w:id="301"/>
    </w:p>
    <w:bookmarkEnd w:id="302"/>
    <w:p w14:paraId="685C9F58" w14:textId="77777777" w:rsidR="00993382" w:rsidRPr="006252DF"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4459EBD4" w14:textId="3FDC8293" w:rsidR="00993382" w:rsidRPr="006252DF"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Podczas oceny</w:t>
      </w:r>
      <w:r w:rsidR="00E27C15" w:rsidRPr="006252DF">
        <w:rPr>
          <w:rFonts w:ascii="Arial" w:hAnsi="Arial" w:cs="Arial"/>
          <w:sz w:val="22"/>
          <w:szCs w:val="22"/>
          <w:lang w:val="pl-PL"/>
        </w:rPr>
        <w:t xml:space="preserve"> </w:t>
      </w:r>
      <w:r w:rsidR="000B72F6" w:rsidRPr="006252DF">
        <w:rPr>
          <w:rFonts w:ascii="Arial" w:hAnsi="Arial" w:cs="Arial"/>
          <w:sz w:val="22"/>
          <w:szCs w:val="22"/>
          <w:lang w:val="pl-PL"/>
        </w:rPr>
        <w:t xml:space="preserve">formalnej wniosku </w:t>
      </w:r>
      <w:r w:rsidRPr="006252DF">
        <w:rPr>
          <w:rFonts w:ascii="Arial" w:hAnsi="Arial" w:cs="Arial"/>
          <w:sz w:val="22"/>
          <w:szCs w:val="22"/>
          <w:lang w:val="pl-PL"/>
        </w:rPr>
        <w:t xml:space="preserve">na podstawie </w:t>
      </w:r>
      <w:r w:rsidR="00CB793C" w:rsidRPr="006252DF">
        <w:rPr>
          <w:rFonts w:ascii="Arial" w:hAnsi="Arial" w:cs="Arial"/>
          <w:sz w:val="22"/>
          <w:szCs w:val="22"/>
          <w:lang w:val="pl-PL"/>
        </w:rPr>
        <w:t>przesłanej do ION</w:t>
      </w:r>
      <w:r w:rsidRPr="006252DF">
        <w:rPr>
          <w:rFonts w:ascii="Arial" w:hAnsi="Arial" w:cs="Arial"/>
          <w:sz w:val="22"/>
          <w:szCs w:val="22"/>
        </w:rPr>
        <w:t xml:space="preserve"> dokumentacj</w:t>
      </w:r>
      <w:r w:rsidRPr="006252DF">
        <w:rPr>
          <w:rFonts w:ascii="Arial" w:hAnsi="Arial" w:cs="Arial"/>
          <w:sz w:val="22"/>
          <w:szCs w:val="22"/>
          <w:lang w:val="pl-PL"/>
        </w:rPr>
        <w:t>i</w:t>
      </w:r>
      <w:r w:rsidRPr="006252DF">
        <w:rPr>
          <w:rFonts w:ascii="Arial" w:hAnsi="Arial" w:cs="Arial"/>
          <w:sz w:val="22"/>
          <w:szCs w:val="22"/>
        </w:rPr>
        <w:t xml:space="preserve"> aplikacyjn</w:t>
      </w:r>
      <w:r w:rsidRPr="006252DF">
        <w:rPr>
          <w:rFonts w:ascii="Arial" w:hAnsi="Arial" w:cs="Arial"/>
          <w:sz w:val="22"/>
          <w:szCs w:val="22"/>
          <w:lang w:val="pl-PL"/>
        </w:rPr>
        <w:t>ej</w:t>
      </w:r>
      <w:r w:rsidRPr="006252DF">
        <w:rPr>
          <w:rFonts w:ascii="Arial" w:hAnsi="Arial" w:cs="Arial"/>
          <w:sz w:val="22"/>
          <w:szCs w:val="22"/>
        </w:rPr>
        <w:t>, tj.: wniosek o dofinansowanie wraz z załącznikami w wersji elektronicznej w</w:t>
      </w:r>
      <w:r w:rsidRPr="006252DF">
        <w:rPr>
          <w:rFonts w:ascii="Arial" w:hAnsi="Arial" w:cs="Arial"/>
          <w:sz w:val="22"/>
          <w:szCs w:val="22"/>
          <w:lang w:val="pl-PL"/>
        </w:rPr>
        <w:t xml:space="preserve"> SOWA EFS</w:t>
      </w:r>
      <w:r w:rsidRPr="006252DF">
        <w:rPr>
          <w:rFonts w:ascii="Arial" w:hAnsi="Arial" w:cs="Arial"/>
          <w:sz w:val="22"/>
          <w:szCs w:val="22"/>
        </w:rPr>
        <w:t xml:space="preserve">, </w:t>
      </w:r>
      <w:r w:rsidR="00D56452" w:rsidRPr="006252DF">
        <w:rPr>
          <w:rFonts w:ascii="Arial" w:hAnsi="Arial" w:cs="Arial"/>
          <w:sz w:val="22"/>
          <w:szCs w:val="22"/>
          <w:lang w:val="pl-PL"/>
        </w:rPr>
        <w:t>podlega</w:t>
      </w:r>
      <w:r w:rsidRPr="006252DF">
        <w:rPr>
          <w:rFonts w:ascii="Arial" w:hAnsi="Arial" w:cs="Arial"/>
          <w:sz w:val="22"/>
          <w:szCs w:val="22"/>
          <w:lang w:val="pl-PL"/>
        </w:rPr>
        <w:t xml:space="preserve"> ocen</w:t>
      </w:r>
      <w:r w:rsidR="00D56452" w:rsidRPr="006252DF">
        <w:rPr>
          <w:rFonts w:ascii="Arial" w:hAnsi="Arial" w:cs="Arial"/>
          <w:sz w:val="22"/>
          <w:szCs w:val="22"/>
          <w:lang w:val="pl-PL"/>
        </w:rPr>
        <w:t>ie</w:t>
      </w:r>
      <w:r w:rsidRPr="006252DF">
        <w:rPr>
          <w:rFonts w:ascii="Arial" w:hAnsi="Arial" w:cs="Arial"/>
          <w:sz w:val="22"/>
          <w:szCs w:val="22"/>
          <w:lang w:val="pl-PL"/>
        </w:rPr>
        <w:t xml:space="preserve"> spełnienia kryterium </w:t>
      </w:r>
      <w:r w:rsidR="00E27C15"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lang w:val="pl-PL"/>
        </w:rPr>
        <w:t>.</w:t>
      </w:r>
      <w:r w:rsidRPr="006252DF">
        <w:rPr>
          <w:rFonts w:ascii="Arial" w:hAnsi="Arial" w:cs="Arial"/>
          <w:sz w:val="22"/>
          <w:szCs w:val="22"/>
        </w:rPr>
        <w:t xml:space="preserve"> </w:t>
      </w:r>
      <w:r w:rsidRPr="006252DF">
        <w:rPr>
          <w:rFonts w:ascii="Arial" w:hAnsi="Arial" w:cs="Arial"/>
          <w:sz w:val="22"/>
          <w:szCs w:val="22"/>
          <w:lang w:val="pl-PL"/>
        </w:rPr>
        <w:t xml:space="preserve">Ocena </w:t>
      </w:r>
      <w:r w:rsidR="0039743E" w:rsidRPr="006252DF">
        <w:rPr>
          <w:rFonts w:ascii="Arial" w:hAnsi="Arial" w:cs="Arial"/>
          <w:sz w:val="22"/>
          <w:szCs w:val="22"/>
          <w:lang w:val="pl-PL"/>
        </w:rPr>
        <w:t xml:space="preserve">ta </w:t>
      </w:r>
      <w:r w:rsidRPr="006252DF">
        <w:rPr>
          <w:rFonts w:ascii="Arial" w:hAnsi="Arial" w:cs="Arial"/>
          <w:sz w:val="22"/>
          <w:szCs w:val="22"/>
          <w:lang w:val="pl-PL"/>
        </w:rPr>
        <w:t xml:space="preserve">dokonywana jest </w:t>
      </w:r>
      <w:r w:rsidRPr="006252DF">
        <w:rPr>
          <w:rFonts w:ascii="Arial" w:hAnsi="Arial" w:cs="Arial"/>
          <w:sz w:val="22"/>
          <w:szCs w:val="22"/>
        </w:rPr>
        <w:t xml:space="preserve">w terminie do </w:t>
      </w:r>
      <w:r w:rsidR="00F06E13">
        <w:rPr>
          <w:rFonts w:ascii="Arial" w:hAnsi="Arial" w:cs="Arial"/>
          <w:b/>
          <w:sz w:val="22"/>
          <w:szCs w:val="22"/>
          <w:lang w:val="pl-PL"/>
        </w:rPr>
        <w:t xml:space="preserve">20 dni </w:t>
      </w:r>
      <w:r w:rsidR="00F06E13" w:rsidRPr="00F238D0">
        <w:rPr>
          <w:rFonts w:ascii="Arial" w:hAnsi="Arial" w:cs="Arial"/>
          <w:b/>
          <w:sz w:val="22"/>
          <w:szCs w:val="22"/>
          <w:lang w:val="pl-PL"/>
        </w:rPr>
        <w:t>roboczych</w:t>
      </w:r>
      <w:r w:rsidR="00F06E13" w:rsidRPr="00F06E13">
        <w:rPr>
          <w:rFonts w:ascii="Arial" w:hAnsi="Arial" w:cs="Arial"/>
          <w:sz w:val="22"/>
          <w:szCs w:val="22"/>
        </w:rPr>
        <w:t xml:space="preserve"> </w:t>
      </w:r>
      <w:r w:rsidRPr="006252DF">
        <w:rPr>
          <w:rFonts w:ascii="Arial" w:hAnsi="Arial" w:cs="Arial"/>
          <w:sz w:val="22"/>
          <w:szCs w:val="22"/>
        </w:rPr>
        <w:t xml:space="preserve">od dnia zakończenia naboru. Wzór </w:t>
      </w:r>
      <w:r w:rsidRPr="006252DF">
        <w:rPr>
          <w:rFonts w:ascii="Arial" w:hAnsi="Arial" w:cs="Arial"/>
          <w:sz w:val="22"/>
          <w:szCs w:val="22"/>
          <w:lang w:val="pl-PL"/>
        </w:rPr>
        <w:t xml:space="preserve">karty oceny </w:t>
      </w:r>
      <w:r w:rsidR="000B72F6" w:rsidRPr="006252DF">
        <w:rPr>
          <w:rFonts w:ascii="Arial" w:hAnsi="Arial" w:cs="Arial"/>
          <w:sz w:val="22"/>
          <w:szCs w:val="22"/>
          <w:lang w:val="pl-PL"/>
        </w:rPr>
        <w:t xml:space="preserve">formalnej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Pr="006252DF">
        <w:rPr>
          <w:rFonts w:ascii="Arial" w:hAnsi="Arial" w:cs="Arial"/>
          <w:sz w:val="22"/>
          <w:szCs w:val="22"/>
        </w:rPr>
        <w:t xml:space="preserve"> stanowi załącznik nr </w:t>
      </w:r>
      <w:r w:rsidR="00F06E13">
        <w:rPr>
          <w:rFonts w:ascii="Arial" w:hAnsi="Arial" w:cs="Arial"/>
          <w:sz w:val="22"/>
          <w:szCs w:val="22"/>
          <w:lang w:val="pl-PL"/>
        </w:rPr>
        <w:t>7.5</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48B8FD54" w14:textId="77777777" w:rsidR="00C2614A" w:rsidRPr="006252DF"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lastRenderedPageBreak/>
        <w:t xml:space="preserve">Ocena </w:t>
      </w:r>
      <w:r w:rsidRPr="006252DF">
        <w:rPr>
          <w:rFonts w:ascii="Arial" w:hAnsi="Arial" w:cs="Arial"/>
          <w:sz w:val="22"/>
          <w:szCs w:val="22"/>
          <w:lang w:val="pl-PL"/>
        </w:rPr>
        <w:t xml:space="preserve">kryterium </w:t>
      </w:r>
      <w:r w:rsidR="00FB6964"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rPr>
        <w:t xml:space="preserve"> </w:t>
      </w:r>
      <w:r w:rsidRPr="006252DF">
        <w:rPr>
          <w:rFonts w:ascii="Arial" w:hAnsi="Arial" w:cs="Arial"/>
          <w:sz w:val="22"/>
          <w:szCs w:val="22"/>
          <w:lang w:val="pl-PL"/>
        </w:rPr>
        <w:t xml:space="preserve"> </w:t>
      </w:r>
      <w:r w:rsidRPr="006252DF">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6252DF" w14:paraId="2BF6A797" w14:textId="77777777" w:rsidTr="00E87566">
        <w:trPr>
          <w:tblHeader/>
        </w:trPr>
        <w:tc>
          <w:tcPr>
            <w:tcW w:w="9180" w:type="dxa"/>
            <w:gridSpan w:val="4"/>
          </w:tcPr>
          <w:p w14:paraId="7BDB6D22" w14:textId="77777777" w:rsidR="00C2614A" w:rsidRPr="006252DF" w:rsidRDefault="00C2614A" w:rsidP="00E87566">
            <w:pPr>
              <w:spacing w:before="120" w:after="120" w:line="271" w:lineRule="auto"/>
              <w:rPr>
                <w:rFonts w:ascii="Arial" w:hAnsi="Arial" w:cs="Arial"/>
                <w:b/>
                <w:sz w:val="22"/>
                <w:szCs w:val="22"/>
              </w:rPr>
            </w:pPr>
            <w:r w:rsidRPr="006252DF">
              <w:rPr>
                <w:rFonts w:ascii="Arial" w:hAnsi="Arial" w:cs="Arial"/>
                <w:b/>
                <w:sz w:val="22"/>
                <w:szCs w:val="22"/>
              </w:rPr>
              <w:t>Kryterium wspólne dopuszczalności</w:t>
            </w:r>
          </w:p>
        </w:tc>
      </w:tr>
      <w:tr w:rsidR="00C2614A" w:rsidRPr="006252DF" w14:paraId="67CA6984" w14:textId="77777777" w:rsidTr="00E87566">
        <w:trPr>
          <w:tblHeader/>
        </w:trPr>
        <w:tc>
          <w:tcPr>
            <w:tcW w:w="675" w:type="dxa"/>
          </w:tcPr>
          <w:p w14:paraId="3088179C" w14:textId="77777777" w:rsidR="00C2614A" w:rsidRPr="006252DF" w:rsidRDefault="00C2614A"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6FFE87A6"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12A6CC31"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969" w:type="dxa"/>
          </w:tcPr>
          <w:p w14:paraId="23F42209"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F06E13" w:rsidRPr="006252DF" w14:paraId="62CB035E" w14:textId="77777777" w:rsidTr="00E87566">
        <w:tc>
          <w:tcPr>
            <w:tcW w:w="675" w:type="dxa"/>
          </w:tcPr>
          <w:p w14:paraId="5B3EDA46" w14:textId="77777777" w:rsidR="00F06E13" w:rsidRPr="006252DF" w:rsidRDefault="00F06E13" w:rsidP="00F06E13">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shd w:val="clear" w:color="auto" w:fill="auto"/>
          </w:tcPr>
          <w:p w14:paraId="154889CC" w14:textId="77777777" w:rsidR="00F06E13" w:rsidRPr="006252DF" w:rsidRDefault="00F06E13" w:rsidP="00F06E13">
            <w:pPr>
              <w:spacing w:before="120" w:after="120" w:line="271" w:lineRule="auto"/>
              <w:rPr>
                <w:rFonts w:ascii="Arial" w:hAnsi="Arial" w:cs="Arial"/>
                <w:sz w:val="22"/>
                <w:szCs w:val="22"/>
              </w:rPr>
            </w:pPr>
            <w:r w:rsidRPr="006252DF">
              <w:rPr>
                <w:rFonts w:ascii="Arial" w:hAnsi="Arial" w:cs="Arial"/>
                <w:sz w:val="22"/>
                <w:szCs w:val="22"/>
              </w:rPr>
              <w:t>Możliwość oceny merytorycznej wniosku</w:t>
            </w:r>
          </w:p>
        </w:tc>
        <w:tc>
          <w:tcPr>
            <w:tcW w:w="2693" w:type="dxa"/>
            <w:shd w:val="clear" w:color="auto" w:fill="auto"/>
          </w:tcPr>
          <w:p w14:paraId="272E8B0F" w14:textId="77777777" w:rsidR="00F06E13" w:rsidRDefault="00F06E13" w:rsidP="00F06E13">
            <w:pPr>
              <w:spacing w:before="120" w:line="268" w:lineRule="auto"/>
              <w:rPr>
                <w:rFonts w:ascii="Arial" w:hAnsi="Arial" w:cs="Arial"/>
                <w:sz w:val="22"/>
                <w:szCs w:val="22"/>
              </w:rPr>
            </w:pPr>
            <w:r>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3F998ED9" w14:textId="77777777" w:rsidR="00F06E13" w:rsidRDefault="00F06E13" w:rsidP="00F06E13">
            <w:pPr>
              <w:spacing w:before="120" w:line="268" w:lineRule="auto"/>
              <w:rPr>
                <w:rFonts w:ascii="Arial" w:hAnsi="Arial" w:cs="Arial"/>
                <w:sz w:val="22"/>
                <w:szCs w:val="22"/>
              </w:rPr>
            </w:pPr>
            <w:r>
              <w:rPr>
                <w:rFonts w:ascii="Arial" w:hAnsi="Arial" w:cs="Arial"/>
                <w:sz w:val="22"/>
                <w:szCs w:val="22"/>
              </w:rPr>
              <w:t>Kryterium uznaje się za spełnione jeśli wszystkie poniższe warunki są spełnione:</w:t>
            </w:r>
          </w:p>
          <w:p w14:paraId="0109F0DB" w14:textId="77777777" w:rsidR="00F06E13" w:rsidRDefault="00F06E13" w:rsidP="00F06E13">
            <w:pPr>
              <w:pStyle w:val="Akapitzlist"/>
              <w:numPr>
                <w:ilvl w:val="0"/>
                <w:numId w:val="58"/>
              </w:numPr>
              <w:spacing w:before="120" w:line="268" w:lineRule="auto"/>
              <w:rPr>
                <w:rFonts w:ascii="Arial" w:hAnsi="Arial" w:cs="Arial"/>
                <w:sz w:val="22"/>
                <w:szCs w:val="22"/>
              </w:rPr>
            </w:pPr>
            <w:r>
              <w:rPr>
                <w:rFonts w:ascii="Arial" w:hAnsi="Arial" w:cs="Arial"/>
                <w:sz w:val="22"/>
                <w:szCs w:val="22"/>
              </w:rPr>
              <w:t>wszystkie pola we wniosku o dofinansowanie i/lub załącznikach są wypełnione w języku polskim,</w:t>
            </w:r>
          </w:p>
          <w:p w14:paraId="7569A2C0" w14:textId="77777777" w:rsidR="00F06E13" w:rsidRDefault="00F06E13" w:rsidP="00F06E13">
            <w:pPr>
              <w:pStyle w:val="Akapitzlist"/>
              <w:numPr>
                <w:ilvl w:val="0"/>
                <w:numId w:val="58"/>
              </w:numPr>
              <w:spacing w:before="120" w:line="268" w:lineRule="auto"/>
              <w:rPr>
                <w:rFonts w:ascii="Arial" w:hAnsi="Arial" w:cs="Arial"/>
                <w:sz w:val="22"/>
                <w:szCs w:val="22"/>
              </w:rPr>
            </w:pPr>
            <w:r>
              <w:rPr>
                <w:rFonts w:ascii="Arial" w:hAnsi="Arial" w:cs="Arial"/>
                <w:sz w:val="22"/>
                <w:szCs w:val="22"/>
              </w:rPr>
              <w:t>dane teleadresowe zostały prawidłowo wypełnione,</w:t>
            </w:r>
          </w:p>
          <w:p w14:paraId="70958B7F" w14:textId="77777777" w:rsidR="00F06E13" w:rsidRDefault="00F06E13" w:rsidP="00F06E13">
            <w:pPr>
              <w:pStyle w:val="Akapitzlist"/>
              <w:numPr>
                <w:ilvl w:val="0"/>
                <w:numId w:val="58"/>
              </w:numPr>
              <w:spacing w:before="120" w:line="268" w:lineRule="auto"/>
              <w:rPr>
                <w:rFonts w:ascii="Arial" w:hAnsi="Arial" w:cs="Arial"/>
                <w:sz w:val="22"/>
                <w:szCs w:val="22"/>
              </w:rPr>
            </w:pPr>
            <w:r>
              <w:rPr>
                <w:rFonts w:ascii="Arial" w:hAnsi="Arial" w:cs="Arial"/>
                <w:sz w:val="22"/>
                <w:szCs w:val="22"/>
              </w:rPr>
              <w:t xml:space="preserve">treść wniosku o dofinansowanie i załącznikach jest zrozumiała, </w:t>
            </w:r>
          </w:p>
          <w:p w14:paraId="34157429" w14:textId="77777777" w:rsidR="00F06E13" w:rsidRDefault="00F06E13" w:rsidP="00F06E13">
            <w:pPr>
              <w:pStyle w:val="Akapitzlist"/>
              <w:numPr>
                <w:ilvl w:val="0"/>
                <w:numId w:val="58"/>
              </w:numPr>
              <w:spacing w:before="120" w:line="268" w:lineRule="auto"/>
              <w:rPr>
                <w:rFonts w:ascii="Arial" w:hAnsi="Arial" w:cs="Arial"/>
                <w:sz w:val="22"/>
                <w:szCs w:val="22"/>
              </w:rPr>
            </w:pPr>
            <w:r>
              <w:rPr>
                <w:rFonts w:ascii="Arial" w:hAnsi="Arial" w:cs="Arial"/>
                <w:sz w:val="22"/>
                <w:szCs w:val="22"/>
              </w:rPr>
              <w:t>załączono i wypełniono wszystkie wymagane załączniki (jeśli dotyczy).</w:t>
            </w:r>
          </w:p>
          <w:p w14:paraId="36160776" w14:textId="77777777" w:rsidR="00F06E13" w:rsidRDefault="00F06E13" w:rsidP="00F06E13">
            <w:pPr>
              <w:spacing w:before="120" w:line="268" w:lineRule="auto"/>
              <w:rPr>
                <w:rFonts w:ascii="Arial" w:hAnsi="Arial" w:cs="Arial"/>
                <w:sz w:val="22"/>
                <w:szCs w:val="22"/>
              </w:rPr>
            </w:pPr>
            <w:r>
              <w:rPr>
                <w:rFonts w:ascii="Arial" w:hAnsi="Arial" w:cs="Arial"/>
                <w:sz w:val="22"/>
                <w:szCs w:val="22"/>
              </w:rPr>
              <w:lastRenderedPageBreak/>
              <w:t xml:space="preserve">Kryterium będzie weryfikowane na podstawie treści wniosku o dofinansowanie projektu. </w:t>
            </w:r>
          </w:p>
          <w:p w14:paraId="1ADB0CD6" w14:textId="0629070C" w:rsidR="00F06E13" w:rsidRPr="006252DF" w:rsidRDefault="00F06E13" w:rsidP="00F06E13">
            <w:pPr>
              <w:spacing w:before="120" w:after="120" w:line="271" w:lineRule="auto"/>
              <w:rPr>
                <w:rFonts w:ascii="Arial" w:hAnsi="Arial" w:cs="Arial"/>
                <w:sz w:val="22"/>
                <w:szCs w:val="22"/>
              </w:rPr>
            </w:pPr>
            <w:r>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6F000E47" w14:textId="77777777" w:rsidR="00F06E13" w:rsidRDefault="00F06E13" w:rsidP="00F06E13">
            <w:pPr>
              <w:spacing w:before="120" w:after="120" w:line="268" w:lineRule="auto"/>
              <w:rPr>
                <w:rFonts w:ascii="Arial" w:hAnsi="Arial" w:cs="Arial"/>
                <w:sz w:val="22"/>
                <w:szCs w:val="22"/>
              </w:rPr>
            </w:pPr>
            <w:r>
              <w:rPr>
                <w:rFonts w:ascii="Arial" w:hAnsi="Arial" w:cs="Arial"/>
                <w:sz w:val="22"/>
                <w:szCs w:val="22"/>
              </w:rPr>
              <w:lastRenderedPageBreak/>
              <w:t xml:space="preserve">Spełnienie kryterium jest konieczne do przyznania dofinansowania. </w:t>
            </w:r>
          </w:p>
          <w:p w14:paraId="7030BF76" w14:textId="77777777" w:rsidR="00F06E13" w:rsidRDefault="00F06E13" w:rsidP="00F06E13">
            <w:pPr>
              <w:spacing w:before="120" w:after="120" w:line="268" w:lineRule="auto"/>
              <w:rPr>
                <w:rFonts w:ascii="Arial" w:hAnsi="Arial" w:cs="Arial"/>
                <w:sz w:val="22"/>
                <w:szCs w:val="22"/>
              </w:rPr>
            </w:pPr>
            <w:r>
              <w:rPr>
                <w:rFonts w:ascii="Arial" w:hAnsi="Arial" w:cs="Arial"/>
                <w:sz w:val="22"/>
                <w:szCs w:val="22"/>
              </w:rPr>
              <w:t>Ocena spełniania kryterium polega na przypisaniu wartości logicznych „tak”, „nie”.</w:t>
            </w:r>
          </w:p>
          <w:p w14:paraId="192E13DF" w14:textId="77777777" w:rsidR="00F06E13" w:rsidRDefault="00F06E13" w:rsidP="00F06E13">
            <w:pPr>
              <w:spacing w:before="120" w:after="120" w:line="268" w:lineRule="auto"/>
              <w:rPr>
                <w:rFonts w:ascii="Arial" w:hAnsi="Arial" w:cs="Arial"/>
                <w:sz w:val="22"/>
                <w:szCs w:val="22"/>
              </w:rPr>
            </w:pPr>
            <w:r>
              <w:rPr>
                <w:rFonts w:ascii="Arial" w:hAnsi="Arial" w:cs="Arial"/>
                <w:sz w:val="22"/>
                <w:szCs w:val="22"/>
              </w:rPr>
              <w:t>Projekty niespełniające kryterium są odrzucane.</w:t>
            </w:r>
          </w:p>
          <w:p w14:paraId="17BD0B2F" w14:textId="77777777" w:rsidR="00F06E13" w:rsidRDefault="00F06E13" w:rsidP="00F06E13">
            <w:pPr>
              <w:spacing w:before="120" w:after="120" w:line="268" w:lineRule="auto"/>
              <w:rPr>
                <w:rFonts w:ascii="Arial" w:hAnsi="Arial" w:cs="Arial"/>
                <w:b/>
                <w:bCs/>
                <w:sz w:val="22"/>
                <w:szCs w:val="22"/>
                <w:u w:val="single"/>
              </w:rPr>
            </w:pPr>
            <w:r>
              <w:rPr>
                <w:rFonts w:ascii="Arial" w:hAnsi="Arial" w:cs="Arial"/>
                <w:b/>
                <w:bCs/>
                <w:sz w:val="22"/>
                <w:szCs w:val="22"/>
                <w:u w:val="single"/>
              </w:rPr>
              <w:t>Dodatkowe informacje</w:t>
            </w:r>
          </w:p>
          <w:p w14:paraId="60882A48" w14:textId="4A62D441" w:rsidR="00F06E13" w:rsidRPr="006252DF" w:rsidRDefault="00F06E13" w:rsidP="00F06E13">
            <w:pPr>
              <w:spacing w:before="120" w:after="120" w:line="271" w:lineRule="auto"/>
              <w:rPr>
                <w:rFonts w:ascii="Arial" w:hAnsi="Arial" w:cs="Arial"/>
                <w:sz w:val="22"/>
                <w:szCs w:val="22"/>
              </w:rPr>
            </w:pPr>
            <w:r>
              <w:rPr>
                <w:rFonts w:ascii="Arial" w:hAnsi="Arial" w:cs="Arial"/>
                <w:sz w:val="22"/>
                <w:szCs w:val="22"/>
              </w:rPr>
              <w:t xml:space="preserve">Kryterium zostanie zweryfikowane na podstawie treści całego wniosku o dofinasowanie oraz załączników, w szczególności w sekcji II Wnioskodawca i realizatorzy oraz w sekcji XIII Załączniki. </w:t>
            </w:r>
          </w:p>
        </w:tc>
      </w:tr>
    </w:tbl>
    <w:p w14:paraId="214D069D" w14:textId="77777777" w:rsidR="00334B8A" w:rsidRPr="006252DF"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t xml:space="preserve">Jeśli projekt spełnia kryterium wspólne dopuszczalności: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wniosek zostanie zakwalifikowany do II etapu oceny tj. na ocenę merytoryczną pierwszego stopnia.</w:t>
      </w:r>
    </w:p>
    <w:p w14:paraId="23038A3B" w14:textId="098A11E1" w:rsidR="0039743E" w:rsidRPr="006252DF"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t xml:space="preserve">Jeśli projekt nie spełnia kryterium </w:t>
      </w:r>
      <w:r w:rsidR="00D56452" w:rsidRPr="006252DF">
        <w:rPr>
          <w:rFonts w:ascii="Arial" w:hAnsi="Arial" w:cs="Arial"/>
          <w:sz w:val="22"/>
          <w:szCs w:val="22"/>
          <w:lang w:val="pl-PL"/>
        </w:rPr>
        <w:t xml:space="preserve">wspólnego </w:t>
      </w:r>
      <w:r w:rsidRPr="006252DF">
        <w:rPr>
          <w:rFonts w:ascii="Arial" w:hAnsi="Arial" w:cs="Arial"/>
          <w:sz w:val="22"/>
          <w:szCs w:val="22"/>
          <w:lang w:val="pl-PL"/>
        </w:rPr>
        <w:t>dopuszczalności</w:t>
      </w:r>
      <w:r w:rsidR="00D56452" w:rsidRPr="006252DF">
        <w:rPr>
          <w:rFonts w:ascii="Arial" w:hAnsi="Arial" w:cs="Arial"/>
          <w:sz w:val="22"/>
          <w:szCs w:val="22"/>
          <w:lang w:val="pl-PL"/>
        </w:rPr>
        <w:t>:</w:t>
      </w:r>
      <w:r w:rsidRPr="006252DF">
        <w:rPr>
          <w:rFonts w:ascii="Arial" w:hAnsi="Arial" w:cs="Arial"/>
          <w:sz w:val="22"/>
          <w:szCs w:val="22"/>
          <w:lang w:val="pl-PL"/>
        </w:rPr>
        <w:t xml:space="preserve">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istnieje możliwość jednokrotne</w:t>
      </w:r>
      <w:r w:rsidR="006E149C" w:rsidRPr="006252DF">
        <w:rPr>
          <w:rFonts w:ascii="Arial" w:hAnsi="Arial" w:cs="Arial"/>
          <w:sz w:val="22"/>
          <w:szCs w:val="22"/>
          <w:lang w:val="pl-PL"/>
        </w:rPr>
        <w:t>go</w:t>
      </w:r>
      <w:r w:rsidRPr="006252DF">
        <w:rPr>
          <w:rFonts w:ascii="Arial" w:hAnsi="Arial" w:cs="Arial"/>
          <w:sz w:val="22"/>
          <w:szCs w:val="22"/>
          <w:lang w:val="pl-PL"/>
        </w:rPr>
        <w:t xml:space="preserve"> </w:t>
      </w:r>
      <w:r w:rsidR="006E149C" w:rsidRPr="006252DF">
        <w:rPr>
          <w:rFonts w:ascii="Arial" w:hAnsi="Arial" w:cs="Arial"/>
          <w:sz w:val="22"/>
          <w:szCs w:val="22"/>
          <w:lang w:val="pl-PL"/>
        </w:rPr>
        <w:t>uzupełnienia/</w:t>
      </w:r>
      <w:r w:rsidR="00A97048" w:rsidRPr="006252DF">
        <w:rPr>
          <w:rFonts w:ascii="Arial" w:hAnsi="Arial" w:cs="Arial"/>
          <w:sz w:val="22"/>
          <w:szCs w:val="22"/>
          <w:lang w:val="pl-PL"/>
        </w:rPr>
        <w:t>poprawy</w:t>
      </w:r>
      <w:r w:rsidR="0039743E" w:rsidRPr="006252DF">
        <w:rPr>
          <w:rFonts w:ascii="Arial" w:hAnsi="Arial" w:cs="Arial"/>
          <w:sz w:val="22"/>
          <w:szCs w:val="22"/>
          <w:lang w:val="pl-PL"/>
        </w:rPr>
        <w:t xml:space="preserve"> </w:t>
      </w:r>
      <w:r w:rsidR="000300CC" w:rsidRPr="006252DF">
        <w:rPr>
          <w:rFonts w:ascii="Arial" w:hAnsi="Arial" w:cs="Arial"/>
          <w:sz w:val="22"/>
          <w:szCs w:val="22"/>
          <w:lang w:val="pl-PL"/>
        </w:rPr>
        <w:t xml:space="preserve">o charakterze formalnym </w:t>
      </w:r>
      <w:r w:rsidR="0039743E" w:rsidRPr="006252DF">
        <w:rPr>
          <w:rFonts w:ascii="Arial" w:hAnsi="Arial" w:cs="Arial"/>
          <w:sz w:val="22"/>
          <w:szCs w:val="22"/>
          <w:lang w:val="pl-PL"/>
        </w:rPr>
        <w:t xml:space="preserve">wniosku </w:t>
      </w:r>
      <w:r w:rsidR="000300CC" w:rsidRPr="006252DF">
        <w:rPr>
          <w:rFonts w:ascii="Arial" w:hAnsi="Arial" w:cs="Arial"/>
          <w:sz w:val="22"/>
          <w:szCs w:val="22"/>
          <w:lang w:val="pl-PL"/>
        </w:rPr>
        <w:t xml:space="preserve">na </w:t>
      </w:r>
      <w:r w:rsidR="007034E8" w:rsidRPr="006252DF">
        <w:rPr>
          <w:rFonts w:ascii="Arial" w:hAnsi="Arial" w:cs="Arial"/>
          <w:sz w:val="22"/>
          <w:szCs w:val="22"/>
          <w:lang w:val="pl-PL"/>
        </w:rPr>
        <w:t>tym etapie</w:t>
      </w:r>
      <w:r w:rsidRPr="006252DF">
        <w:rPr>
          <w:rFonts w:ascii="Arial" w:hAnsi="Arial" w:cs="Arial"/>
          <w:b/>
          <w:sz w:val="22"/>
          <w:szCs w:val="22"/>
          <w:lang w:val="pl-PL"/>
        </w:rPr>
        <w:t xml:space="preserve">. </w:t>
      </w:r>
      <w:r w:rsidR="0039743E" w:rsidRPr="006252DF">
        <w:rPr>
          <w:rFonts w:ascii="Arial" w:hAnsi="Arial" w:cs="Arial"/>
          <w:sz w:val="22"/>
          <w:szCs w:val="22"/>
          <w:lang w:val="pl-PL"/>
        </w:rPr>
        <w:t xml:space="preserve">W takim przypadku </w:t>
      </w:r>
      <w:r w:rsidR="0039743E" w:rsidRPr="006252DF">
        <w:rPr>
          <w:rFonts w:ascii="Arial" w:hAnsi="Arial" w:cs="Arial"/>
          <w:b/>
          <w:sz w:val="22"/>
          <w:szCs w:val="22"/>
          <w:lang w:val="pl-PL"/>
        </w:rPr>
        <w:t xml:space="preserve">ION wezwie </w:t>
      </w:r>
      <w:r w:rsidR="00807D53" w:rsidRPr="006252DF">
        <w:rPr>
          <w:rFonts w:ascii="Arial" w:hAnsi="Arial" w:cs="Arial"/>
          <w:b/>
          <w:sz w:val="22"/>
          <w:szCs w:val="22"/>
          <w:lang w:val="pl-PL"/>
        </w:rPr>
        <w:t>Wnioskodawcę</w:t>
      </w:r>
      <w:r w:rsidR="00C5741D" w:rsidRPr="006252DF">
        <w:rPr>
          <w:rFonts w:ascii="Arial" w:hAnsi="Arial" w:cs="Arial"/>
          <w:b/>
          <w:sz w:val="22"/>
          <w:szCs w:val="22"/>
          <w:lang w:val="pl-PL"/>
        </w:rPr>
        <w:t xml:space="preserve">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694FAF" w:rsidRPr="006252DF">
        <w:rPr>
          <w:rFonts w:ascii="Arial" w:hAnsi="Arial" w:cs="Arial"/>
          <w:sz w:val="22"/>
          <w:szCs w:val="22"/>
          <w:lang w:val="pl-PL"/>
        </w:rPr>
        <w:t>poprawy</w:t>
      </w:r>
      <w:r w:rsidR="0039743E" w:rsidRPr="006252DF">
        <w:rPr>
          <w:rFonts w:ascii="Arial" w:hAnsi="Arial" w:cs="Arial"/>
          <w:sz w:val="22"/>
          <w:szCs w:val="22"/>
          <w:lang w:val="pl-PL"/>
        </w:rPr>
        <w:t xml:space="preserve"> wniosku</w:t>
      </w:r>
      <w:r w:rsidRPr="006252DF">
        <w:rPr>
          <w:rFonts w:ascii="Arial" w:hAnsi="Arial" w:cs="Arial"/>
          <w:sz w:val="22"/>
          <w:szCs w:val="22"/>
          <w:lang w:val="pl-PL"/>
        </w:rPr>
        <w:t xml:space="preserve"> zgodnie z art. 55 ust.1 ustawy</w:t>
      </w:r>
      <w:r w:rsidR="00B935E4" w:rsidRPr="006252DF">
        <w:rPr>
          <w:rFonts w:ascii="Arial" w:hAnsi="Arial" w:cs="Arial"/>
          <w:sz w:val="22"/>
          <w:szCs w:val="22"/>
          <w:lang w:val="pl-PL"/>
        </w:rPr>
        <w:t xml:space="preserve">. </w:t>
      </w:r>
      <w:r w:rsidR="006E149C" w:rsidRPr="006252DF">
        <w:rPr>
          <w:rFonts w:ascii="Arial" w:hAnsi="Arial" w:cs="Arial"/>
          <w:sz w:val="22"/>
          <w:szCs w:val="22"/>
          <w:lang w:val="pl-PL"/>
        </w:rPr>
        <w:t>Uzupełnienie/p</w:t>
      </w:r>
      <w:r w:rsidR="00694FAF" w:rsidRPr="006252DF">
        <w:rPr>
          <w:rFonts w:ascii="Arial" w:hAnsi="Arial" w:cs="Arial"/>
          <w:sz w:val="22"/>
          <w:szCs w:val="22"/>
          <w:lang w:val="pl-PL"/>
        </w:rPr>
        <w:t>oprawa</w:t>
      </w:r>
      <w:r w:rsidR="000300CC" w:rsidRPr="006252DF">
        <w:rPr>
          <w:rFonts w:ascii="Arial" w:hAnsi="Arial" w:cs="Arial"/>
          <w:sz w:val="22"/>
          <w:szCs w:val="22"/>
          <w:lang w:val="pl-PL"/>
        </w:rPr>
        <w:t xml:space="preserve"> </w:t>
      </w:r>
      <w:r w:rsidR="000300CC" w:rsidRPr="006252DF">
        <w:rPr>
          <w:rFonts w:ascii="Arial" w:hAnsi="Arial" w:cs="Arial"/>
          <w:b/>
          <w:sz w:val="22"/>
          <w:szCs w:val="22"/>
          <w:lang w:val="pl-PL"/>
        </w:rPr>
        <w:t xml:space="preserve">może dotyczyć tylko i wyłącznie </w:t>
      </w:r>
      <w:r w:rsidR="00BE690D" w:rsidRPr="006252DF">
        <w:rPr>
          <w:rFonts w:ascii="Arial" w:hAnsi="Arial" w:cs="Arial"/>
          <w:b/>
          <w:sz w:val="22"/>
          <w:szCs w:val="22"/>
          <w:lang w:val="pl-PL"/>
        </w:rPr>
        <w:t>następujących</w:t>
      </w:r>
      <w:r w:rsidR="000300CC" w:rsidRPr="006252DF">
        <w:rPr>
          <w:rFonts w:ascii="Arial" w:hAnsi="Arial" w:cs="Arial"/>
          <w:b/>
          <w:sz w:val="22"/>
          <w:szCs w:val="22"/>
          <w:lang w:val="pl-PL"/>
        </w:rPr>
        <w:t xml:space="preserve"> kwestii:</w:t>
      </w:r>
      <w:r w:rsidR="0039743E" w:rsidRPr="006252DF">
        <w:rPr>
          <w:rFonts w:ascii="Arial" w:hAnsi="Arial" w:cs="Arial"/>
          <w:sz w:val="22"/>
          <w:szCs w:val="22"/>
          <w:lang w:val="pl-PL"/>
        </w:rPr>
        <w:t xml:space="preserve"> </w:t>
      </w:r>
    </w:p>
    <w:p w14:paraId="59DAC110"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niew</w:t>
      </w:r>
      <w:r w:rsidR="0039743E" w:rsidRPr="006252DF">
        <w:rPr>
          <w:rFonts w:ascii="Arial" w:hAnsi="Arial" w:cs="Arial"/>
          <w:sz w:val="22"/>
          <w:szCs w:val="22"/>
          <w:lang w:val="pl-PL"/>
        </w:rPr>
        <w:t>ypełnienia wszystkich pól we wniosku o dofinansowanie i/lub załącznikach w języku polskim,</w:t>
      </w:r>
    </w:p>
    <w:p w14:paraId="382D7587"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wskazania nieprawidłowych</w:t>
      </w:r>
      <w:r w:rsidR="0039743E" w:rsidRPr="006252DF">
        <w:rPr>
          <w:rFonts w:ascii="Arial" w:hAnsi="Arial" w:cs="Arial"/>
          <w:sz w:val="22"/>
          <w:szCs w:val="22"/>
          <w:lang w:val="pl-PL"/>
        </w:rPr>
        <w:t xml:space="preserve"> dan</w:t>
      </w:r>
      <w:r w:rsidRPr="006252DF">
        <w:rPr>
          <w:rFonts w:ascii="Arial" w:hAnsi="Arial" w:cs="Arial"/>
          <w:sz w:val="22"/>
          <w:szCs w:val="22"/>
          <w:lang w:val="pl-PL"/>
        </w:rPr>
        <w:t>ych</w:t>
      </w:r>
      <w:r w:rsidR="0039743E" w:rsidRPr="006252DF">
        <w:rPr>
          <w:rFonts w:ascii="Arial" w:hAnsi="Arial" w:cs="Arial"/>
          <w:sz w:val="22"/>
          <w:szCs w:val="22"/>
          <w:lang w:val="pl-PL"/>
        </w:rPr>
        <w:t xml:space="preserve"> teleadresow</w:t>
      </w:r>
      <w:r w:rsidRPr="006252DF">
        <w:rPr>
          <w:rFonts w:ascii="Arial" w:hAnsi="Arial" w:cs="Arial"/>
          <w:sz w:val="22"/>
          <w:szCs w:val="22"/>
          <w:lang w:val="pl-PL"/>
        </w:rPr>
        <w:t>ych</w:t>
      </w:r>
      <w:r w:rsidR="0039743E" w:rsidRPr="006252DF">
        <w:rPr>
          <w:rFonts w:ascii="Arial" w:hAnsi="Arial" w:cs="Arial"/>
          <w:sz w:val="22"/>
          <w:szCs w:val="22"/>
          <w:lang w:val="pl-PL"/>
        </w:rPr>
        <w:t>,</w:t>
      </w:r>
    </w:p>
    <w:p w14:paraId="43029967"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 xml:space="preserve">umieszczenia </w:t>
      </w:r>
      <w:r w:rsidR="0039743E" w:rsidRPr="006252DF">
        <w:rPr>
          <w:rFonts w:ascii="Arial" w:hAnsi="Arial" w:cs="Arial"/>
          <w:sz w:val="22"/>
          <w:szCs w:val="22"/>
          <w:lang w:val="pl-PL"/>
        </w:rPr>
        <w:t>treś</w:t>
      </w:r>
      <w:r w:rsidRPr="006252DF">
        <w:rPr>
          <w:rFonts w:ascii="Arial" w:hAnsi="Arial" w:cs="Arial"/>
          <w:sz w:val="22"/>
          <w:szCs w:val="22"/>
          <w:lang w:val="pl-PL"/>
        </w:rPr>
        <w:t>ci niezrozumiałych we</w:t>
      </w:r>
      <w:r w:rsidR="0039743E" w:rsidRPr="006252DF">
        <w:rPr>
          <w:rFonts w:ascii="Arial" w:hAnsi="Arial" w:cs="Arial"/>
          <w:sz w:val="22"/>
          <w:szCs w:val="22"/>
          <w:lang w:val="pl-PL"/>
        </w:rPr>
        <w:t xml:space="preserve"> wniosku o dofinansowanie i załącznikach</w:t>
      </w:r>
      <w:r w:rsidRPr="006252DF">
        <w:rPr>
          <w:rFonts w:ascii="Arial" w:hAnsi="Arial" w:cs="Arial"/>
          <w:sz w:val="22"/>
          <w:szCs w:val="22"/>
          <w:lang w:val="pl-PL"/>
        </w:rPr>
        <w:t>,</w:t>
      </w:r>
    </w:p>
    <w:p w14:paraId="55C3EAB2"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nie</w:t>
      </w:r>
      <w:r w:rsidR="0039743E" w:rsidRPr="006252DF">
        <w:rPr>
          <w:rFonts w:ascii="Arial" w:hAnsi="Arial" w:cs="Arial"/>
          <w:sz w:val="22"/>
          <w:szCs w:val="22"/>
          <w:lang w:val="pl-PL"/>
        </w:rPr>
        <w:t>załącz</w:t>
      </w:r>
      <w:r w:rsidRPr="006252DF">
        <w:rPr>
          <w:rFonts w:ascii="Arial" w:hAnsi="Arial" w:cs="Arial"/>
          <w:sz w:val="22"/>
          <w:szCs w:val="22"/>
          <w:lang w:val="pl-PL"/>
        </w:rPr>
        <w:t>enia</w:t>
      </w:r>
      <w:r w:rsidR="0039743E" w:rsidRPr="006252DF">
        <w:rPr>
          <w:rFonts w:ascii="Arial" w:hAnsi="Arial" w:cs="Arial"/>
          <w:sz w:val="22"/>
          <w:szCs w:val="22"/>
          <w:lang w:val="pl-PL"/>
        </w:rPr>
        <w:t xml:space="preserve"> i </w:t>
      </w:r>
      <w:r w:rsidRPr="006252DF">
        <w:rPr>
          <w:rFonts w:ascii="Arial" w:hAnsi="Arial" w:cs="Arial"/>
          <w:sz w:val="22"/>
          <w:szCs w:val="22"/>
          <w:lang w:val="pl-PL"/>
        </w:rPr>
        <w:t>nie</w:t>
      </w:r>
      <w:r w:rsidR="0039743E" w:rsidRPr="006252DF">
        <w:rPr>
          <w:rFonts w:ascii="Arial" w:hAnsi="Arial" w:cs="Arial"/>
          <w:sz w:val="22"/>
          <w:szCs w:val="22"/>
          <w:lang w:val="pl-PL"/>
        </w:rPr>
        <w:t>wypełni</w:t>
      </w:r>
      <w:r w:rsidRPr="006252DF">
        <w:rPr>
          <w:rFonts w:ascii="Arial" w:hAnsi="Arial" w:cs="Arial"/>
          <w:sz w:val="22"/>
          <w:szCs w:val="22"/>
          <w:lang w:val="pl-PL"/>
        </w:rPr>
        <w:t>enia</w:t>
      </w:r>
      <w:r w:rsidR="0039743E" w:rsidRPr="006252DF">
        <w:rPr>
          <w:rFonts w:ascii="Arial" w:hAnsi="Arial" w:cs="Arial"/>
          <w:sz w:val="22"/>
          <w:szCs w:val="22"/>
          <w:lang w:val="pl-PL"/>
        </w:rPr>
        <w:t xml:space="preserve"> wszystki</w:t>
      </w:r>
      <w:r w:rsidRPr="006252DF">
        <w:rPr>
          <w:rFonts w:ascii="Arial" w:hAnsi="Arial" w:cs="Arial"/>
          <w:sz w:val="22"/>
          <w:szCs w:val="22"/>
          <w:lang w:val="pl-PL"/>
        </w:rPr>
        <w:t>ch</w:t>
      </w:r>
      <w:r w:rsidR="0039743E" w:rsidRPr="006252DF">
        <w:rPr>
          <w:rFonts w:ascii="Arial" w:hAnsi="Arial" w:cs="Arial"/>
          <w:sz w:val="22"/>
          <w:szCs w:val="22"/>
          <w:lang w:val="pl-PL"/>
        </w:rPr>
        <w:t xml:space="preserve"> wymagan</w:t>
      </w:r>
      <w:r w:rsidRPr="006252DF">
        <w:rPr>
          <w:rFonts w:ascii="Arial" w:hAnsi="Arial" w:cs="Arial"/>
          <w:sz w:val="22"/>
          <w:szCs w:val="22"/>
          <w:lang w:val="pl-PL"/>
        </w:rPr>
        <w:t>ych</w:t>
      </w:r>
      <w:r w:rsidR="0039743E" w:rsidRPr="006252DF">
        <w:rPr>
          <w:rFonts w:ascii="Arial" w:hAnsi="Arial" w:cs="Arial"/>
          <w:sz w:val="22"/>
          <w:szCs w:val="22"/>
          <w:lang w:val="pl-PL"/>
        </w:rPr>
        <w:t xml:space="preserve"> załącznik</w:t>
      </w:r>
      <w:r w:rsidRPr="006252DF">
        <w:rPr>
          <w:rFonts w:ascii="Arial" w:hAnsi="Arial" w:cs="Arial"/>
          <w:sz w:val="22"/>
          <w:szCs w:val="22"/>
          <w:lang w:val="pl-PL"/>
        </w:rPr>
        <w:t>ów</w:t>
      </w:r>
      <w:r w:rsidR="0039743E" w:rsidRPr="006252DF">
        <w:rPr>
          <w:rFonts w:ascii="Arial" w:hAnsi="Arial" w:cs="Arial"/>
          <w:sz w:val="22"/>
          <w:szCs w:val="22"/>
          <w:lang w:val="pl-PL"/>
        </w:rPr>
        <w:t xml:space="preserve"> (jeśli dotyczy).</w:t>
      </w:r>
    </w:p>
    <w:p w14:paraId="580F862E" w14:textId="77777777" w:rsidR="0039743E" w:rsidRPr="006252DF"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669B728B" w14:textId="77777777" w:rsidR="00D567D8" w:rsidRPr="006252DF"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7486248C" w14:textId="77777777" w:rsidR="00D567D8" w:rsidRPr="006252DF"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5934F7D5" w14:textId="77777777" w:rsidR="00D567D8" w:rsidRPr="006252DF"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601492A6" w14:textId="77777777" w:rsidR="00D567D8" w:rsidRPr="006252DF"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104AD634" w14:textId="77777777" w:rsidR="00993382" w:rsidRPr="006252DF" w:rsidRDefault="000300CC" w:rsidP="003A3602">
      <w:pPr>
        <w:pStyle w:val="Akapitzlist"/>
        <w:numPr>
          <w:ilvl w:val="0"/>
          <w:numId w:val="80"/>
        </w:numPr>
        <w:tabs>
          <w:tab w:val="left" w:pos="284"/>
          <w:tab w:val="left" w:pos="851"/>
        </w:tabs>
        <w:spacing w:before="120" w:after="120" w:line="271" w:lineRule="auto"/>
        <w:ind w:left="0" w:firstLine="0"/>
        <w:rPr>
          <w:rFonts w:ascii="Arial" w:hAnsi="Arial" w:cs="Arial"/>
          <w:sz w:val="22"/>
          <w:szCs w:val="22"/>
        </w:rPr>
      </w:pPr>
      <w:r w:rsidRPr="006252DF">
        <w:rPr>
          <w:rFonts w:ascii="Arial" w:hAnsi="Arial" w:cs="Arial"/>
          <w:sz w:val="22"/>
          <w:szCs w:val="22"/>
          <w:lang w:val="pl-PL"/>
        </w:rPr>
        <w:t>Wezwanie</w:t>
      </w:r>
      <w:r w:rsidR="00993382" w:rsidRPr="006252DF">
        <w:rPr>
          <w:rFonts w:ascii="Arial" w:hAnsi="Arial" w:cs="Arial"/>
          <w:sz w:val="22"/>
          <w:szCs w:val="22"/>
          <w:lang w:val="pl-PL"/>
        </w:rPr>
        <w:t xml:space="preserve"> </w:t>
      </w:r>
      <w:r w:rsidR="00993382" w:rsidRPr="006252DF">
        <w:rPr>
          <w:rFonts w:ascii="Arial" w:hAnsi="Arial" w:cs="Arial"/>
          <w:sz w:val="22"/>
          <w:szCs w:val="22"/>
        </w:rPr>
        <w:t xml:space="preserve">do </w:t>
      </w:r>
      <w:r w:rsidR="006E149C" w:rsidRPr="006252DF">
        <w:rPr>
          <w:rFonts w:ascii="Arial" w:hAnsi="Arial" w:cs="Arial"/>
          <w:sz w:val="22"/>
          <w:szCs w:val="22"/>
          <w:lang w:val="pl-PL"/>
        </w:rPr>
        <w:t>uzupełnienia/</w:t>
      </w:r>
      <w:r w:rsidR="00201C9C" w:rsidRPr="006252DF">
        <w:rPr>
          <w:rFonts w:ascii="Arial" w:hAnsi="Arial" w:cs="Arial"/>
          <w:sz w:val="22"/>
          <w:szCs w:val="22"/>
          <w:lang w:val="pl-PL"/>
        </w:rPr>
        <w:t>poprawy</w:t>
      </w:r>
      <w:r w:rsidR="00993382" w:rsidRPr="006252DF">
        <w:rPr>
          <w:rFonts w:ascii="Arial" w:hAnsi="Arial" w:cs="Arial"/>
          <w:sz w:val="22"/>
          <w:szCs w:val="22"/>
        </w:rPr>
        <w:t xml:space="preserve"> wniosku wysyłane jest do Wnioskodawcy </w:t>
      </w:r>
      <w:r w:rsidRPr="006252DF">
        <w:rPr>
          <w:rFonts w:ascii="Arial" w:hAnsi="Arial" w:cs="Arial"/>
          <w:sz w:val="22"/>
          <w:szCs w:val="22"/>
          <w:lang w:val="pl-PL"/>
        </w:rPr>
        <w:t xml:space="preserve">na zasadach określonych </w:t>
      </w:r>
      <w:r w:rsidR="00B25F22" w:rsidRPr="006252DF">
        <w:rPr>
          <w:rFonts w:ascii="Arial" w:hAnsi="Arial" w:cs="Arial"/>
          <w:sz w:val="22"/>
          <w:szCs w:val="22"/>
          <w:lang w:val="pl-PL"/>
        </w:rPr>
        <w:t>w sekcji 3.1</w:t>
      </w:r>
      <w:r w:rsidR="00B935E4" w:rsidRPr="006252DF">
        <w:rPr>
          <w:rFonts w:ascii="Arial" w:hAnsi="Arial" w:cs="Arial"/>
          <w:sz w:val="22"/>
          <w:szCs w:val="22"/>
          <w:lang w:val="pl-PL"/>
        </w:rPr>
        <w:t>.6 – 3.1.9</w:t>
      </w:r>
      <w:r w:rsidR="00B25F22" w:rsidRPr="006252DF">
        <w:rPr>
          <w:rFonts w:ascii="Arial" w:hAnsi="Arial" w:cs="Arial"/>
          <w:sz w:val="22"/>
          <w:szCs w:val="22"/>
          <w:lang w:val="pl-PL"/>
        </w:rPr>
        <w:t xml:space="preserve"> nini</w:t>
      </w:r>
      <w:r w:rsidR="009B53A3" w:rsidRPr="006252DF">
        <w:rPr>
          <w:rFonts w:ascii="Arial" w:hAnsi="Arial" w:cs="Arial"/>
          <w:sz w:val="22"/>
          <w:szCs w:val="22"/>
          <w:lang w:val="pl-PL"/>
        </w:rPr>
        <w:t>e</w:t>
      </w:r>
      <w:r w:rsidR="00B25F22" w:rsidRPr="006252DF">
        <w:rPr>
          <w:rFonts w:ascii="Arial" w:hAnsi="Arial" w:cs="Arial"/>
          <w:sz w:val="22"/>
          <w:szCs w:val="22"/>
          <w:lang w:val="pl-PL"/>
        </w:rPr>
        <w:t>jszego Regulaminu i wskaże szczegółowo zakres uzupełnienia/poprawy wniosku o dofinansowanie.</w:t>
      </w:r>
    </w:p>
    <w:p w14:paraId="220851F3" w14:textId="77777777" w:rsidR="00024321" w:rsidRPr="006252DF"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Uzupełnienie/p</w:t>
      </w:r>
      <w:r w:rsidR="00024321" w:rsidRPr="006252DF">
        <w:rPr>
          <w:rFonts w:ascii="Arial" w:hAnsi="Arial" w:cs="Arial"/>
          <w:sz w:val="22"/>
          <w:szCs w:val="22"/>
          <w:lang w:val="pl-PL"/>
        </w:rPr>
        <w:t>oprawa</w:t>
      </w:r>
      <w:r w:rsidR="00024321" w:rsidRPr="006252DF">
        <w:rPr>
          <w:rFonts w:ascii="Arial" w:hAnsi="Arial" w:cs="Arial"/>
          <w:sz w:val="22"/>
          <w:szCs w:val="22"/>
        </w:rPr>
        <w:t xml:space="preserve"> wniosku dokonywana jest na wezwanie IP FEPZ w terminie </w:t>
      </w:r>
      <w:r w:rsidR="00453BE6" w:rsidRPr="006252DF">
        <w:rPr>
          <w:rFonts w:ascii="Arial" w:hAnsi="Arial" w:cs="Arial"/>
          <w:sz w:val="22"/>
          <w:szCs w:val="22"/>
          <w:lang w:val="pl-PL"/>
        </w:rPr>
        <w:t>wskazanym w przedmiotowym wezwaniu.</w:t>
      </w:r>
    </w:p>
    <w:p w14:paraId="343C8E93" w14:textId="77777777" w:rsidR="00993382" w:rsidRPr="006252DF"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Uzupełnienie/p</w:t>
      </w:r>
      <w:r w:rsidR="00832798" w:rsidRPr="006252DF">
        <w:rPr>
          <w:rFonts w:ascii="Arial" w:hAnsi="Arial" w:cs="Arial"/>
          <w:sz w:val="22"/>
          <w:szCs w:val="22"/>
          <w:lang w:val="pl-PL"/>
        </w:rPr>
        <w:t>oprawa</w:t>
      </w:r>
      <w:r w:rsidR="00993382" w:rsidRPr="006252DF">
        <w:rPr>
          <w:rFonts w:ascii="Arial" w:hAnsi="Arial" w:cs="Arial"/>
          <w:sz w:val="22"/>
          <w:szCs w:val="22"/>
        </w:rPr>
        <w:t xml:space="preserve"> wniosku dokonywane jest poprzez ponown</w:t>
      </w:r>
      <w:r w:rsidR="00A11F19" w:rsidRPr="006252DF">
        <w:rPr>
          <w:rFonts w:ascii="Arial" w:hAnsi="Arial" w:cs="Arial"/>
          <w:sz w:val="22"/>
          <w:szCs w:val="22"/>
          <w:lang w:val="pl-PL"/>
        </w:rPr>
        <w:t>e</w:t>
      </w:r>
      <w:r w:rsidR="00993382" w:rsidRPr="006252DF">
        <w:rPr>
          <w:rFonts w:ascii="Arial" w:hAnsi="Arial" w:cs="Arial"/>
          <w:sz w:val="22"/>
          <w:szCs w:val="22"/>
        </w:rPr>
        <w:t xml:space="preserve"> </w:t>
      </w:r>
      <w:r w:rsidR="00A11F19" w:rsidRPr="006252DF">
        <w:rPr>
          <w:rFonts w:ascii="Arial" w:hAnsi="Arial" w:cs="Arial"/>
          <w:sz w:val="22"/>
          <w:szCs w:val="22"/>
          <w:lang w:val="pl-PL"/>
        </w:rPr>
        <w:t>przesłanie</w:t>
      </w:r>
      <w:r w:rsidR="004E7F8D" w:rsidRPr="006252DF">
        <w:rPr>
          <w:rFonts w:ascii="Arial" w:hAnsi="Arial" w:cs="Arial"/>
          <w:sz w:val="22"/>
          <w:szCs w:val="22"/>
          <w:lang w:val="pl-PL"/>
        </w:rPr>
        <w:t xml:space="preserve"> do ION</w:t>
      </w:r>
      <w:r w:rsidR="00993382" w:rsidRPr="006252DF">
        <w:rPr>
          <w:rFonts w:ascii="Arial" w:hAnsi="Arial" w:cs="Arial"/>
          <w:sz w:val="22"/>
          <w:szCs w:val="22"/>
        </w:rPr>
        <w:t xml:space="preserve"> skorygowanego wniosku o dofinansowanie w systemie SOWA EFS. </w:t>
      </w:r>
    </w:p>
    <w:p w14:paraId="12367931" w14:textId="77777777" w:rsidR="00993382" w:rsidRPr="006252DF"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ED413D5" w14:textId="7A410238" w:rsidR="00993382" w:rsidRPr="006252DF" w:rsidRDefault="00993382" w:rsidP="00055CC3">
      <w:pPr>
        <w:pStyle w:val="Akapitzlist"/>
        <w:spacing w:before="120" w:after="120" w:line="271" w:lineRule="auto"/>
        <w:ind w:left="0"/>
        <w:rPr>
          <w:rFonts w:ascii="Arial" w:hAnsi="Arial" w:cs="Arial"/>
          <w:sz w:val="22"/>
          <w:szCs w:val="22"/>
        </w:rPr>
      </w:pPr>
      <w:r w:rsidRPr="006252DF">
        <w:rPr>
          <w:rFonts w:ascii="Arial" w:hAnsi="Arial" w:cs="Arial"/>
          <w:color w:val="FF0000"/>
          <w:sz w:val="22"/>
          <w:szCs w:val="22"/>
        </w:rPr>
        <w:t>UWAGA</w:t>
      </w:r>
      <w:r w:rsidR="003D450D" w:rsidRPr="006252DF">
        <w:rPr>
          <w:rFonts w:ascii="Arial" w:hAnsi="Arial" w:cs="Arial"/>
          <w:color w:val="FF0000"/>
          <w:sz w:val="22"/>
          <w:szCs w:val="22"/>
          <w:lang w:val="pl-PL"/>
        </w:rPr>
        <w:t xml:space="preserve"> </w:t>
      </w:r>
      <w:r w:rsidRPr="006252DF">
        <w:rPr>
          <w:rFonts w:ascii="Arial" w:hAnsi="Arial" w:cs="Arial"/>
          <w:color w:val="FF0000"/>
          <w:sz w:val="22"/>
          <w:szCs w:val="22"/>
        </w:rPr>
        <w:t xml:space="preserve">! </w:t>
      </w:r>
      <w:r w:rsidRPr="006252DF">
        <w:rPr>
          <w:rFonts w:ascii="Arial" w:hAnsi="Arial" w:cs="Arial"/>
          <w:sz w:val="22"/>
          <w:szCs w:val="22"/>
        </w:rPr>
        <w:t>Wnioskodawca zobowiązany jest do poinformowania IP FEPZ</w:t>
      </w:r>
      <w:r w:rsidR="00DD6B75" w:rsidRPr="006252DF">
        <w:rPr>
          <w:rFonts w:ascii="Arial" w:hAnsi="Arial" w:cs="Arial"/>
          <w:sz w:val="22"/>
          <w:szCs w:val="22"/>
          <w:lang w:val="pl-PL"/>
        </w:rPr>
        <w:t xml:space="preserve"> </w:t>
      </w:r>
      <w:r w:rsidR="006A1A84" w:rsidRPr="006252DF">
        <w:rPr>
          <w:rFonts w:ascii="Arial" w:hAnsi="Arial" w:cs="Arial"/>
          <w:sz w:val="22"/>
          <w:szCs w:val="22"/>
          <w:lang w:val="pl-PL"/>
        </w:rPr>
        <w:t xml:space="preserve">o </w:t>
      </w:r>
      <w:r w:rsidRPr="006252DF">
        <w:rPr>
          <w:rFonts w:ascii="Arial" w:hAnsi="Arial" w:cs="Arial"/>
          <w:sz w:val="22"/>
          <w:szCs w:val="22"/>
        </w:rPr>
        <w:t xml:space="preserve"> </w:t>
      </w:r>
      <w:r w:rsidR="00C00BBE" w:rsidRPr="006252DF">
        <w:rPr>
          <w:rFonts w:ascii="Arial" w:hAnsi="Arial" w:cs="Arial"/>
          <w:sz w:val="22"/>
          <w:szCs w:val="22"/>
          <w:lang w:val="pl-PL"/>
        </w:rPr>
        <w:t>przesłaniu</w:t>
      </w:r>
      <w:r w:rsidR="00DD6B75" w:rsidRPr="006252DF">
        <w:rPr>
          <w:rFonts w:ascii="Arial" w:hAnsi="Arial" w:cs="Arial"/>
          <w:sz w:val="22"/>
          <w:szCs w:val="22"/>
          <w:lang w:val="pl-PL"/>
        </w:rPr>
        <w:t xml:space="preserve"> </w:t>
      </w:r>
      <w:r w:rsidR="006E149C" w:rsidRPr="006252DF">
        <w:rPr>
          <w:rFonts w:ascii="Arial" w:hAnsi="Arial" w:cs="Arial"/>
          <w:sz w:val="22"/>
          <w:szCs w:val="22"/>
          <w:lang w:val="pl-PL"/>
        </w:rPr>
        <w:t>uzupełnionego/</w:t>
      </w:r>
      <w:r w:rsidR="006A1A84" w:rsidRPr="006252DF">
        <w:rPr>
          <w:rFonts w:ascii="Arial" w:hAnsi="Arial" w:cs="Arial"/>
          <w:sz w:val="22"/>
          <w:szCs w:val="22"/>
          <w:lang w:val="pl-PL"/>
        </w:rPr>
        <w:t>poprawionego</w:t>
      </w:r>
      <w:r w:rsidRPr="006252DF">
        <w:rPr>
          <w:rFonts w:ascii="Arial" w:hAnsi="Arial" w:cs="Arial"/>
          <w:sz w:val="22"/>
          <w:szCs w:val="22"/>
        </w:rPr>
        <w:t xml:space="preserve"> wniosku o dofinansowanie za pośrednictwem poczty </w:t>
      </w:r>
      <w:r w:rsidRPr="006252DF">
        <w:rPr>
          <w:rFonts w:ascii="Arial" w:hAnsi="Arial" w:cs="Arial"/>
          <w:sz w:val="22"/>
          <w:szCs w:val="22"/>
        </w:rPr>
        <w:lastRenderedPageBreak/>
        <w:t xml:space="preserve">elektronicznej, przesyłając informację w tej sprawie na adres mailowy naboru wskazany w pkt. </w:t>
      </w:r>
      <w:r w:rsidR="00BE690D">
        <w:rPr>
          <w:rFonts w:ascii="Arial" w:hAnsi="Arial"/>
          <w:sz w:val="22"/>
        </w:rPr>
        <w:t>3.1.7</w:t>
      </w:r>
      <w:r w:rsidR="00DB2CB3" w:rsidRPr="006252DF">
        <w:rPr>
          <w:rFonts w:ascii="Arial" w:hAnsi="Arial" w:cs="Arial"/>
          <w:sz w:val="22"/>
          <w:szCs w:val="22"/>
        </w:rPr>
        <w:t xml:space="preserve"> niniejszego </w:t>
      </w:r>
      <w:r w:rsidR="00DB2CB3" w:rsidRPr="006252DF">
        <w:rPr>
          <w:rFonts w:ascii="Arial" w:hAnsi="Arial" w:cs="Arial"/>
          <w:sz w:val="22"/>
          <w:szCs w:val="22"/>
          <w:lang w:val="pl-PL"/>
        </w:rPr>
        <w:t>R</w:t>
      </w:r>
      <w:r w:rsidRPr="006252DF">
        <w:rPr>
          <w:rFonts w:ascii="Arial" w:hAnsi="Arial" w:cs="Arial"/>
          <w:sz w:val="22"/>
          <w:szCs w:val="22"/>
        </w:rPr>
        <w:t>egulaminu.</w:t>
      </w:r>
    </w:p>
    <w:p w14:paraId="3909B3B6" w14:textId="77777777" w:rsidR="00D45D0A" w:rsidRPr="006252DF"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44402515" w14:textId="77777777" w:rsidR="00D45D0A" w:rsidRPr="006252DF"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6BDB79E8" w14:textId="77777777" w:rsidR="00D45D0A" w:rsidRPr="006252DF"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DE0ACF8" w14:textId="7F8B83F5" w:rsidR="00993382" w:rsidRPr="006252DF"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 Do czasu ponowne</w:t>
      </w:r>
      <w:r w:rsidR="006C5420" w:rsidRPr="006252DF">
        <w:rPr>
          <w:rFonts w:ascii="Arial" w:hAnsi="Arial" w:cs="Arial"/>
          <w:sz w:val="22"/>
          <w:szCs w:val="22"/>
          <w:lang w:val="pl-PL"/>
        </w:rPr>
        <w:t>go</w:t>
      </w:r>
      <w:r w:rsidR="00B31865" w:rsidRPr="006252DF">
        <w:rPr>
          <w:rFonts w:ascii="Arial" w:hAnsi="Arial" w:cs="Arial"/>
          <w:sz w:val="22"/>
          <w:szCs w:val="22"/>
          <w:lang w:val="pl-PL"/>
        </w:rPr>
        <w:t xml:space="preserve"> złożenia</w:t>
      </w:r>
      <w:r w:rsidR="00BE690D">
        <w:rPr>
          <w:rFonts w:ascii="Arial" w:hAnsi="Arial" w:cs="Arial"/>
          <w:sz w:val="22"/>
          <w:szCs w:val="22"/>
          <w:lang w:val="pl-PL"/>
        </w:rPr>
        <w:t xml:space="preserve"> </w:t>
      </w:r>
      <w:r w:rsidRPr="006252DF">
        <w:rPr>
          <w:rFonts w:ascii="Arial" w:hAnsi="Arial" w:cs="Arial"/>
          <w:sz w:val="22"/>
          <w:szCs w:val="22"/>
          <w:lang w:val="pl-PL"/>
        </w:rPr>
        <w:t>skorygowanego wniosku lub upływu terminu na wpływ korekty dalsza ocena wniosku zostaje wstrzymana.</w:t>
      </w:r>
    </w:p>
    <w:p w14:paraId="0F589152" w14:textId="2A516C4F" w:rsidR="00993382" w:rsidRPr="006252DF"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Weryfikacja </w:t>
      </w:r>
      <w:r w:rsidRPr="006252DF">
        <w:rPr>
          <w:rFonts w:ascii="Arial" w:hAnsi="Arial" w:cs="Arial"/>
          <w:sz w:val="22"/>
          <w:szCs w:val="22"/>
          <w:lang w:val="pl-PL"/>
        </w:rPr>
        <w:t xml:space="preserve">korekty wniosku </w:t>
      </w:r>
      <w:r w:rsidRPr="006252DF">
        <w:rPr>
          <w:rFonts w:ascii="Arial" w:hAnsi="Arial" w:cs="Arial"/>
          <w:sz w:val="22"/>
          <w:szCs w:val="22"/>
        </w:rPr>
        <w:t xml:space="preserve"> zostanie dokonana w oparciu o </w:t>
      </w:r>
      <w:r w:rsidR="00DD6B75" w:rsidRPr="006252DF">
        <w:rPr>
          <w:rFonts w:ascii="Arial" w:hAnsi="Arial" w:cs="Arial"/>
          <w:sz w:val="22"/>
          <w:szCs w:val="22"/>
          <w:lang w:val="pl-PL"/>
        </w:rPr>
        <w:t xml:space="preserve">Kartę oceny formalnej wniosku o dofinansowanie projektu w postępowaniu konkurencyjnym </w:t>
      </w:r>
      <w:r w:rsidR="00DD6B75" w:rsidRPr="006252DF">
        <w:rPr>
          <w:rFonts w:ascii="Arial" w:hAnsi="Arial" w:cs="Arial"/>
          <w:sz w:val="22"/>
          <w:szCs w:val="22"/>
        </w:rPr>
        <w:t xml:space="preserve"> w ramach</w:t>
      </w:r>
      <w:r w:rsidR="00DD6B75" w:rsidRPr="006252DF">
        <w:rPr>
          <w:rFonts w:ascii="Arial" w:hAnsi="Arial" w:cs="Arial"/>
          <w:sz w:val="22"/>
          <w:szCs w:val="22"/>
          <w:lang w:val="pl-PL"/>
        </w:rPr>
        <w:t xml:space="preserve"> FEPZ</w:t>
      </w:r>
      <w:r w:rsidR="00DD6B75" w:rsidRPr="006252DF">
        <w:rPr>
          <w:rFonts w:ascii="Arial" w:hAnsi="Arial" w:cs="Arial"/>
          <w:sz w:val="22"/>
          <w:szCs w:val="22"/>
        </w:rPr>
        <w:t xml:space="preserve">  20</w:t>
      </w:r>
      <w:r w:rsidR="00DD6B75" w:rsidRPr="006252DF">
        <w:rPr>
          <w:rFonts w:ascii="Arial" w:hAnsi="Arial" w:cs="Arial"/>
          <w:sz w:val="22"/>
          <w:szCs w:val="22"/>
          <w:lang w:val="pl-PL"/>
        </w:rPr>
        <w:t>21</w:t>
      </w:r>
      <w:r w:rsidR="00DD6B75" w:rsidRPr="006252DF">
        <w:rPr>
          <w:rFonts w:ascii="Arial" w:hAnsi="Arial" w:cs="Arial"/>
          <w:sz w:val="22"/>
          <w:szCs w:val="22"/>
        </w:rPr>
        <w:t>-202</w:t>
      </w:r>
      <w:r w:rsidR="00DD6B75" w:rsidRPr="006252DF">
        <w:rPr>
          <w:rFonts w:ascii="Arial" w:hAnsi="Arial" w:cs="Arial"/>
          <w:sz w:val="22"/>
          <w:szCs w:val="22"/>
          <w:lang w:val="pl-PL"/>
        </w:rPr>
        <w:t>7, której wzór</w:t>
      </w:r>
      <w:r w:rsidR="00DD6B75" w:rsidRPr="006252DF">
        <w:rPr>
          <w:rFonts w:ascii="Arial" w:hAnsi="Arial" w:cs="Arial"/>
          <w:sz w:val="22"/>
          <w:szCs w:val="22"/>
        </w:rPr>
        <w:t xml:space="preserve"> stanowi załącznik nr </w:t>
      </w:r>
      <w:r w:rsidR="00BE690D">
        <w:rPr>
          <w:rFonts w:ascii="Arial" w:hAnsi="Arial" w:cs="Arial"/>
          <w:sz w:val="22"/>
          <w:szCs w:val="22"/>
          <w:lang w:val="pl-PL"/>
        </w:rPr>
        <w:t>7.5</w:t>
      </w:r>
      <w:r w:rsidR="00DD6B75" w:rsidRPr="006252DF">
        <w:rPr>
          <w:rFonts w:ascii="Arial" w:hAnsi="Arial" w:cs="Arial"/>
          <w:sz w:val="22"/>
          <w:szCs w:val="22"/>
        </w:rPr>
        <w:t xml:space="preserve"> do</w:t>
      </w:r>
      <w:r w:rsidR="00DD6B75" w:rsidRPr="006252DF">
        <w:rPr>
          <w:rFonts w:ascii="Arial" w:hAnsi="Arial" w:cs="Arial"/>
          <w:sz w:val="22"/>
          <w:szCs w:val="22"/>
          <w:lang w:val="pl-PL"/>
        </w:rPr>
        <w:t xml:space="preserve"> </w:t>
      </w:r>
      <w:r w:rsidR="00DD6B75" w:rsidRPr="006252DF">
        <w:rPr>
          <w:rFonts w:ascii="Arial" w:hAnsi="Arial" w:cs="Arial"/>
          <w:sz w:val="22"/>
          <w:szCs w:val="22"/>
        </w:rPr>
        <w:t>niniejszego Regulaminu</w:t>
      </w:r>
      <w:r w:rsidRPr="006252DF">
        <w:rPr>
          <w:rFonts w:ascii="Arial" w:hAnsi="Arial" w:cs="Arial"/>
          <w:sz w:val="22"/>
          <w:szCs w:val="22"/>
          <w:lang w:val="pl-PL"/>
        </w:rPr>
        <w:t>.</w:t>
      </w:r>
    </w:p>
    <w:p w14:paraId="53CBA77E" w14:textId="77777777" w:rsidR="000B72F6" w:rsidRPr="006252DF"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Jeżeli Wnioskodawca nie </w:t>
      </w:r>
      <w:r w:rsidR="006E149C" w:rsidRPr="006252DF">
        <w:rPr>
          <w:rFonts w:ascii="Arial" w:hAnsi="Arial" w:cs="Arial"/>
          <w:sz w:val="22"/>
          <w:szCs w:val="22"/>
          <w:lang w:val="pl-PL"/>
        </w:rPr>
        <w:t xml:space="preserve">uzupełni lub nie </w:t>
      </w:r>
      <w:r w:rsidR="00191467" w:rsidRPr="006252DF">
        <w:rPr>
          <w:rFonts w:ascii="Arial" w:hAnsi="Arial" w:cs="Arial"/>
          <w:sz w:val="22"/>
          <w:szCs w:val="22"/>
          <w:lang w:val="pl-PL"/>
        </w:rPr>
        <w:t>poprawi</w:t>
      </w:r>
      <w:r w:rsidRPr="006252DF">
        <w:rPr>
          <w:rFonts w:ascii="Arial" w:hAnsi="Arial" w:cs="Arial"/>
          <w:sz w:val="22"/>
          <w:szCs w:val="22"/>
          <w:lang w:val="pl-PL"/>
        </w:rPr>
        <w:t xml:space="preserve"> wniosku w wyznaczonym terminie lub zrobi to niezgodnie z zakresem określonym w wezwaniu,</w:t>
      </w:r>
      <w:r w:rsidR="002E3A88" w:rsidRPr="006252DF">
        <w:rPr>
          <w:rFonts w:ascii="Arial" w:hAnsi="Arial" w:cs="Arial"/>
          <w:sz w:val="22"/>
          <w:szCs w:val="22"/>
          <w:lang w:val="pl-PL"/>
        </w:rPr>
        <w:t xml:space="preserve"> </w:t>
      </w:r>
      <w:r w:rsidRPr="006252DF">
        <w:rPr>
          <w:rFonts w:ascii="Arial" w:hAnsi="Arial" w:cs="Arial"/>
          <w:sz w:val="22"/>
          <w:szCs w:val="22"/>
          <w:lang w:val="pl-PL"/>
        </w:rPr>
        <w:t xml:space="preserve">ION oceni projekt na podstawie wersji wniosku, która została przekazana </w:t>
      </w:r>
      <w:r w:rsidR="004437F6" w:rsidRPr="006252DF">
        <w:rPr>
          <w:rFonts w:ascii="Arial" w:hAnsi="Arial" w:cs="Arial"/>
          <w:sz w:val="22"/>
          <w:szCs w:val="22"/>
          <w:lang w:val="pl-PL"/>
        </w:rPr>
        <w:t>przez</w:t>
      </w:r>
      <w:r w:rsidR="00DD6B75" w:rsidRPr="006252DF">
        <w:rPr>
          <w:rFonts w:ascii="Arial" w:hAnsi="Arial" w:cs="Arial"/>
          <w:sz w:val="22"/>
          <w:szCs w:val="22"/>
          <w:lang w:val="pl-PL"/>
        </w:rPr>
        <w:t xml:space="preserve"> ION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A90CB0" w:rsidRPr="006252DF">
        <w:rPr>
          <w:rFonts w:ascii="Arial" w:hAnsi="Arial" w:cs="Arial"/>
          <w:sz w:val="22"/>
          <w:szCs w:val="22"/>
          <w:lang w:val="pl-PL"/>
        </w:rPr>
        <w:t>poprawy</w:t>
      </w:r>
      <w:r w:rsidR="007034E8" w:rsidRPr="006252DF">
        <w:rPr>
          <w:rFonts w:ascii="Arial" w:hAnsi="Arial" w:cs="Arial"/>
          <w:sz w:val="22"/>
          <w:szCs w:val="22"/>
          <w:lang w:val="pl-PL"/>
        </w:rPr>
        <w:t xml:space="preserve">. </w:t>
      </w:r>
      <w:r w:rsidR="001E7822" w:rsidRPr="006252DF">
        <w:rPr>
          <w:rFonts w:ascii="Arial" w:hAnsi="Arial" w:cs="Arial"/>
          <w:sz w:val="22"/>
          <w:szCs w:val="22"/>
          <w:lang w:val="pl-PL"/>
        </w:rPr>
        <w:t xml:space="preserve"> Kryterium wspólne dopuszczalności: </w:t>
      </w:r>
      <w:r w:rsidR="001E7822" w:rsidRPr="006252DF">
        <w:rPr>
          <w:rFonts w:ascii="Arial" w:hAnsi="Arial" w:cs="Arial"/>
          <w:b/>
          <w:sz w:val="22"/>
          <w:szCs w:val="22"/>
          <w:lang w:val="pl-PL"/>
        </w:rPr>
        <w:t>Możliwość oceny merytorycznej wniosku</w:t>
      </w:r>
      <w:r w:rsidR="001E7822" w:rsidRPr="006252DF">
        <w:rPr>
          <w:rFonts w:ascii="Arial" w:hAnsi="Arial" w:cs="Arial"/>
          <w:sz w:val="22"/>
          <w:szCs w:val="22"/>
          <w:lang w:val="pl-PL"/>
        </w:rPr>
        <w:t xml:space="preserve"> zostanie uznane za niespełnione bez możliwości kolejnego uzupełnienia/poprawy</w:t>
      </w:r>
      <w:r w:rsidR="001E7822" w:rsidRPr="006252DF">
        <w:rPr>
          <w:rFonts w:ascii="Arial" w:hAnsi="Arial"/>
          <w:sz w:val="22"/>
          <w:lang w:val="pl-PL"/>
        </w:rPr>
        <w:t>.</w:t>
      </w:r>
    </w:p>
    <w:p w14:paraId="46E56929" w14:textId="77777777" w:rsidR="00F326A0" w:rsidRPr="006252DF"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kryterium wspólnego dopuszczalności: </w:t>
      </w:r>
      <w:r w:rsidRPr="006252DF">
        <w:rPr>
          <w:rFonts w:ascii="Arial" w:hAnsi="Arial" w:cs="Arial"/>
          <w:b/>
          <w:sz w:val="22"/>
          <w:szCs w:val="22"/>
          <w:lang w:val="pl-PL"/>
        </w:rPr>
        <w:t xml:space="preserve">Możliwość oceny merytorycznej wniosku uzyskana podczas </w:t>
      </w:r>
      <w:r w:rsidRPr="006252DF">
        <w:rPr>
          <w:rFonts w:ascii="Arial" w:hAnsi="Arial" w:cs="Arial"/>
          <w:sz w:val="22"/>
          <w:szCs w:val="22"/>
          <w:lang w:val="pl-PL"/>
        </w:rPr>
        <w:t>etapu oceny formalnej skutkuje uzyskaniem negatywnej oceny przez projekt w rozumieniu art. 56 ust.5.</w:t>
      </w:r>
      <w:r w:rsidR="00F326A0" w:rsidRPr="006252DF">
        <w:rPr>
          <w:rFonts w:ascii="Arial" w:hAnsi="Arial" w:cs="Arial"/>
          <w:sz w:val="22"/>
          <w:szCs w:val="22"/>
          <w:lang w:val="pl-PL"/>
        </w:rPr>
        <w:t xml:space="preserve"> Projekt jest odrzucany z dalszego postępowania, o czym </w:t>
      </w:r>
      <w:r w:rsidR="00F326A0" w:rsidRPr="006252DF">
        <w:rPr>
          <w:rFonts w:ascii="Arial" w:hAnsi="Arial" w:cs="Arial"/>
          <w:sz w:val="22"/>
          <w:szCs w:val="22"/>
        </w:rPr>
        <w:t xml:space="preserve">Wnioskodawca zostanie poinformowany </w:t>
      </w:r>
      <w:r w:rsidR="00F326A0" w:rsidRPr="006252DF">
        <w:rPr>
          <w:rFonts w:ascii="Arial" w:hAnsi="Arial" w:cs="Arial"/>
          <w:sz w:val="22"/>
          <w:szCs w:val="22"/>
          <w:lang w:val="pl-PL"/>
        </w:rPr>
        <w:t>pismem.</w:t>
      </w:r>
    </w:p>
    <w:p w14:paraId="6A00224F" w14:textId="77777777" w:rsidR="00560507" w:rsidRPr="006252DF"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2231176E" w14:textId="77777777" w:rsidR="00560507" w:rsidRPr="006252DF" w:rsidRDefault="00560507" w:rsidP="00CC51A2">
      <w:pPr>
        <w:pStyle w:val="Styl6"/>
        <w:rPr>
          <w:rFonts w:cs="Arial"/>
          <w:sz w:val="22"/>
        </w:rPr>
      </w:pPr>
      <w:bookmarkStart w:id="303" w:name="_Toc170199291"/>
      <w:r w:rsidRPr="006252DF">
        <w:t>I</w:t>
      </w:r>
      <w:r w:rsidR="006F79FE" w:rsidRPr="006252DF">
        <w:t>I</w:t>
      </w:r>
      <w:r w:rsidRPr="006252DF">
        <w:t xml:space="preserve"> etap – ocena mer</w:t>
      </w:r>
      <w:r w:rsidR="00A80387" w:rsidRPr="006252DF">
        <w:rPr>
          <w:lang w:val="pl-PL"/>
        </w:rPr>
        <w:t>y</w:t>
      </w:r>
      <w:r w:rsidRPr="006252DF">
        <w:t>toryczna pierwszego stopnia</w:t>
      </w:r>
      <w:bookmarkEnd w:id="303"/>
    </w:p>
    <w:p w14:paraId="505C8B8F" w14:textId="77777777" w:rsidR="00560507" w:rsidRPr="006252DF"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962DA6C" w14:textId="40CEB3F5" w:rsidR="001E7822" w:rsidRPr="006252DF"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w:t>
      </w:r>
      <w:r w:rsidR="005E0EED" w:rsidRPr="006252DF">
        <w:rPr>
          <w:rFonts w:ascii="Arial" w:hAnsi="Arial" w:cs="Arial"/>
          <w:sz w:val="22"/>
          <w:szCs w:val="22"/>
          <w:lang w:val="pl-PL"/>
        </w:rPr>
        <w:t xml:space="preserve">cenie merytorycznej pierwszego stopnia podlegają te wnioski, które zostały zakwalifikowane do II etapu oceny tj. spełniły kryterium </w:t>
      </w:r>
      <w:r w:rsidR="009D2393" w:rsidRPr="006252DF">
        <w:rPr>
          <w:rFonts w:ascii="Arial" w:hAnsi="Arial" w:cs="Arial"/>
          <w:sz w:val="22"/>
          <w:szCs w:val="22"/>
          <w:lang w:val="pl-PL"/>
        </w:rPr>
        <w:t xml:space="preserve">wspólne dopuszczalności </w:t>
      </w:r>
      <w:r w:rsidR="009D2393" w:rsidRPr="006252DF">
        <w:rPr>
          <w:rFonts w:ascii="Arial" w:hAnsi="Arial" w:cs="Arial"/>
          <w:b/>
          <w:sz w:val="22"/>
          <w:szCs w:val="22"/>
          <w:lang w:val="pl-PL"/>
        </w:rPr>
        <w:t>Możliwość oceny merytorycznej wniosku i/lub, w których dokonano skuteczne</w:t>
      </w:r>
      <w:r w:rsidR="00082E9A" w:rsidRPr="006252DF">
        <w:rPr>
          <w:rFonts w:ascii="Arial" w:hAnsi="Arial" w:cs="Arial"/>
          <w:b/>
          <w:sz w:val="22"/>
          <w:szCs w:val="22"/>
          <w:lang w:val="pl-PL"/>
        </w:rPr>
        <w:t>go</w:t>
      </w:r>
      <w:r w:rsidR="00116A86">
        <w:rPr>
          <w:rFonts w:ascii="Arial" w:hAnsi="Arial" w:cs="Arial"/>
          <w:b/>
          <w:sz w:val="22"/>
          <w:szCs w:val="22"/>
          <w:lang w:val="pl-PL"/>
        </w:rPr>
        <w:t xml:space="preserve"> </w:t>
      </w:r>
      <w:r w:rsidR="006E149C" w:rsidRPr="006252DF">
        <w:rPr>
          <w:rFonts w:ascii="Arial" w:hAnsi="Arial" w:cs="Arial"/>
          <w:b/>
          <w:sz w:val="22"/>
          <w:szCs w:val="22"/>
          <w:lang w:val="pl-PL"/>
        </w:rPr>
        <w:t>uzupełnienia/</w:t>
      </w:r>
      <w:r w:rsidR="009D2393" w:rsidRPr="006252DF">
        <w:rPr>
          <w:rFonts w:ascii="Arial" w:hAnsi="Arial" w:cs="Arial"/>
          <w:b/>
          <w:sz w:val="22"/>
          <w:szCs w:val="22"/>
          <w:lang w:val="pl-PL"/>
        </w:rPr>
        <w:t>poprawy</w:t>
      </w:r>
      <w:r w:rsidR="006E149C" w:rsidRPr="006252DF">
        <w:rPr>
          <w:rFonts w:ascii="Arial" w:hAnsi="Arial" w:cs="Arial"/>
          <w:b/>
          <w:sz w:val="22"/>
          <w:szCs w:val="22"/>
          <w:lang w:val="pl-PL"/>
        </w:rPr>
        <w:t xml:space="preserve"> </w:t>
      </w:r>
      <w:r w:rsidR="009D2393" w:rsidRPr="006252DF">
        <w:rPr>
          <w:rFonts w:ascii="Arial" w:hAnsi="Arial" w:cs="Arial"/>
          <w:b/>
          <w:sz w:val="22"/>
          <w:szCs w:val="22"/>
          <w:lang w:val="pl-PL"/>
        </w:rPr>
        <w:t>w zakresie tego kryterium na etapie oceny formalnej.</w:t>
      </w:r>
    </w:p>
    <w:p w14:paraId="3062232C" w14:textId="16BE3594" w:rsidR="005E6671" w:rsidRPr="006252DF"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Ocena merytoryczna pierwszego stopnia polega na zweryfikowaniu spełnienia  pozostałych kryteriów wspólnych dopuszczalności</w:t>
      </w:r>
      <w:r w:rsidRPr="006252DF">
        <w:rPr>
          <w:rStyle w:val="Odwoanieprzypisudolnego"/>
          <w:rFonts w:ascii="Arial" w:hAnsi="Arial" w:cs="Arial"/>
          <w:sz w:val="22"/>
          <w:szCs w:val="22"/>
          <w:lang w:val="pl-PL"/>
        </w:rPr>
        <w:footnoteReference w:id="8"/>
      </w:r>
      <w:r w:rsidR="00082E9A"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w:t>
      </w:r>
      <w:r w:rsidR="00B81A74" w:rsidRPr="006252DF">
        <w:rPr>
          <w:rFonts w:ascii="Arial" w:hAnsi="Arial" w:cs="Arial"/>
          <w:sz w:val="22"/>
          <w:szCs w:val="22"/>
          <w:lang w:val="pl-PL"/>
        </w:rPr>
        <w:t xml:space="preserve"> z wyłączeniem kryterium „Negocjacje”</w:t>
      </w:r>
      <w:r w:rsidR="00507DE6" w:rsidRPr="006252DF">
        <w:rPr>
          <w:rFonts w:ascii="Arial" w:hAnsi="Arial" w:cs="Arial"/>
          <w:sz w:val="22"/>
          <w:szCs w:val="22"/>
          <w:lang w:val="pl-PL"/>
        </w:rPr>
        <w:t>. Ocena wniosku na tym etapie dokonywana jest za pomocą K</w:t>
      </w:r>
      <w:r w:rsidRPr="006252DF">
        <w:rPr>
          <w:rFonts w:ascii="Arial" w:hAnsi="Arial" w:cs="Arial"/>
          <w:sz w:val="22"/>
          <w:szCs w:val="22"/>
          <w:lang w:val="pl-PL"/>
        </w:rPr>
        <w:t xml:space="preserve">arty oceny </w:t>
      </w:r>
      <w:r w:rsidR="00507DE6" w:rsidRPr="006252DF">
        <w:rPr>
          <w:rFonts w:ascii="Arial" w:hAnsi="Arial" w:cs="Arial"/>
          <w:sz w:val="22"/>
          <w:szCs w:val="22"/>
          <w:lang w:val="pl-PL"/>
        </w:rPr>
        <w:t xml:space="preserve">merytorycznej pierwszego stopnia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507DE6" w:rsidRPr="006252DF">
        <w:rPr>
          <w:rFonts w:ascii="Arial" w:hAnsi="Arial" w:cs="Arial"/>
          <w:sz w:val="22"/>
          <w:szCs w:val="22"/>
          <w:lang w:val="pl-PL"/>
        </w:rPr>
        <w:t xml:space="preserve">, która </w:t>
      </w:r>
      <w:r w:rsidRPr="006252DF">
        <w:rPr>
          <w:rFonts w:ascii="Arial" w:hAnsi="Arial" w:cs="Arial"/>
          <w:sz w:val="22"/>
          <w:szCs w:val="22"/>
        </w:rPr>
        <w:t xml:space="preserve">stanowi załącznik nr </w:t>
      </w:r>
      <w:r w:rsidR="00931DD6">
        <w:rPr>
          <w:rFonts w:ascii="Arial" w:hAnsi="Arial" w:cs="Arial"/>
          <w:sz w:val="22"/>
          <w:szCs w:val="22"/>
          <w:lang w:val="pl-PL"/>
        </w:rPr>
        <w:t>7.6</w:t>
      </w:r>
      <w:r w:rsidRPr="006252DF">
        <w:rPr>
          <w:rFonts w:ascii="Arial" w:hAnsi="Arial" w:cs="Arial"/>
          <w:sz w:val="22"/>
          <w:szCs w:val="22"/>
          <w:lang w:val="pl-PL"/>
        </w:rPr>
        <w:t xml:space="preserve"> </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w:t>
      </w:r>
      <w:r w:rsidR="00507DE6" w:rsidRPr="006252DF">
        <w:rPr>
          <w:rFonts w:ascii="Arial" w:hAnsi="Arial" w:cs="Arial"/>
          <w:sz w:val="22"/>
          <w:szCs w:val="22"/>
          <w:lang w:val="pl-PL"/>
        </w:rPr>
        <w:t>u.</w:t>
      </w:r>
    </w:p>
    <w:p w14:paraId="3FEC22D4" w14:textId="1A1A356D" w:rsidR="00993382" w:rsidRPr="00426A3B"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w:t>
      </w:r>
      <w:r w:rsidRPr="006252DF">
        <w:rPr>
          <w:rFonts w:ascii="Arial" w:hAnsi="Arial" w:cs="Arial"/>
          <w:sz w:val="22"/>
          <w:szCs w:val="22"/>
          <w:lang w:val="pl-PL"/>
        </w:rPr>
        <w:t xml:space="preserve"> spełniania </w:t>
      </w:r>
      <w:r w:rsidR="00FD7769" w:rsidRPr="006252DF">
        <w:rPr>
          <w:rFonts w:ascii="Arial" w:hAnsi="Arial" w:cs="Arial"/>
          <w:sz w:val="22"/>
          <w:szCs w:val="22"/>
          <w:lang w:val="pl-PL"/>
        </w:rPr>
        <w:t xml:space="preserve">pozostałych kryteriów </w:t>
      </w:r>
      <w:r w:rsidR="00C25E9C" w:rsidRPr="006252DF">
        <w:rPr>
          <w:rFonts w:ascii="Arial" w:hAnsi="Arial" w:cs="Arial"/>
          <w:sz w:val="22"/>
          <w:szCs w:val="22"/>
          <w:lang w:val="pl-PL"/>
        </w:rPr>
        <w:t xml:space="preserve">wspólnych </w:t>
      </w:r>
      <w:r w:rsidR="00FD7769" w:rsidRPr="006252DF">
        <w:rPr>
          <w:rFonts w:ascii="Arial" w:hAnsi="Arial" w:cs="Arial"/>
          <w:sz w:val="22"/>
          <w:szCs w:val="22"/>
          <w:lang w:val="pl-PL"/>
        </w:rPr>
        <w:t>dopuszczalności</w:t>
      </w:r>
      <w:r w:rsidR="00FD7769" w:rsidRPr="006252DF" w:rsidDel="00FD7769">
        <w:rPr>
          <w:rFonts w:ascii="Arial" w:hAnsi="Arial" w:cs="Arial"/>
          <w:sz w:val="22"/>
          <w:szCs w:val="22"/>
          <w:lang w:val="pl-PL"/>
        </w:rPr>
        <w:t xml:space="preserve"> </w:t>
      </w:r>
      <w:r w:rsidR="00FD7769" w:rsidRPr="006252DF">
        <w:rPr>
          <w:rFonts w:ascii="Arial" w:hAnsi="Arial" w:cs="Arial"/>
          <w:sz w:val="22"/>
          <w:szCs w:val="22"/>
          <w:lang w:val="pl-PL"/>
        </w:rPr>
        <w:t xml:space="preserve"> (</w:t>
      </w:r>
      <w:r w:rsidRPr="006252DF">
        <w:rPr>
          <w:rFonts w:ascii="Arial" w:hAnsi="Arial" w:cs="Arial"/>
          <w:sz w:val="22"/>
          <w:szCs w:val="22"/>
        </w:rPr>
        <w:t>będzie dokonywana pod kątem spełniania bądź niespełniania danego kryterium (tj. przypisaniu wartości logicznych „tak”/„nie”</w:t>
      </w:r>
      <w:r w:rsidR="006B4FF7" w:rsidRPr="006252DF">
        <w:rPr>
          <w:rFonts w:ascii="Arial" w:hAnsi="Arial" w:cs="Arial"/>
          <w:sz w:val="22"/>
          <w:szCs w:val="22"/>
          <w:lang w:val="pl-PL"/>
        </w:rPr>
        <w:t>/ „nie dotyczy”</w:t>
      </w:r>
      <w:r w:rsidRPr="006252DF">
        <w:rPr>
          <w:rFonts w:ascii="Arial" w:hAnsi="Arial" w:cs="Arial"/>
          <w:sz w:val="22"/>
          <w:szCs w:val="22"/>
        </w:rPr>
        <w:t>).</w:t>
      </w:r>
      <w:r w:rsidR="00EC7DAC" w:rsidRPr="006252DF">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4"/>
        <w:gridCol w:w="2522"/>
        <w:gridCol w:w="3969"/>
      </w:tblGrid>
      <w:tr w:rsidR="00426A3B" w:rsidRPr="006252DF" w14:paraId="0118EFB4" w14:textId="77777777" w:rsidTr="00330383">
        <w:trPr>
          <w:tblHeader/>
        </w:trPr>
        <w:tc>
          <w:tcPr>
            <w:tcW w:w="9180" w:type="dxa"/>
            <w:gridSpan w:val="4"/>
          </w:tcPr>
          <w:p w14:paraId="2F739B48" w14:textId="77777777" w:rsidR="00426A3B" w:rsidRPr="006252DF" w:rsidRDefault="00426A3B" w:rsidP="00330383">
            <w:pPr>
              <w:spacing w:before="120" w:after="120" w:line="271" w:lineRule="auto"/>
              <w:rPr>
                <w:rFonts w:ascii="Arial" w:hAnsi="Arial" w:cs="Arial"/>
                <w:b/>
                <w:sz w:val="22"/>
                <w:szCs w:val="22"/>
              </w:rPr>
            </w:pPr>
            <w:r w:rsidRPr="006252DF">
              <w:rPr>
                <w:rFonts w:ascii="Arial" w:hAnsi="Arial" w:cs="Arial"/>
                <w:b/>
                <w:sz w:val="22"/>
                <w:szCs w:val="22"/>
              </w:rPr>
              <w:t>Pozostałe kryteria wspólne dopuszczalności</w:t>
            </w:r>
          </w:p>
        </w:tc>
      </w:tr>
      <w:tr w:rsidR="00426A3B" w:rsidRPr="006252DF" w14:paraId="49E09D59" w14:textId="77777777" w:rsidTr="00330383">
        <w:trPr>
          <w:tblHeader/>
        </w:trPr>
        <w:tc>
          <w:tcPr>
            <w:tcW w:w="675" w:type="dxa"/>
          </w:tcPr>
          <w:p w14:paraId="34B07800" w14:textId="77777777" w:rsidR="00426A3B" w:rsidRPr="006252DF" w:rsidRDefault="00426A3B" w:rsidP="00330383">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2014" w:type="dxa"/>
            <w:shd w:val="clear" w:color="auto" w:fill="auto"/>
          </w:tcPr>
          <w:p w14:paraId="70F866E6" w14:textId="77777777" w:rsidR="00426A3B" w:rsidRPr="006252DF" w:rsidRDefault="00426A3B" w:rsidP="00330383">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2522" w:type="dxa"/>
            <w:shd w:val="clear" w:color="auto" w:fill="auto"/>
          </w:tcPr>
          <w:p w14:paraId="0490752A" w14:textId="77777777" w:rsidR="00426A3B" w:rsidRPr="006252DF" w:rsidRDefault="00426A3B" w:rsidP="00330383">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969" w:type="dxa"/>
          </w:tcPr>
          <w:p w14:paraId="34EB81D5" w14:textId="77777777" w:rsidR="00426A3B" w:rsidRPr="006252DF" w:rsidRDefault="00426A3B" w:rsidP="00330383">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426A3B" w:rsidRPr="006252DF" w14:paraId="5C776ED4" w14:textId="77777777" w:rsidTr="00330383">
        <w:tc>
          <w:tcPr>
            <w:tcW w:w="675" w:type="dxa"/>
          </w:tcPr>
          <w:p w14:paraId="4901386C" w14:textId="77777777" w:rsidR="00426A3B" w:rsidRPr="006252DF" w:rsidRDefault="00426A3B" w:rsidP="00426A3B">
            <w:pPr>
              <w:pStyle w:val="Akapitzlist"/>
              <w:numPr>
                <w:ilvl w:val="0"/>
                <w:numId w:val="66"/>
              </w:numPr>
              <w:spacing w:before="120" w:after="120" w:line="271" w:lineRule="auto"/>
              <w:contextualSpacing w:val="0"/>
              <w:rPr>
                <w:rFonts w:ascii="Arial" w:hAnsi="Arial"/>
                <w:sz w:val="22"/>
                <w:lang w:val="pl-PL"/>
              </w:rPr>
            </w:pPr>
          </w:p>
        </w:tc>
        <w:tc>
          <w:tcPr>
            <w:tcW w:w="2014" w:type="dxa"/>
            <w:shd w:val="clear" w:color="auto" w:fill="auto"/>
          </w:tcPr>
          <w:p w14:paraId="4EDE5FF3" w14:textId="77777777" w:rsidR="00426A3B" w:rsidRPr="006252DF" w:rsidRDefault="00426A3B" w:rsidP="00330383">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522" w:type="dxa"/>
            <w:shd w:val="clear" w:color="auto" w:fill="auto"/>
          </w:tcPr>
          <w:p w14:paraId="4413C984" w14:textId="77777777" w:rsidR="00426A3B" w:rsidRPr="00857E6A" w:rsidRDefault="00426A3B" w:rsidP="00330383">
            <w:pPr>
              <w:spacing w:before="120" w:after="12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w:t>
            </w:r>
            <w:r w:rsidRPr="00857E6A">
              <w:rPr>
                <w:rFonts w:ascii="Arial" w:hAnsi="Arial" w:cs="Arial"/>
                <w:color w:val="000000" w:themeColor="text1"/>
                <w:sz w:val="22"/>
                <w:szCs w:val="22"/>
              </w:rPr>
              <w:lastRenderedPageBreak/>
              <w:t xml:space="preserve">uprawnionym do aplikowania zarówno na etapie złożenia wniosku o dofinansowanie, jak na etapie podpisania umowy  o dofinansowanie. </w:t>
            </w:r>
          </w:p>
          <w:p w14:paraId="4626976F" w14:textId="77777777" w:rsidR="00426A3B" w:rsidRPr="00857E6A" w:rsidRDefault="00426A3B" w:rsidP="00330383">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518C45EE" w14:textId="77777777" w:rsidR="00426A3B" w:rsidRPr="00857E6A" w:rsidRDefault="00426A3B" w:rsidP="00330383">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D6395AE" w14:textId="77777777" w:rsidR="00426A3B" w:rsidRPr="00857E6A" w:rsidRDefault="00426A3B" w:rsidP="002E72A7">
            <w:pPr>
              <w:pStyle w:val="Akapitzlist"/>
              <w:numPr>
                <w:ilvl w:val="0"/>
                <w:numId w:val="103"/>
              </w:num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wobec których orzeczono zakaz dostępu do środków funduszy europejskich na podstawie odrębnych przepisów, w tym:</w:t>
            </w:r>
          </w:p>
          <w:p w14:paraId="4071DC00" w14:textId="77777777" w:rsidR="00426A3B" w:rsidRPr="001B5663" w:rsidRDefault="00426A3B" w:rsidP="00330383">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art. 207 ust. 4 ustawy z dnia 27 sierpnia 2009 r. o finansach publicznych (Dz. U. z 2022 r. poz. 1634 z późn. zm.),</w:t>
            </w:r>
          </w:p>
          <w:p w14:paraId="6B11B0C8" w14:textId="77777777" w:rsidR="00426A3B" w:rsidRPr="001B5663" w:rsidRDefault="00426A3B" w:rsidP="00330383">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art. 12 ust. 1 pkt 1 ustawy z dnia 15 czerwca 2012 r. o skutkach powierzania wykonywania pracy cudzoziemcom przebywającym wbrew przepisom na terytorium Rzeczypospolitej Polskiej (Dz. U. z 2021 poz. 1745),</w:t>
            </w:r>
          </w:p>
          <w:p w14:paraId="20B7DF1F" w14:textId="77777777" w:rsidR="00426A3B" w:rsidRPr="001B5663" w:rsidRDefault="00426A3B" w:rsidP="00330383">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lastRenderedPageBreak/>
              <w:t xml:space="preserve">- </w:t>
            </w:r>
            <w:r w:rsidRPr="001B5663">
              <w:rPr>
                <w:rFonts w:ascii="Arial" w:hAnsi="Arial" w:cs="Arial"/>
                <w:color w:val="000000" w:themeColor="text1"/>
                <w:sz w:val="22"/>
                <w:szCs w:val="22"/>
              </w:rPr>
              <w:t>art. 9 ust. 1 pkt 2a ustawy z dnia 28 października 2002 r. o odpowiedzialności podmiotów zbiorowych za czyny zabronione pod groźbą kary (Dz. U. z 2020 r. poz. 358 z późn. zm.),</w:t>
            </w:r>
          </w:p>
          <w:p w14:paraId="48F7627B" w14:textId="77777777" w:rsidR="00426A3B" w:rsidRPr="00857E6A" w:rsidRDefault="00426A3B" w:rsidP="002E72A7">
            <w:pPr>
              <w:pStyle w:val="Akapitzlist"/>
              <w:numPr>
                <w:ilvl w:val="0"/>
                <w:numId w:val="103"/>
              </w:num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857E6A">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5589E7B1" w14:textId="77777777" w:rsidR="00426A3B" w:rsidRPr="00857E6A" w:rsidRDefault="00426A3B" w:rsidP="002E72A7">
            <w:pPr>
              <w:pStyle w:val="Akapitzlist"/>
              <w:numPr>
                <w:ilvl w:val="0"/>
                <w:numId w:val="103"/>
              </w:num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którzy podjęli jakiekolwiek działania dyskryminujące </w:t>
            </w:r>
            <w:r w:rsidRPr="00857E6A">
              <w:rPr>
                <w:rFonts w:ascii="Arial" w:hAnsi="Arial" w:cs="Arial"/>
                <w:sz w:val="22"/>
                <w:szCs w:val="22"/>
              </w:rPr>
              <w:t xml:space="preserve"> </w:t>
            </w:r>
            <w:r w:rsidRPr="00857E6A">
              <w:rPr>
                <w:rFonts w:ascii="Arial" w:hAnsi="Arial" w:cs="Arial"/>
                <w:color w:val="000000" w:themeColor="text1"/>
                <w:sz w:val="22"/>
                <w:szCs w:val="22"/>
              </w:rPr>
              <w:t xml:space="preserve">sprzeczne z zasadami, o których mowa w art. 9 ust. 3 Rozporządzenia nr 2021/1060 </w:t>
            </w:r>
          </w:p>
          <w:p w14:paraId="268A576E"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 xml:space="preserve">Kryterium uznaje się za spełnione jeśli </w:t>
            </w:r>
            <w:r w:rsidRPr="00857E6A">
              <w:rPr>
                <w:rFonts w:ascii="Arial" w:hAnsi="Arial" w:cs="Arial"/>
                <w:sz w:val="22"/>
                <w:szCs w:val="22"/>
              </w:rPr>
              <w:lastRenderedPageBreak/>
              <w:t>wszystkie poniższe warunki są spełnione:</w:t>
            </w:r>
          </w:p>
          <w:p w14:paraId="2448E08B" w14:textId="77777777" w:rsidR="00426A3B" w:rsidRPr="001B5663" w:rsidRDefault="00426A3B" w:rsidP="00330383">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zgodność statusu prawnego wnioskodawcy z typami potencjalnych beneficjentów danego Działania/typu projektu określonymi w Regulaminie wyboru projektów. </w:t>
            </w:r>
            <w:r w:rsidRPr="001B5663">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1B5663">
              <w:rPr>
                <w:rFonts w:ascii="Arial" w:hAnsi="Arial" w:cs="Arial"/>
                <w:color w:val="000000" w:themeColor="text1"/>
                <w:sz w:val="22"/>
                <w:szCs w:val="22"/>
              </w:rPr>
              <w:t>,</w:t>
            </w:r>
          </w:p>
          <w:p w14:paraId="1ADAF636" w14:textId="77777777" w:rsidR="00426A3B" w:rsidRPr="001B5663" w:rsidRDefault="00426A3B" w:rsidP="00330383">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5D24348E" w14:textId="77777777" w:rsidR="00426A3B" w:rsidRPr="001B5663" w:rsidRDefault="00426A3B" w:rsidP="00330383">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w przypadku jednostki samorządu terytorialnego, która jest wnioskodawcą (lub podmiotu przez nią kontrolowanego lub od niej zależnego) na jej obszarze nie </w:t>
            </w:r>
            <w:r w:rsidRPr="001B5663">
              <w:rPr>
                <w:rFonts w:ascii="Arial" w:hAnsi="Arial" w:cs="Arial"/>
                <w:color w:val="000000" w:themeColor="text1"/>
                <w:sz w:val="22"/>
                <w:szCs w:val="22"/>
              </w:rPr>
              <w:lastRenderedPageBreak/>
              <w:t>obowiązują przyjęte przez nią dyskryminujące akty prawne</w:t>
            </w:r>
          </w:p>
          <w:p w14:paraId="51011B9A" w14:textId="77777777" w:rsidR="00426A3B" w:rsidRPr="00857E6A" w:rsidRDefault="00426A3B" w:rsidP="00330383">
            <w:pPr>
              <w:spacing w:before="120" w:after="120" w:line="271" w:lineRule="auto"/>
              <w:rPr>
                <w:rFonts w:ascii="Arial" w:hAnsi="Arial" w:cs="Arial"/>
                <w:color w:val="000000" w:themeColor="text1"/>
                <w:sz w:val="22"/>
                <w:szCs w:val="22"/>
              </w:rPr>
            </w:pPr>
            <w:r w:rsidRPr="00857E6A">
              <w:rPr>
                <w:rFonts w:ascii="Arial" w:hAnsi="Arial" w:cs="Arial"/>
                <w:bCs/>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złożone oświadczenie na etapie składania wniosku o dofinansowanie.</w:t>
            </w:r>
          </w:p>
          <w:p w14:paraId="328CD1FD" w14:textId="77777777" w:rsidR="00426A3B" w:rsidRPr="006252DF" w:rsidRDefault="00426A3B" w:rsidP="00330383">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shd w:val="clear" w:color="auto" w:fill="auto"/>
          </w:tcPr>
          <w:p w14:paraId="5F60B817"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C833AC0" w14:textId="77777777" w:rsidR="00426A3B" w:rsidRPr="00857E6A" w:rsidRDefault="00426A3B" w:rsidP="00330383">
            <w:pPr>
              <w:spacing w:before="120" w:after="120" w:line="271" w:lineRule="auto"/>
              <w:rPr>
                <w:rFonts w:ascii="Arial" w:eastAsia="MyriadPro-Regular" w:hAnsi="Arial" w:cs="Arial"/>
                <w:sz w:val="22"/>
                <w:szCs w:val="22"/>
              </w:rPr>
            </w:pPr>
          </w:p>
          <w:p w14:paraId="71719CE8"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2E9D6339"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66F44DC2" w14:textId="77777777" w:rsidR="00426A3B" w:rsidRPr="00857E6A" w:rsidRDefault="00426A3B" w:rsidP="00330383">
            <w:pPr>
              <w:spacing w:before="120" w:after="120" w:line="271" w:lineRule="auto"/>
              <w:rPr>
                <w:rFonts w:ascii="Arial" w:eastAsia="MyriadPro-Regular" w:hAnsi="Arial" w:cs="Arial"/>
                <w:sz w:val="22"/>
                <w:szCs w:val="22"/>
                <w:u w:val="single"/>
              </w:rPr>
            </w:pPr>
          </w:p>
          <w:p w14:paraId="4557F354" w14:textId="77777777" w:rsidR="00426A3B" w:rsidRPr="00857E6A" w:rsidRDefault="00426A3B" w:rsidP="00330383">
            <w:pPr>
              <w:spacing w:before="120" w:after="120" w:line="271" w:lineRule="auto"/>
              <w:rPr>
                <w:rFonts w:ascii="Arial" w:hAnsi="Arial" w:cs="Arial"/>
                <w:b/>
                <w:bCs/>
                <w:sz w:val="22"/>
                <w:szCs w:val="22"/>
                <w:u w:val="single"/>
              </w:rPr>
            </w:pPr>
            <w:r w:rsidRPr="00857E6A">
              <w:rPr>
                <w:rFonts w:ascii="Arial" w:hAnsi="Arial" w:cs="Arial"/>
                <w:b/>
                <w:bCs/>
                <w:sz w:val="22"/>
                <w:szCs w:val="22"/>
                <w:u w:val="single"/>
              </w:rPr>
              <w:t>Dodatkowe informacje</w:t>
            </w:r>
          </w:p>
          <w:p w14:paraId="5A1EADEA" w14:textId="3E7E6683" w:rsidR="00426A3B" w:rsidRPr="005A5BA4" w:rsidRDefault="00426A3B" w:rsidP="00330383">
            <w:pPr>
              <w:spacing w:before="120" w:after="120" w:line="271" w:lineRule="auto"/>
              <w:rPr>
                <w:rFonts w:ascii="Arial" w:eastAsia="MyriadPro-Regular"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w:t>
            </w:r>
            <w:r w:rsidRPr="00475DBD">
              <w:rPr>
                <w:rFonts w:ascii="Arial" w:hAnsi="Arial" w:cs="Arial"/>
                <w:bCs/>
                <w:sz w:val="22"/>
                <w:szCs w:val="22"/>
              </w:rPr>
              <w:t xml:space="preserve">II Wnioskodawca i realizatorzy, sekcję IX Potencjał do realizacji projektu oraz sekcję XII Oświadczenia. </w:t>
            </w:r>
            <w:r w:rsidRPr="00475DBD">
              <w:rPr>
                <w:rFonts w:ascii="Arial" w:hAnsi="Arial" w:cs="Arial"/>
                <w:sz w:val="22"/>
                <w:szCs w:val="22"/>
              </w:rPr>
              <w:t>Zakres wymaganych informacji został określony w Instrukcji wypełniania wniosku o dofinansowanie projektu.</w:t>
            </w:r>
          </w:p>
          <w:p w14:paraId="6602C006" w14:textId="77777777" w:rsidR="00426A3B" w:rsidRPr="00857E6A" w:rsidRDefault="00426A3B" w:rsidP="00330383">
            <w:pPr>
              <w:spacing w:before="120" w:after="120" w:line="271" w:lineRule="auto"/>
              <w:rPr>
                <w:rFonts w:ascii="Arial" w:eastAsia="MyriadPro-Regular" w:hAnsi="Arial" w:cs="Arial"/>
                <w:sz w:val="22"/>
                <w:szCs w:val="22"/>
              </w:rPr>
            </w:pPr>
          </w:p>
          <w:p w14:paraId="128D941A" w14:textId="77777777" w:rsidR="00426A3B" w:rsidRPr="006252DF" w:rsidRDefault="00426A3B" w:rsidP="00330383">
            <w:pPr>
              <w:spacing w:before="120" w:after="120" w:line="271" w:lineRule="auto"/>
              <w:rPr>
                <w:rFonts w:ascii="Arial" w:hAnsi="Arial" w:cs="Arial"/>
                <w:sz w:val="22"/>
                <w:szCs w:val="22"/>
              </w:rPr>
            </w:pPr>
          </w:p>
        </w:tc>
      </w:tr>
      <w:tr w:rsidR="00426A3B" w:rsidRPr="006252DF" w14:paraId="18357CAB" w14:textId="77777777" w:rsidTr="00330383">
        <w:tc>
          <w:tcPr>
            <w:tcW w:w="675" w:type="dxa"/>
          </w:tcPr>
          <w:p w14:paraId="6CE39C7F"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72F79A09"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1FDD4CAC" w14:textId="77777777" w:rsidR="00426A3B" w:rsidRPr="00857E6A" w:rsidRDefault="00426A3B" w:rsidP="00330383">
            <w:pPr>
              <w:spacing w:before="120" w:after="120" w:line="271" w:lineRule="auto"/>
              <w:rPr>
                <w:rFonts w:ascii="Arial" w:eastAsia="MyriadPro-Regular" w:hAnsi="Arial" w:cs="Arial"/>
                <w:sz w:val="22"/>
                <w:szCs w:val="22"/>
              </w:rPr>
            </w:pPr>
          </w:p>
          <w:p w14:paraId="07D330A3" w14:textId="77777777" w:rsidR="00426A3B" w:rsidRPr="006252DF" w:rsidRDefault="00426A3B" w:rsidP="00330383">
            <w:pPr>
              <w:spacing w:before="120" w:after="120" w:line="271" w:lineRule="auto"/>
              <w:rPr>
                <w:rFonts w:ascii="Arial" w:hAnsi="Arial" w:cs="Arial"/>
                <w:color w:val="FF0000"/>
                <w:sz w:val="22"/>
                <w:szCs w:val="22"/>
              </w:rPr>
            </w:pPr>
          </w:p>
        </w:tc>
        <w:tc>
          <w:tcPr>
            <w:tcW w:w="2522" w:type="dxa"/>
            <w:shd w:val="clear" w:color="auto" w:fill="auto"/>
          </w:tcPr>
          <w:p w14:paraId="4BFDA200"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5C3CAA19"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Kryterium uznaje się za spełnione jeśli:</w:t>
            </w:r>
          </w:p>
          <w:p w14:paraId="1E566198" w14:textId="77777777" w:rsidR="00426A3B" w:rsidRPr="00857E6A" w:rsidRDefault="00426A3B" w:rsidP="002E72A7">
            <w:pPr>
              <w:pStyle w:val="Akapitzlist"/>
              <w:numPr>
                <w:ilvl w:val="0"/>
                <w:numId w:val="104"/>
              </w:numPr>
              <w:spacing w:before="120" w:after="120" w:line="271" w:lineRule="auto"/>
              <w:rPr>
                <w:rFonts w:ascii="Arial" w:hAnsi="Arial" w:cs="Arial"/>
                <w:sz w:val="22"/>
                <w:szCs w:val="22"/>
              </w:rPr>
            </w:pPr>
            <w:r w:rsidRPr="00857E6A">
              <w:rPr>
                <w:rFonts w:ascii="Arial" w:hAnsi="Arial" w:cs="Arial"/>
                <w:sz w:val="22"/>
                <w:szCs w:val="22"/>
              </w:rPr>
              <w:t xml:space="preserve">w trakcie oceny nie stwierdzono niezgodności z </w:t>
            </w:r>
            <w:r w:rsidRPr="00857E6A">
              <w:rPr>
                <w:rFonts w:ascii="Arial" w:hAnsi="Arial" w:cs="Arial"/>
                <w:sz w:val="22"/>
                <w:szCs w:val="22"/>
              </w:rPr>
              <w:lastRenderedPageBreak/>
              <w:t>prawodawstwem krajowym i unijnym w zakresie odnoszącym się do sposobu realizacji i zakresu projektu oraz wnioskodawcy.</w:t>
            </w:r>
          </w:p>
          <w:p w14:paraId="72EAB5E5"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150FC71" w14:textId="77777777" w:rsidR="00426A3B" w:rsidRPr="00857E6A" w:rsidRDefault="00426A3B" w:rsidP="00330383">
            <w:pPr>
              <w:spacing w:before="120" w:after="120" w:line="271" w:lineRule="auto"/>
              <w:rPr>
                <w:rFonts w:ascii="Arial" w:hAnsi="Arial" w:cs="Arial"/>
                <w:sz w:val="22"/>
                <w:szCs w:val="22"/>
              </w:rPr>
            </w:pPr>
          </w:p>
          <w:p w14:paraId="0AF14469" w14:textId="77777777" w:rsidR="00426A3B" w:rsidRPr="006252DF" w:rsidRDefault="00426A3B" w:rsidP="00330383">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64DA1CF3" w14:textId="77777777" w:rsidR="00426A3B" w:rsidRPr="001B5663" w:rsidRDefault="00426A3B" w:rsidP="00330383">
            <w:pPr>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lastRenderedPageBreak/>
              <w:t>Spełnienie kryterium jest konieczne do przyznania dofinansowania.</w:t>
            </w:r>
          </w:p>
          <w:p w14:paraId="1E9587F2" w14:textId="77777777" w:rsidR="00426A3B" w:rsidRPr="005A5BA4" w:rsidRDefault="00426A3B" w:rsidP="00330383">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Projekty niespełniające kryterium są odrzucane.</w:t>
            </w:r>
          </w:p>
          <w:p w14:paraId="698D1771" w14:textId="77777777" w:rsidR="00426A3B" w:rsidRPr="005A5BA4" w:rsidRDefault="00426A3B" w:rsidP="00330383">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64C943A8" w14:textId="77777777" w:rsidR="00426A3B" w:rsidRPr="006252DF" w:rsidRDefault="00426A3B" w:rsidP="00330383">
            <w:pPr>
              <w:spacing w:before="120" w:after="120" w:line="271" w:lineRule="auto"/>
              <w:rPr>
                <w:rFonts w:ascii="Arial" w:hAnsi="Arial" w:cs="Arial"/>
                <w:bCs/>
                <w:sz w:val="22"/>
                <w:szCs w:val="22"/>
              </w:rPr>
            </w:pPr>
          </w:p>
        </w:tc>
      </w:tr>
      <w:tr w:rsidR="00426A3B" w:rsidRPr="006252DF" w14:paraId="29DACE5D" w14:textId="77777777" w:rsidTr="00330383">
        <w:tc>
          <w:tcPr>
            <w:tcW w:w="675" w:type="dxa"/>
          </w:tcPr>
          <w:p w14:paraId="56FC7088"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2D75E507" w14:textId="77777777" w:rsidR="00426A3B" w:rsidRPr="006252DF" w:rsidRDefault="00426A3B" w:rsidP="00330383">
            <w:pPr>
              <w:spacing w:before="120" w:after="120" w:line="271" w:lineRule="auto"/>
              <w:rPr>
                <w:rFonts w:ascii="Arial" w:hAnsi="Arial" w:cs="Arial"/>
                <w:color w:val="FF0000"/>
                <w:sz w:val="22"/>
                <w:szCs w:val="22"/>
              </w:rPr>
            </w:pPr>
            <w:r w:rsidRPr="00857E6A">
              <w:rPr>
                <w:rFonts w:ascii="Arial" w:hAnsi="Arial" w:cs="Arial"/>
                <w:sz w:val="22"/>
                <w:szCs w:val="22"/>
              </w:rPr>
              <w:t>Zgodność projektu realizowanego przed dniem złożenia wniosku o dofinansowanie z przepisami prawa</w:t>
            </w:r>
          </w:p>
        </w:tc>
        <w:tc>
          <w:tcPr>
            <w:tcW w:w="2522" w:type="dxa"/>
            <w:shd w:val="clear" w:color="auto" w:fill="auto"/>
          </w:tcPr>
          <w:p w14:paraId="1EE00C4C" w14:textId="77777777" w:rsidR="00426A3B" w:rsidRPr="00857E6A" w:rsidRDefault="00426A3B" w:rsidP="00330383">
            <w:pPr>
              <w:spacing w:before="120" w:after="120" w:line="271" w:lineRule="auto"/>
              <w:rPr>
                <w:rFonts w:ascii="Arial" w:hAnsi="Arial" w:cs="Arial"/>
                <w:b/>
                <w:sz w:val="22"/>
                <w:szCs w:val="22"/>
              </w:rPr>
            </w:pPr>
            <w:r w:rsidRPr="00857E6A">
              <w:rPr>
                <w:rFonts w:ascii="Arial" w:hAnsi="Arial" w:cs="Arial"/>
                <w:sz w:val="22"/>
                <w:szCs w:val="22"/>
              </w:rPr>
              <w:t>Kryterium weryfikuje zgodność projektu z przepisami prawa jeśli projekt rozpoczął się przed dniem złożenia wniosku o dofinansowanie.</w:t>
            </w:r>
          </w:p>
          <w:p w14:paraId="14446F6B"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w:t>
            </w:r>
            <w:r w:rsidRPr="00857E6A">
              <w:rPr>
                <w:rFonts w:ascii="Arial" w:hAnsi="Arial" w:cs="Arial"/>
                <w:sz w:val="22"/>
                <w:szCs w:val="22"/>
              </w:rPr>
              <w:lastRenderedPageBreak/>
              <w:t xml:space="preserve">(UE) 2021/1060 z dnia 24 czerwca 2021 r. </w:t>
            </w:r>
          </w:p>
          <w:p w14:paraId="20730B01"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7879E280" w14:textId="77777777" w:rsidR="00426A3B" w:rsidRPr="00857E6A" w:rsidRDefault="00426A3B" w:rsidP="00330383">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76F35117" w14:textId="77777777" w:rsidR="00426A3B" w:rsidRPr="00857E6A" w:rsidRDefault="00426A3B" w:rsidP="002E72A7">
            <w:pPr>
              <w:pStyle w:val="Akapitzlist"/>
              <w:numPr>
                <w:ilvl w:val="0"/>
                <w:numId w:val="105"/>
              </w:numPr>
              <w:spacing w:before="120" w:after="120" w:line="271" w:lineRule="auto"/>
              <w:rPr>
                <w:rFonts w:ascii="Arial" w:hAnsi="Arial" w:cs="Arial"/>
                <w:sz w:val="22"/>
                <w:szCs w:val="22"/>
              </w:rPr>
            </w:pPr>
            <w:r w:rsidRPr="00857E6A">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6F7AE4A6" w14:textId="77777777" w:rsidR="00426A3B" w:rsidRPr="00857E6A" w:rsidRDefault="00426A3B" w:rsidP="002E72A7">
            <w:pPr>
              <w:pStyle w:val="Akapitzlist"/>
              <w:numPr>
                <w:ilvl w:val="0"/>
                <w:numId w:val="105"/>
              </w:numPr>
              <w:spacing w:before="120" w:after="120" w:line="271" w:lineRule="auto"/>
              <w:rPr>
                <w:rFonts w:ascii="Arial" w:hAnsi="Arial" w:cs="Arial"/>
                <w:sz w:val="22"/>
                <w:szCs w:val="22"/>
              </w:rPr>
            </w:pPr>
            <w:r w:rsidRPr="00857E6A">
              <w:rPr>
                <w:rFonts w:ascii="Arial" w:hAnsi="Arial" w:cs="Arial"/>
                <w:sz w:val="22"/>
                <w:szCs w:val="22"/>
              </w:rPr>
              <w:t xml:space="preserve">treść wniosku o dofinansowanie projektu potwierdza, że projekt nie </w:t>
            </w:r>
            <w:r w:rsidRPr="00857E6A">
              <w:rPr>
                <w:rFonts w:ascii="Arial" w:hAnsi="Arial" w:cs="Arial"/>
                <w:sz w:val="22"/>
                <w:szCs w:val="22"/>
              </w:rPr>
              <w:lastRenderedPageBreak/>
              <w:t>został fizycznie ukończony lub w pełni wdrożony przed dniem złożenia wniosku.</w:t>
            </w:r>
          </w:p>
          <w:p w14:paraId="58A2B9E7"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75C2A7A9"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47A6E8F1" w14:textId="77777777" w:rsidR="00426A3B" w:rsidRPr="006252DF" w:rsidRDefault="00426A3B" w:rsidP="00330383">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69434AC7"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5989D57"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5AD905C5"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52BF375F"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CBC2B6E" w14:textId="77777777" w:rsidR="00426A3B" w:rsidRPr="006252DF" w:rsidRDefault="00426A3B" w:rsidP="00330383">
            <w:pPr>
              <w:spacing w:before="120" w:after="120"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426A3B" w:rsidRPr="006252DF" w14:paraId="36E3C0B1" w14:textId="77777777" w:rsidTr="00330383">
        <w:tc>
          <w:tcPr>
            <w:tcW w:w="675" w:type="dxa"/>
          </w:tcPr>
          <w:p w14:paraId="4A2B907D"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0452E8ED" w14:textId="77777777" w:rsidR="00426A3B" w:rsidRPr="006252DF" w:rsidRDefault="00426A3B" w:rsidP="00330383">
            <w:pPr>
              <w:spacing w:before="120" w:after="120" w:line="271" w:lineRule="auto"/>
              <w:rPr>
                <w:rFonts w:ascii="Arial" w:hAnsi="Arial" w:cs="Arial"/>
                <w:color w:val="FF0000"/>
                <w:sz w:val="22"/>
                <w:szCs w:val="22"/>
              </w:rPr>
            </w:pPr>
            <w:r w:rsidRPr="00857E6A">
              <w:rPr>
                <w:rFonts w:ascii="Arial" w:hAnsi="Arial" w:cs="Arial"/>
                <w:bCs/>
                <w:sz w:val="22"/>
                <w:szCs w:val="22"/>
              </w:rPr>
              <w:t>Zgodność z wymogami pomocy publicznej/de minimis</w:t>
            </w:r>
          </w:p>
        </w:tc>
        <w:tc>
          <w:tcPr>
            <w:tcW w:w="2522" w:type="dxa"/>
            <w:shd w:val="clear" w:color="auto" w:fill="auto"/>
          </w:tcPr>
          <w:p w14:paraId="7BBE7395" w14:textId="77777777" w:rsidR="00426A3B" w:rsidRPr="00857E6A" w:rsidRDefault="00426A3B" w:rsidP="00330383">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W projekcie prawidłowo zidentyfikowano wystąpienie lub brak pomocy publicznej/de minimis.</w:t>
            </w:r>
          </w:p>
          <w:p w14:paraId="546510C4" w14:textId="77777777" w:rsidR="00426A3B" w:rsidRPr="00857E6A" w:rsidRDefault="00426A3B" w:rsidP="00330383">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44410FF0" w14:textId="77777777" w:rsidR="00426A3B" w:rsidRPr="00857E6A" w:rsidRDefault="00426A3B" w:rsidP="002E72A7">
            <w:pPr>
              <w:pStyle w:val="Akapitzlist"/>
              <w:numPr>
                <w:ilvl w:val="0"/>
                <w:numId w:val="107"/>
              </w:num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zgodność projektu z przepisami o </w:t>
            </w:r>
            <w:r w:rsidRPr="00857E6A">
              <w:rPr>
                <w:rFonts w:ascii="Arial" w:hAnsi="Arial" w:cs="Arial"/>
                <w:color w:val="000000" w:themeColor="text1"/>
                <w:sz w:val="22"/>
                <w:szCs w:val="22"/>
              </w:rPr>
              <w:lastRenderedPageBreak/>
              <w:t>pomocy publicznej, tj.:</w:t>
            </w:r>
          </w:p>
          <w:p w14:paraId="0F0D30C6" w14:textId="77777777" w:rsidR="00426A3B" w:rsidRPr="00857E6A" w:rsidRDefault="00426A3B" w:rsidP="002E72A7">
            <w:pPr>
              <w:pStyle w:val="Akapitzlist"/>
              <w:numPr>
                <w:ilvl w:val="0"/>
                <w:numId w:val="106"/>
              </w:num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0814D375" w14:textId="77777777" w:rsidR="00426A3B" w:rsidRPr="00857E6A" w:rsidRDefault="00426A3B" w:rsidP="002E72A7">
            <w:pPr>
              <w:pStyle w:val="Akapitzlist"/>
              <w:numPr>
                <w:ilvl w:val="0"/>
                <w:numId w:val="106"/>
              </w:num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poprawność wskazanej podstawy prawnej – w przypadku projektów z pomocą publiczną w rozumieniu art. 107 ust. 1 TFUE,</w:t>
            </w:r>
          </w:p>
          <w:p w14:paraId="2200D379" w14:textId="77777777" w:rsidR="00426A3B" w:rsidRPr="00857E6A" w:rsidRDefault="00426A3B" w:rsidP="002E72A7">
            <w:pPr>
              <w:pStyle w:val="Akapitzlist"/>
              <w:numPr>
                <w:ilvl w:val="0"/>
                <w:numId w:val="107"/>
              </w:num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14BD83A1" w14:textId="77777777" w:rsidR="00426A3B" w:rsidRPr="00857E6A" w:rsidRDefault="00426A3B" w:rsidP="00330383">
            <w:pPr>
              <w:autoSpaceDE w:val="0"/>
              <w:autoSpaceDN w:val="0"/>
              <w:spacing w:before="120" w:after="120" w:line="271" w:lineRule="auto"/>
              <w:rPr>
                <w:rFonts w:ascii="Arial" w:hAnsi="Arial" w:cs="Arial"/>
                <w:bCs/>
                <w:sz w:val="22"/>
                <w:szCs w:val="22"/>
              </w:rPr>
            </w:pPr>
          </w:p>
          <w:p w14:paraId="456F7395" w14:textId="77777777" w:rsidR="00426A3B" w:rsidRPr="00857E6A" w:rsidRDefault="00426A3B" w:rsidP="00330383">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minimis weryfikacji podlega możliwość udzielenia pomocy publicznej/pomocy de </w:t>
            </w:r>
            <w:r w:rsidRPr="00857E6A">
              <w:rPr>
                <w:rFonts w:ascii="Arial" w:hAnsi="Arial" w:cs="Arial"/>
                <w:color w:val="000000" w:themeColor="text1"/>
                <w:sz w:val="22"/>
                <w:szCs w:val="22"/>
              </w:rPr>
              <w:lastRenderedPageBreak/>
              <w:t xml:space="preserve">minimis. Wnioskodawca jest uprawniony do otrzymania pomocy, a zakres projektu jest możliwy do objęcia wsparciem zgodnie z właściwym rozporządzeniem. </w:t>
            </w:r>
          </w:p>
          <w:p w14:paraId="5FB1E887" w14:textId="77777777" w:rsidR="00426A3B" w:rsidRPr="00857E6A" w:rsidRDefault="00426A3B" w:rsidP="00330383">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732753C" w14:textId="77777777" w:rsidR="00426A3B" w:rsidRPr="006252DF" w:rsidRDefault="00426A3B" w:rsidP="00330383">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shd w:val="clear" w:color="auto" w:fill="auto"/>
          </w:tcPr>
          <w:p w14:paraId="75C851BD"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20F4C2C9"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68E16E10"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B483BDF" w14:textId="77777777" w:rsidR="00426A3B" w:rsidRPr="00857E6A" w:rsidRDefault="00426A3B" w:rsidP="00330383">
            <w:pPr>
              <w:spacing w:before="120" w:after="12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0D2DAE9C" w14:textId="7C158977" w:rsidR="00426A3B" w:rsidRPr="00857E6A" w:rsidRDefault="00426A3B" w:rsidP="00330383">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projektu, sekcję VIII Uzasadnienie wydatków </w:t>
            </w:r>
            <w:r w:rsidRPr="00475DBD">
              <w:rPr>
                <w:rFonts w:ascii="Arial" w:hAnsi="Arial" w:cs="Arial"/>
                <w:sz w:val="22"/>
                <w:szCs w:val="22"/>
              </w:rPr>
              <w:lastRenderedPageBreak/>
              <w:t>oraz sekcję X Dodatkowe informacje, w komponencie pomoc publiczna/ pomoc de minimis. Zakres wymaganych informacji został określony w Instrukcji wypełniania wniosku o dofinansowanie projektu.</w:t>
            </w:r>
          </w:p>
          <w:p w14:paraId="2C904CEC" w14:textId="77777777" w:rsidR="00426A3B" w:rsidRPr="006252DF" w:rsidRDefault="00426A3B" w:rsidP="00330383">
            <w:pPr>
              <w:spacing w:before="120" w:after="120" w:line="271" w:lineRule="auto"/>
              <w:rPr>
                <w:rFonts w:ascii="Arial" w:hAnsi="Arial" w:cs="Arial"/>
                <w:bCs/>
                <w:sz w:val="22"/>
                <w:szCs w:val="22"/>
              </w:rPr>
            </w:pPr>
          </w:p>
        </w:tc>
      </w:tr>
      <w:tr w:rsidR="00426A3B" w:rsidRPr="006252DF" w14:paraId="09DAE662" w14:textId="77777777" w:rsidTr="00330383">
        <w:tc>
          <w:tcPr>
            <w:tcW w:w="675" w:type="dxa"/>
          </w:tcPr>
          <w:p w14:paraId="5A6420AA"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4E45F5D8"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 partnerski</w:t>
            </w:r>
          </w:p>
          <w:p w14:paraId="6CF5425F" w14:textId="77777777" w:rsidR="00426A3B" w:rsidRPr="006252DF" w:rsidRDefault="00426A3B" w:rsidP="00330383">
            <w:pPr>
              <w:spacing w:before="120" w:after="120" w:line="271" w:lineRule="auto"/>
              <w:rPr>
                <w:rFonts w:ascii="Arial" w:hAnsi="Arial" w:cs="Arial"/>
                <w:color w:val="FF0000"/>
                <w:sz w:val="22"/>
                <w:szCs w:val="22"/>
              </w:rPr>
            </w:pPr>
          </w:p>
        </w:tc>
        <w:tc>
          <w:tcPr>
            <w:tcW w:w="2522" w:type="dxa"/>
            <w:shd w:val="clear" w:color="auto" w:fill="auto"/>
          </w:tcPr>
          <w:p w14:paraId="18002DBA" w14:textId="77777777" w:rsidR="00426A3B" w:rsidRPr="00857E6A" w:rsidRDefault="00426A3B" w:rsidP="00330383">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w:t>
            </w:r>
            <w:r w:rsidRPr="00857E6A">
              <w:rPr>
                <w:rFonts w:ascii="Arial" w:hAnsi="Arial" w:cs="Arial"/>
                <w:bCs/>
                <w:sz w:val="22"/>
                <w:szCs w:val="22"/>
              </w:rPr>
              <w:lastRenderedPageBreak/>
              <w:t xml:space="preserve">kwietnia 2022 r. o zasadach realizacji zadań finansowanych ze środków europejskich w perspektywie finansowej 2021-2027. </w:t>
            </w:r>
          </w:p>
          <w:p w14:paraId="59E6EBBF" w14:textId="77777777" w:rsidR="00426A3B" w:rsidRPr="00857E6A" w:rsidRDefault="00426A3B" w:rsidP="00330383">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AEEDA8D" w14:textId="77777777" w:rsidR="00426A3B" w:rsidRPr="00857E6A" w:rsidRDefault="00426A3B" w:rsidP="002E72A7">
            <w:pPr>
              <w:pStyle w:val="Akapitzlist"/>
              <w:numPr>
                <w:ilvl w:val="0"/>
                <w:numId w:val="107"/>
              </w:num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084316BD" w14:textId="77777777" w:rsidR="00426A3B" w:rsidRPr="00857E6A" w:rsidRDefault="00426A3B" w:rsidP="002E72A7">
            <w:pPr>
              <w:pStyle w:val="Akapitzlist"/>
              <w:numPr>
                <w:ilvl w:val="0"/>
                <w:numId w:val="107"/>
              </w:num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10CBF707" w14:textId="77777777" w:rsidR="00426A3B" w:rsidRPr="00112653" w:rsidRDefault="00426A3B" w:rsidP="002E72A7">
            <w:pPr>
              <w:pStyle w:val="Akapitzlist"/>
              <w:numPr>
                <w:ilvl w:val="0"/>
                <w:numId w:val="107"/>
              </w:num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zawarcie partnerstwa zostało zainicjonowane przed złożeniem wniosku i dokonane do dnia podpisania umowy.</w:t>
            </w:r>
          </w:p>
          <w:p w14:paraId="7BD07B04" w14:textId="77777777" w:rsidR="00426A3B" w:rsidRPr="00112653" w:rsidRDefault="00426A3B" w:rsidP="00330383">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lastRenderedPageBreak/>
              <w:t>Kryterium weryfikowane będzie  dwuetapowo – na etapie oceny na podstawie treści wniosku oraz przed podpisaniem umowy na podstawie dokumentów.</w:t>
            </w:r>
          </w:p>
          <w:p w14:paraId="080C407E" w14:textId="77777777" w:rsidR="00426A3B" w:rsidRPr="006252DF" w:rsidRDefault="00426A3B" w:rsidP="00330383">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5912D4F3"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2804A70"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Projekty niespełniające kryterium są odrzucane.</w:t>
            </w:r>
          </w:p>
          <w:p w14:paraId="4EB49490"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00B4250B" w14:textId="77777777" w:rsidR="00426A3B" w:rsidRPr="00857E6A" w:rsidRDefault="00426A3B" w:rsidP="00330383">
            <w:pPr>
              <w:spacing w:before="120" w:after="120" w:line="271" w:lineRule="auto"/>
              <w:rPr>
                <w:rFonts w:ascii="Arial" w:hAnsi="Arial" w:cs="Arial"/>
                <w:b/>
                <w:sz w:val="22"/>
                <w:szCs w:val="22"/>
                <w:u w:val="single"/>
              </w:rPr>
            </w:pPr>
            <w:r w:rsidRPr="00857E6A">
              <w:rPr>
                <w:rFonts w:ascii="Arial" w:hAnsi="Arial" w:cs="Arial"/>
                <w:b/>
                <w:sz w:val="22"/>
                <w:szCs w:val="22"/>
                <w:u w:val="single"/>
              </w:rPr>
              <w:t>Dodatkowe informacje:</w:t>
            </w:r>
          </w:p>
          <w:p w14:paraId="19FDCA79" w14:textId="77777777" w:rsidR="00426A3B" w:rsidRDefault="00426A3B" w:rsidP="00330383">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w:t>
            </w:r>
            <w:r w:rsidRPr="00475DBD">
              <w:rPr>
                <w:rFonts w:ascii="Arial" w:hAnsi="Arial" w:cs="Arial"/>
                <w:bCs/>
                <w:sz w:val="22"/>
                <w:szCs w:val="22"/>
              </w:rPr>
              <w:t>X Dodatkowe informacje, w komponencie Projekt partnerski.</w:t>
            </w:r>
            <w:r w:rsidRPr="00857E6A">
              <w:rPr>
                <w:rFonts w:ascii="Arial" w:hAnsi="Arial" w:cs="Arial"/>
                <w:sz w:val="22"/>
                <w:szCs w:val="22"/>
              </w:rPr>
              <w:t xml:space="preserve"> </w:t>
            </w:r>
          </w:p>
          <w:p w14:paraId="384D55A1" w14:textId="77777777" w:rsidR="00426A3B" w:rsidRPr="006252DF" w:rsidRDefault="00426A3B" w:rsidP="00330383">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426A3B" w:rsidRPr="006252DF" w14:paraId="69A45561" w14:textId="77777777" w:rsidTr="00330383">
        <w:tc>
          <w:tcPr>
            <w:tcW w:w="675" w:type="dxa"/>
          </w:tcPr>
          <w:p w14:paraId="2DC4F427"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77D738A2" w14:textId="77777777" w:rsidR="00426A3B" w:rsidRPr="006252DF" w:rsidRDefault="00426A3B" w:rsidP="00330383">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 xml:space="preserve">Zdolność finansowa </w:t>
            </w:r>
          </w:p>
        </w:tc>
        <w:tc>
          <w:tcPr>
            <w:tcW w:w="2522" w:type="dxa"/>
            <w:shd w:val="clear" w:color="auto" w:fill="auto"/>
          </w:tcPr>
          <w:p w14:paraId="16A48F19" w14:textId="77777777" w:rsidR="00426A3B" w:rsidRPr="00857E6A" w:rsidRDefault="00426A3B" w:rsidP="00330383">
            <w:pPr>
              <w:spacing w:before="120" w:after="120" w:line="271" w:lineRule="auto"/>
              <w:rPr>
                <w:rFonts w:ascii="Arial" w:hAnsi="Arial" w:cs="Arial"/>
                <w:bCs/>
                <w:sz w:val="22"/>
                <w:szCs w:val="22"/>
              </w:rPr>
            </w:pPr>
            <w:r w:rsidRPr="00857E6A">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2126974" w14:textId="77777777" w:rsidR="00426A3B" w:rsidRPr="00857E6A" w:rsidRDefault="00426A3B" w:rsidP="00330383">
            <w:pPr>
              <w:spacing w:before="120" w:after="120" w:line="271" w:lineRule="auto"/>
              <w:rPr>
                <w:rFonts w:ascii="Arial" w:hAnsi="Arial" w:cs="Arial"/>
                <w:bCs/>
                <w:sz w:val="22"/>
                <w:szCs w:val="22"/>
              </w:rPr>
            </w:pPr>
            <w:r w:rsidRPr="00857E6A">
              <w:rPr>
                <w:rFonts w:ascii="Arial" w:hAnsi="Arial" w:cs="Arial"/>
                <w:bCs/>
                <w:sz w:val="22"/>
                <w:szCs w:val="22"/>
              </w:rPr>
              <w:t xml:space="preserve">W przypadku Beneficjenta będącego jednostką sektora finansów publicznych (JSFP) i/lub w przypadku projektu realizowanego w partnerstwie gdzie </w:t>
            </w:r>
            <w:r w:rsidRPr="00857E6A">
              <w:rPr>
                <w:rFonts w:ascii="Arial" w:hAnsi="Arial" w:cs="Arial"/>
                <w:bCs/>
                <w:sz w:val="22"/>
                <w:szCs w:val="22"/>
              </w:rPr>
              <w:lastRenderedPageBreak/>
              <w:t>Beneficjentem – Liderem jest podmiot będący JSFP, kryterium zostaje automatycznie uznane za spełnione.</w:t>
            </w:r>
          </w:p>
          <w:p w14:paraId="576469E5" w14:textId="77777777" w:rsidR="00426A3B" w:rsidRPr="00857E6A" w:rsidRDefault="00426A3B" w:rsidP="00330383">
            <w:pPr>
              <w:spacing w:before="120" w:after="12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423F5F77" w14:textId="77777777" w:rsidR="00426A3B" w:rsidRPr="00857E6A" w:rsidRDefault="00426A3B" w:rsidP="00330383">
            <w:pPr>
              <w:spacing w:before="120" w:after="120" w:line="271" w:lineRule="auto"/>
              <w:rPr>
                <w:rFonts w:ascii="Arial" w:hAnsi="Arial" w:cs="Arial"/>
                <w:bCs/>
                <w:sz w:val="22"/>
                <w:szCs w:val="22"/>
              </w:rPr>
            </w:pPr>
            <w:r w:rsidRPr="00857E6A">
              <w:rPr>
                <w:rFonts w:ascii="Arial" w:hAnsi="Arial" w:cs="Arial"/>
                <w:bCs/>
                <w:sz w:val="22"/>
                <w:szCs w:val="22"/>
              </w:rPr>
              <w:t xml:space="preserve">Zgodnie z art. 39 ust. 11 ustawy wdrożeniowej Wnioskodawcą (partnerem wiodącym w projekcie partnerskim) może być wyłącznie podmiot o potencjale </w:t>
            </w:r>
            <w:r w:rsidRPr="00857E6A">
              <w:rPr>
                <w:rFonts w:ascii="Arial" w:hAnsi="Arial" w:cs="Arial"/>
                <w:bCs/>
                <w:sz w:val="22"/>
                <w:szCs w:val="22"/>
              </w:rPr>
              <w:lastRenderedPageBreak/>
              <w:t>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43E39F1" w14:textId="77777777" w:rsidR="00426A3B" w:rsidRPr="005A404D" w:rsidRDefault="00426A3B" w:rsidP="00330383">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324180A2" w14:textId="77777777" w:rsidR="00426A3B" w:rsidRPr="006252DF" w:rsidRDefault="00426A3B" w:rsidP="00330383">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15F09587" w14:textId="77777777" w:rsidR="00426A3B" w:rsidRPr="00F20FEB" w:rsidRDefault="00426A3B" w:rsidP="00330383">
            <w:pPr>
              <w:spacing w:before="120" w:after="12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49A52B3E" w14:textId="77777777" w:rsidR="00426A3B" w:rsidRPr="00F20FEB" w:rsidRDefault="00426A3B" w:rsidP="00330383">
            <w:pPr>
              <w:spacing w:before="120" w:after="120" w:line="271" w:lineRule="auto"/>
              <w:rPr>
                <w:rFonts w:ascii="Arial" w:hAnsi="Arial" w:cs="Arial"/>
                <w:sz w:val="22"/>
                <w:szCs w:val="22"/>
              </w:rPr>
            </w:pPr>
            <w:r w:rsidRPr="00F20FEB">
              <w:rPr>
                <w:rFonts w:ascii="Arial" w:hAnsi="Arial" w:cs="Arial"/>
                <w:sz w:val="22"/>
                <w:szCs w:val="22"/>
              </w:rPr>
              <w:t>Projekty niespełniające kryterium są odrzucane.</w:t>
            </w:r>
          </w:p>
          <w:p w14:paraId="6078C323" w14:textId="77777777" w:rsidR="00426A3B" w:rsidRPr="00F20FEB" w:rsidRDefault="00426A3B" w:rsidP="00330383">
            <w:pPr>
              <w:spacing w:before="120" w:after="120" w:line="271" w:lineRule="auto"/>
              <w:rPr>
                <w:rFonts w:ascii="Arial" w:hAnsi="Arial" w:cs="Arial"/>
                <w:sz w:val="22"/>
                <w:szCs w:val="22"/>
              </w:rPr>
            </w:pPr>
            <w:r w:rsidRPr="00F20FEB">
              <w:rPr>
                <w:rFonts w:ascii="Arial" w:hAnsi="Arial" w:cs="Arial"/>
                <w:sz w:val="22"/>
                <w:szCs w:val="22"/>
              </w:rPr>
              <w:t>Ocena spełniania kryterium polega na przypisaniu wartości logicznych „tak”, „nie”.</w:t>
            </w:r>
          </w:p>
          <w:p w14:paraId="13E2F8D9" w14:textId="77777777" w:rsidR="00426A3B" w:rsidRPr="000C6ABA" w:rsidRDefault="00426A3B" w:rsidP="00330383">
            <w:pPr>
              <w:spacing w:before="120" w:after="120" w:line="271" w:lineRule="auto"/>
              <w:rPr>
                <w:rFonts w:ascii="Arial" w:hAnsi="Arial" w:cs="Arial"/>
                <w:b/>
                <w:sz w:val="22"/>
                <w:szCs w:val="22"/>
                <w:u w:val="single"/>
              </w:rPr>
            </w:pPr>
            <w:r w:rsidRPr="000C6ABA">
              <w:rPr>
                <w:rFonts w:ascii="Arial" w:hAnsi="Arial" w:cs="Arial"/>
                <w:b/>
                <w:sz w:val="22"/>
                <w:szCs w:val="22"/>
                <w:u w:val="single"/>
              </w:rPr>
              <w:t>Dodatkowe informacje:</w:t>
            </w:r>
          </w:p>
          <w:p w14:paraId="05715C3A" w14:textId="77777777" w:rsidR="00426A3B" w:rsidRPr="00475DBD" w:rsidRDefault="00426A3B" w:rsidP="00330383">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68EBC3CE" w14:textId="77777777" w:rsidR="00426A3B" w:rsidRPr="00F20FEB" w:rsidRDefault="00426A3B" w:rsidP="00330383">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37C3B284" w14:textId="77777777" w:rsidR="00426A3B" w:rsidRPr="006252DF" w:rsidRDefault="00426A3B" w:rsidP="00330383">
            <w:pPr>
              <w:spacing w:before="120" w:after="120" w:line="271" w:lineRule="auto"/>
              <w:rPr>
                <w:rFonts w:ascii="Arial" w:hAnsi="Arial" w:cs="Arial"/>
                <w:bCs/>
                <w:sz w:val="22"/>
                <w:szCs w:val="22"/>
              </w:rPr>
            </w:pPr>
          </w:p>
        </w:tc>
      </w:tr>
      <w:tr w:rsidR="00426A3B" w:rsidRPr="006252DF" w14:paraId="185D10F1" w14:textId="77777777" w:rsidTr="00330383">
        <w:tc>
          <w:tcPr>
            <w:tcW w:w="675" w:type="dxa"/>
          </w:tcPr>
          <w:p w14:paraId="606C6BDD"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3A72E044" w14:textId="77777777" w:rsidR="00426A3B" w:rsidRPr="006252DF" w:rsidRDefault="00426A3B" w:rsidP="00330383">
            <w:pPr>
              <w:spacing w:before="120" w:after="120" w:line="271" w:lineRule="auto"/>
              <w:rPr>
                <w:rFonts w:ascii="Arial" w:hAnsi="Arial" w:cs="Arial"/>
                <w:color w:val="FF0000"/>
                <w:sz w:val="22"/>
                <w:szCs w:val="22"/>
              </w:rPr>
            </w:pPr>
            <w:r w:rsidRPr="00857E6A">
              <w:rPr>
                <w:rFonts w:ascii="Arial" w:hAnsi="Arial" w:cs="Arial"/>
                <w:sz w:val="22"/>
                <w:szCs w:val="22"/>
              </w:rPr>
              <w:t>Zgodność projektu z zasadą równości kobiet i mężczyzn</w:t>
            </w:r>
          </w:p>
        </w:tc>
        <w:tc>
          <w:tcPr>
            <w:tcW w:w="2522" w:type="dxa"/>
            <w:shd w:val="clear" w:color="auto" w:fill="auto"/>
          </w:tcPr>
          <w:p w14:paraId="64126884" w14:textId="77777777" w:rsidR="00426A3B" w:rsidRPr="00857E6A" w:rsidRDefault="00426A3B" w:rsidP="00330383">
            <w:pPr>
              <w:spacing w:before="120" w:after="12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31408BA9" w14:textId="77777777" w:rsidR="00426A3B" w:rsidRPr="00857E6A" w:rsidRDefault="00426A3B" w:rsidP="00330383">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lastRenderedPageBreak/>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143AA7F7" w14:textId="77777777" w:rsidR="00426A3B" w:rsidRPr="00857E6A" w:rsidRDefault="00426A3B" w:rsidP="00330383">
            <w:pPr>
              <w:spacing w:before="120" w:after="12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294A72D8" w14:textId="77777777" w:rsidR="00426A3B" w:rsidRPr="00857E6A" w:rsidRDefault="00426A3B" w:rsidP="00330383">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sytuację kobiet i mężczyzn. </w:t>
            </w:r>
          </w:p>
          <w:p w14:paraId="28248038" w14:textId="77777777" w:rsidR="00426A3B" w:rsidRPr="00857E6A" w:rsidRDefault="00426A3B" w:rsidP="00330383">
            <w:pPr>
              <w:spacing w:before="120" w:after="12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B579D38" w14:textId="77777777" w:rsidR="00426A3B" w:rsidRPr="00857E6A" w:rsidRDefault="00426A3B" w:rsidP="00330383">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Kryterium uznaje się za spełnione jeśli projekt jest zgodny ze </w:t>
            </w:r>
            <w:r w:rsidRPr="00857E6A">
              <w:rPr>
                <w:rFonts w:ascii="Arial" w:hAnsi="Arial" w:cs="Arial"/>
                <w:sz w:val="22"/>
                <w:szCs w:val="22"/>
                <w:lang w:eastAsia="en-US"/>
              </w:rPr>
              <w:lastRenderedPageBreak/>
              <w:t xml:space="preserve">standardem minimum realizacji zasady równości </w:t>
            </w:r>
            <w:r>
              <w:rPr>
                <w:rFonts w:ascii="Arial" w:hAnsi="Arial" w:cs="Arial"/>
                <w:sz w:val="22"/>
                <w:szCs w:val="22"/>
                <w:lang w:eastAsia="en-US"/>
              </w:rPr>
              <w:t xml:space="preserve">szans </w:t>
            </w:r>
            <w:r w:rsidRPr="00857E6A">
              <w:rPr>
                <w:rFonts w:ascii="Arial" w:hAnsi="Arial" w:cs="Arial"/>
                <w:sz w:val="22"/>
                <w:szCs w:val="22"/>
                <w:lang w:eastAsia="en-US"/>
              </w:rPr>
              <w:t>kobiet i mężczyzn.</w:t>
            </w:r>
          </w:p>
          <w:p w14:paraId="0B371BA7" w14:textId="77777777" w:rsidR="00426A3B" w:rsidRPr="00857E6A" w:rsidRDefault="00426A3B" w:rsidP="00330383">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5C2C92E2" w14:textId="77777777" w:rsidR="00426A3B" w:rsidRPr="006252DF" w:rsidRDefault="00426A3B" w:rsidP="00330383">
            <w:pPr>
              <w:spacing w:before="120" w:after="120" w:line="271" w:lineRule="auto"/>
              <w:rPr>
                <w:rFonts w:ascii="Arial" w:hAnsi="Arial" w:cs="Arial"/>
                <w:bCs/>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350BD14D" w14:textId="77777777" w:rsidR="00426A3B" w:rsidRPr="00696110" w:rsidRDefault="00426A3B" w:rsidP="00330383">
            <w:pPr>
              <w:spacing w:before="120" w:after="120" w:line="271" w:lineRule="auto"/>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216951B7"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60708BAE"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8AB86E0"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47621219" w14:textId="77777777" w:rsidR="00426A3B" w:rsidRPr="006252DF" w:rsidRDefault="00426A3B" w:rsidP="00330383">
            <w:pPr>
              <w:spacing w:before="120" w:after="120" w:line="271" w:lineRule="auto"/>
              <w:rPr>
                <w:rFonts w:ascii="Arial" w:hAnsi="Arial" w:cs="Arial"/>
                <w:bCs/>
                <w:sz w:val="22"/>
                <w:szCs w:val="22"/>
              </w:rPr>
            </w:pPr>
            <w:r w:rsidRPr="00475DBD">
              <w:rPr>
                <w:rFonts w:ascii="Arial" w:hAnsi="Arial" w:cs="Arial"/>
                <w:sz w:val="22"/>
                <w:szCs w:val="22"/>
              </w:rPr>
              <w:lastRenderedPageBreak/>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426A3B" w:rsidRPr="006252DF" w14:paraId="5BD1582A" w14:textId="77777777" w:rsidTr="00330383">
        <w:tc>
          <w:tcPr>
            <w:tcW w:w="675" w:type="dxa"/>
          </w:tcPr>
          <w:p w14:paraId="455FA872"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01CDEE6A" w14:textId="77777777" w:rsidR="00426A3B" w:rsidRPr="006252DF" w:rsidRDefault="00426A3B" w:rsidP="00330383">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522" w:type="dxa"/>
            <w:shd w:val="clear" w:color="auto" w:fill="auto"/>
          </w:tcPr>
          <w:p w14:paraId="5440198B"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3A20DCD0"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w:t>
            </w:r>
            <w:r w:rsidRPr="00857E6A">
              <w:rPr>
                <w:rFonts w:ascii="Arial" w:eastAsiaTheme="minorHAnsi" w:hAnsi="Arial" w:cs="Arial"/>
                <w:sz w:val="22"/>
                <w:szCs w:val="22"/>
                <w:lang w:eastAsia="en-US"/>
              </w:rPr>
              <w:lastRenderedPageBreak/>
              <w:t>dla wszystkich użytkowników, w tym dla osób z niepełnosprawnościami, bez jakiejkolwiek dyskryminacji.</w:t>
            </w:r>
          </w:p>
          <w:p w14:paraId="19C3F6F3"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0DE58486"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3919BDA8"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Kryterium uznaje się za spełnione jeśli </w:t>
            </w:r>
            <w:r w:rsidRPr="00857E6A">
              <w:rPr>
                <w:rFonts w:ascii="Arial" w:eastAsiaTheme="minorHAnsi" w:hAnsi="Arial" w:cs="Arial"/>
                <w:sz w:val="22"/>
                <w:szCs w:val="22"/>
                <w:lang w:eastAsia="en-US"/>
              </w:rPr>
              <w:lastRenderedPageBreak/>
              <w:t>wszystkie poniższe warunki są spełnione (nie dotyczy projektów, które zostały uznane za neutralne):</w:t>
            </w:r>
          </w:p>
          <w:p w14:paraId="2B8D999E" w14:textId="77777777" w:rsidR="00426A3B" w:rsidRPr="00857E6A" w:rsidRDefault="00426A3B" w:rsidP="002E72A7">
            <w:pPr>
              <w:pStyle w:val="Akapitzlist"/>
              <w:numPr>
                <w:ilvl w:val="0"/>
                <w:numId w:val="108"/>
              </w:num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724B1617" w14:textId="77777777" w:rsidR="00426A3B" w:rsidRPr="00857E6A" w:rsidRDefault="00426A3B" w:rsidP="002E72A7">
            <w:pPr>
              <w:pStyle w:val="Akapitzlist"/>
              <w:numPr>
                <w:ilvl w:val="0"/>
                <w:numId w:val="108"/>
              </w:num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w:t>
            </w:r>
            <w:r w:rsidRPr="00857E6A">
              <w:rPr>
                <w:rFonts w:ascii="Arial" w:eastAsiaTheme="minorHAnsi" w:hAnsi="Arial" w:cs="Arial"/>
                <w:sz w:val="22"/>
                <w:szCs w:val="22"/>
                <w:lang w:eastAsia="en-US"/>
              </w:rPr>
              <w:lastRenderedPageBreak/>
              <w:t xml:space="preserve">adekwatnymi do zakresu realizowanego projektu (w tym z koncepcją uniwersalnego projektowania), stanowiącymi załącznik do </w:t>
            </w:r>
            <w:r w:rsidRPr="00857E6A">
              <w:rPr>
                <w:rFonts w:ascii="Arial" w:eastAsiaTheme="minorHAnsi" w:hAnsi="Arial" w:cs="Arial"/>
                <w:i/>
                <w:sz w:val="22"/>
                <w:szCs w:val="22"/>
                <w:lang w:eastAsia="en-US"/>
              </w:rPr>
              <w:t>Wytycznych w zakresie realizacji zasad równościowych w ramach funduszy unijnych na lata 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459B6C70"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769BD6BB"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hAnsi="Arial" w:cs="Arial"/>
                <w:sz w:val="22"/>
                <w:szCs w:val="22"/>
                <w:lang w:eastAsia="en-US"/>
              </w:rPr>
              <w:t xml:space="preserve">Kryterium będzie weryfikowane na </w:t>
            </w:r>
            <w:r w:rsidRPr="00857E6A">
              <w:rPr>
                <w:rFonts w:ascii="Arial" w:hAnsi="Arial" w:cs="Arial"/>
                <w:sz w:val="22"/>
                <w:szCs w:val="22"/>
                <w:lang w:eastAsia="en-US"/>
              </w:rPr>
              <w:lastRenderedPageBreak/>
              <w:t>podstawie treści wniosku o dofinansowanie projektu.</w:t>
            </w:r>
          </w:p>
          <w:p w14:paraId="5389C02A" w14:textId="77777777" w:rsidR="00426A3B" w:rsidRPr="006252DF" w:rsidRDefault="00426A3B" w:rsidP="00330383">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669DEB64"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5C36E4"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13B2A152" w14:textId="77777777" w:rsidR="00426A3B" w:rsidRPr="00112653"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6E38E1F"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22D0121B" w14:textId="77777777" w:rsidR="00426A3B" w:rsidRPr="00475DBD" w:rsidRDefault="00426A3B" w:rsidP="00330383">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475DBD">
              <w:rPr>
                <w:rFonts w:ascii="Arial" w:hAnsi="Arial" w:cs="Arial"/>
                <w:sz w:val="22"/>
                <w:szCs w:val="22"/>
              </w:rPr>
              <w:t xml:space="preserve">. </w:t>
            </w:r>
          </w:p>
          <w:p w14:paraId="23535D4B" w14:textId="77777777" w:rsidR="00426A3B" w:rsidRPr="00857E6A" w:rsidRDefault="00426A3B" w:rsidP="00330383">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502EC4A9" w14:textId="77777777" w:rsidR="00426A3B" w:rsidRPr="00857E6A" w:rsidRDefault="00426A3B" w:rsidP="00330383">
            <w:pPr>
              <w:spacing w:before="120" w:after="120" w:line="271" w:lineRule="auto"/>
              <w:rPr>
                <w:rFonts w:ascii="Arial" w:eastAsia="MyriadPro-Regular" w:hAnsi="Arial" w:cs="Arial"/>
                <w:sz w:val="22"/>
                <w:szCs w:val="22"/>
              </w:rPr>
            </w:pPr>
          </w:p>
          <w:p w14:paraId="2D3B6D00" w14:textId="77777777" w:rsidR="00426A3B" w:rsidRPr="006252DF" w:rsidRDefault="00426A3B" w:rsidP="00330383">
            <w:pPr>
              <w:spacing w:before="120" w:after="120" w:line="271" w:lineRule="auto"/>
              <w:rPr>
                <w:rFonts w:ascii="Arial" w:hAnsi="Arial" w:cs="Arial"/>
                <w:bCs/>
                <w:sz w:val="22"/>
                <w:szCs w:val="22"/>
              </w:rPr>
            </w:pPr>
          </w:p>
        </w:tc>
      </w:tr>
      <w:tr w:rsidR="00426A3B" w:rsidRPr="006252DF" w14:paraId="008FF9EC" w14:textId="77777777" w:rsidTr="00330383">
        <w:tc>
          <w:tcPr>
            <w:tcW w:w="675" w:type="dxa"/>
          </w:tcPr>
          <w:p w14:paraId="093021D2"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168E319C" w14:textId="77777777" w:rsidR="00426A3B" w:rsidRPr="006252DF" w:rsidRDefault="00426A3B" w:rsidP="00330383">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Zgodność z Konwencją o Prawach Osób Niepełnospraw</w:t>
            </w:r>
            <w:r>
              <w:rPr>
                <w:rFonts w:ascii="Arial" w:eastAsia="MyriadPro-Regular" w:hAnsi="Arial" w:cs="Arial"/>
                <w:sz w:val="22"/>
                <w:szCs w:val="22"/>
              </w:rPr>
              <w:t xml:space="preserve"> </w:t>
            </w:r>
            <w:r w:rsidRPr="00857E6A">
              <w:rPr>
                <w:rFonts w:ascii="Arial" w:eastAsia="MyriadPro-Regular" w:hAnsi="Arial" w:cs="Arial"/>
                <w:sz w:val="22"/>
                <w:szCs w:val="22"/>
              </w:rPr>
              <w:t>nych</w:t>
            </w:r>
          </w:p>
        </w:tc>
        <w:tc>
          <w:tcPr>
            <w:tcW w:w="2522" w:type="dxa"/>
            <w:shd w:val="clear" w:color="auto" w:fill="auto"/>
          </w:tcPr>
          <w:p w14:paraId="6811E99D"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późn. zm.). </w:t>
            </w:r>
          </w:p>
          <w:p w14:paraId="123C11DE"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25861F5B"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56DB842"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projektów, których zakres i zawartość </w:t>
            </w:r>
            <w:r w:rsidRPr="00857E6A">
              <w:rPr>
                <w:rFonts w:ascii="Arial" w:eastAsiaTheme="minorHAnsi" w:hAnsi="Arial" w:cs="Arial"/>
                <w:sz w:val="22"/>
                <w:szCs w:val="22"/>
                <w:lang w:eastAsia="en-US"/>
              </w:rPr>
              <w:lastRenderedPageBreak/>
              <w:t>projektu są neutralne wobec wymagań zawartych w tym dokumencie kryterium uznaje się za spełnione.</w:t>
            </w:r>
          </w:p>
          <w:p w14:paraId="7D42796A" w14:textId="77777777" w:rsidR="00426A3B" w:rsidRPr="00857E6A" w:rsidRDefault="00426A3B" w:rsidP="00330383">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7A38D59C" w14:textId="77777777" w:rsidR="00426A3B" w:rsidRPr="006252DF" w:rsidRDefault="00426A3B" w:rsidP="00330383">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7167B67B"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D093C8"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06C22651" w14:textId="77777777" w:rsidR="00426A3B" w:rsidRPr="00112653"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144AFEA" w14:textId="77777777" w:rsidR="00426A3B" w:rsidRPr="00475DBD" w:rsidRDefault="00426A3B" w:rsidP="00330383">
            <w:pPr>
              <w:spacing w:before="120" w:after="120" w:line="271" w:lineRule="auto"/>
              <w:rPr>
                <w:rFonts w:ascii="Arial" w:hAnsi="Arial" w:cs="Arial"/>
                <w:sz w:val="22"/>
                <w:szCs w:val="22"/>
                <w:u w:val="single"/>
              </w:rPr>
            </w:pPr>
            <w:r w:rsidRPr="00475DBD">
              <w:rPr>
                <w:rFonts w:ascii="Arial" w:hAnsi="Arial" w:cs="Arial"/>
                <w:b/>
                <w:sz w:val="22"/>
                <w:szCs w:val="22"/>
                <w:u w:val="single"/>
              </w:rPr>
              <w:t>Dodatkowe informacje</w:t>
            </w:r>
            <w:r w:rsidRPr="00475DBD">
              <w:rPr>
                <w:rFonts w:ascii="Arial" w:hAnsi="Arial" w:cs="Arial"/>
                <w:sz w:val="22"/>
                <w:szCs w:val="22"/>
                <w:u w:val="single"/>
              </w:rPr>
              <w:t>:</w:t>
            </w:r>
          </w:p>
          <w:p w14:paraId="231D9095" w14:textId="77777777" w:rsidR="00426A3B" w:rsidRPr="00475DBD" w:rsidRDefault="00426A3B" w:rsidP="00330383">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475DBD">
              <w:rPr>
                <w:rFonts w:ascii="Arial" w:hAnsi="Arial" w:cs="Arial"/>
                <w:sz w:val="22"/>
                <w:szCs w:val="22"/>
              </w:rPr>
              <w:t xml:space="preserve">. </w:t>
            </w:r>
          </w:p>
          <w:p w14:paraId="40405F2C" w14:textId="77777777" w:rsidR="00426A3B" w:rsidRPr="006252DF" w:rsidRDefault="00426A3B" w:rsidP="00330383">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426A3B" w:rsidRPr="006252DF" w14:paraId="7678BD8D" w14:textId="77777777" w:rsidTr="00330383">
        <w:tc>
          <w:tcPr>
            <w:tcW w:w="675" w:type="dxa"/>
          </w:tcPr>
          <w:p w14:paraId="2E738B88"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21BCAE1C" w14:textId="77777777" w:rsidR="00426A3B" w:rsidRPr="00857E6A" w:rsidRDefault="00426A3B" w:rsidP="00330383">
            <w:pPr>
              <w:spacing w:before="120" w:after="12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5E703502" w14:textId="77777777" w:rsidR="00426A3B" w:rsidRPr="006252DF" w:rsidRDefault="00426A3B" w:rsidP="00330383">
            <w:pPr>
              <w:spacing w:before="120" w:after="120" w:line="271" w:lineRule="auto"/>
              <w:rPr>
                <w:rFonts w:ascii="Arial" w:hAnsi="Arial" w:cs="Arial"/>
                <w:color w:val="FF0000"/>
                <w:sz w:val="22"/>
                <w:szCs w:val="22"/>
              </w:rPr>
            </w:pPr>
          </w:p>
        </w:tc>
        <w:tc>
          <w:tcPr>
            <w:tcW w:w="2522" w:type="dxa"/>
            <w:shd w:val="clear" w:color="auto" w:fill="auto"/>
          </w:tcPr>
          <w:p w14:paraId="11AE8534"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6F38D43C" w14:textId="77777777" w:rsidR="00426A3B" w:rsidRPr="00857E6A" w:rsidRDefault="00426A3B" w:rsidP="00330383">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7232F269" w14:textId="77777777" w:rsidR="00426A3B" w:rsidRPr="005A404D" w:rsidRDefault="00426A3B" w:rsidP="00330383">
            <w:pPr>
              <w:spacing w:before="120" w:after="120" w:line="271" w:lineRule="auto"/>
              <w:rPr>
                <w:rFonts w:ascii="Arial" w:hAnsi="Arial" w:cs="Arial"/>
                <w:sz w:val="22"/>
                <w:szCs w:val="22"/>
                <w:lang w:eastAsia="en-US"/>
              </w:rPr>
            </w:pPr>
            <w:r w:rsidRPr="00857E6A">
              <w:rPr>
                <w:rFonts w:ascii="Arial" w:eastAsiaTheme="minorHAnsi" w:hAnsi="Arial" w:cs="Arial"/>
                <w:sz w:val="22"/>
                <w:szCs w:val="22"/>
                <w:lang w:eastAsia="en-US"/>
              </w:rPr>
              <w:lastRenderedPageBreak/>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278AA6A6" w14:textId="77777777" w:rsidR="00426A3B" w:rsidRPr="006252DF" w:rsidRDefault="00426A3B" w:rsidP="00330383">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shd w:val="clear" w:color="auto" w:fill="auto"/>
          </w:tcPr>
          <w:p w14:paraId="0D27F591"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104652F"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30AAAE0B" w14:textId="77777777" w:rsidR="00426A3B" w:rsidRPr="00F87E65"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EE39A0A"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1C993465" w14:textId="77777777" w:rsidR="00426A3B" w:rsidRPr="00475DBD" w:rsidRDefault="00426A3B" w:rsidP="00330383">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hAnsi="Arial" w:cs="Arial"/>
                <w:sz w:val="22"/>
                <w:szCs w:val="22"/>
                <w:lang w:eastAsia="en-US"/>
              </w:rPr>
              <w:t>Zgodność z Kartą Praw Podstawowych Unii Europejskiej</w:t>
            </w:r>
            <w:r w:rsidRPr="00475DBD">
              <w:rPr>
                <w:rFonts w:ascii="Arial" w:hAnsi="Arial" w:cs="Arial"/>
                <w:sz w:val="22"/>
                <w:szCs w:val="22"/>
              </w:rPr>
              <w:t>.</w:t>
            </w:r>
          </w:p>
          <w:p w14:paraId="3C7BDA76" w14:textId="77777777" w:rsidR="00426A3B" w:rsidRPr="006252DF" w:rsidRDefault="00426A3B" w:rsidP="00330383">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426A3B" w:rsidRPr="006252DF" w14:paraId="5C6B9305" w14:textId="77777777" w:rsidTr="00330383">
        <w:tc>
          <w:tcPr>
            <w:tcW w:w="675" w:type="dxa"/>
          </w:tcPr>
          <w:p w14:paraId="110CBE84"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30F57DD5" w14:textId="77777777" w:rsidR="00426A3B" w:rsidRPr="006252DF" w:rsidRDefault="00426A3B" w:rsidP="00330383">
            <w:pPr>
              <w:spacing w:before="120" w:after="120" w:line="271" w:lineRule="auto"/>
              <w:rPr>
                <w:rFonts w:ascii="Arial" w:hAnsi="Arial" w:cs="Arial"/>
                <w:color w:val="FF0000"/>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522" w:type="dxa"/>
            <w:shd w:val="clear" w:color="auto" w:fill="auto"/>
          </w:tcPr>
          <w:p w14:paraId="54E930D7"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1103877E"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t>
            </w:r>
            <w:r w:rsidRPr="00857E6A">
              <w:rPr>
                <w:rFonts w:ascii="Arial" w:hAnsi="Arial" w:cs="Arial"/>
                <w:sz w:val="22"/>
                <w:szCs w:val="22"/>
              </w:rPr>
              <w:lastRenderedPageBreak/>
              <w:t xml:space="preserve">wykorzystanie zasobów, ograniczenie wpływu na bioróżnorodność, podnoszenie świadomości ekologicznej itp.  oraz zapewni, że planowane w ramach projektu działania są zgodne z zasadą „nie czyń poważnych szkód” środowisku  (DNSH). </w:t>
            </w:r>
          </w:p>
          <w:p w14:paraId="4F71A904" w14:textId="77777777" w:rsidR="00426A3B" w:rsidRPr="00857E6A" w:rsidRDefault="00426A3B" w:rsidP="00330383">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566DD9CA" w14:textId="77777777" w:rsidR="00426A3B" w:rsidRPr="006252DF" w:rsidRDefault="00426A3B" w:rsidP="00330383">
            <w:pPr>
              <w:spacing w:before="120" w:after="120" w:line="276"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shd w:val="clear" w:color="auto" w:fill="auto"/>
          </w:tcPr>
          <w:p w14:paraId="4F490455"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F380493"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6314511E"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D78E450" w14:textId="77777777" w:rsidR="00426A3B" w:rsidRPr="00857E6A" w:rsidRDefault="00426A3B" w:rsidP="00330383">
            <w:pPr>
              <w:spacing w:before="120" w:after="120" w:line="271" w:lineRule="auto"/>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41DB8091" w14:textId="77777777" w:rsidR="00426A3B" w:rsidRPr="00475DBD" w:rsidRDefault="00426A3B" w:rsidP="00330383">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1CE01AA9" w14:textId="77777777" w:rsidR="00426A3B" w:rsidRPr="006252DF" w:rsidRDefault="00426A3B" w:rsidP="00330383">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426A3B" w:rsidRPr="006252DF" w14:paraId="282F9D8B" w14:textId="77777777" w:rsidTr="00330383">
        <w:tc>
          <w:tcPr>
            <w:tcW w:w="675" w:type="dxa"/>
          </w:tcPr>
          <w:p w14:paraId="25F4078D" w14:textId="77777777" w:rsidR="00426A3B" w:rsidRPr="006252DF" w:rsidRDefault="00426A3B" w:rsidP="00426A3B">
            <w:pPr>
              <w:pStyle w:val="Akapitzlist"/>
              <w:numPr>
                <w:ilvl w:val="0"/>
                <w:numId w:val="66"/>
              </w:numPr>
              <w:spacing w:before="120" w:after="120" w:line="271" w:lineRule="auto"/>
              <w:ind w:left="0" w:firstLine="0"/>
              <w:contextualSpacing w:val="0"/>
              <w:rPr>
                <w:rFonts w:ascii="Arial" w:hAnsi="Arial"/>
                <w:sz w:val="22"/>
                <w:lang w:val="pl-PL"/>
              </w:rPr>
            </w:pPr>
          </w:p>
        </w:tc>
        <w:tc>
          <w:tcPr>
            <w:tcW w:w="2014" w:type="dxa"/>
            <w:shd w:val="clear" w:color="auto" w:fill="auto"/>
          </w:tcPr>
          <w:p w14:paraId="1DD272CF" w14:textId="77777777" w:rsidR="00426A3B" w:rsidRPr="006252DF" w:rsidRDefault="00426A3B" w:rsidP="00330383">
            <w:pPr>
              <w:spacing w:before="120" w:after="120" w:line="271" w:lineRule="auto"/>
              <w:rPr>
                <w:rFonts w:ascii="Arial" w:hAnsi="Arial" w:cs="Arial"/>
                <w:color w:val="FF0000"/>
                <w:sz w:val="22"/>
                <w:szCs w:val="22"/>
              </w:rPr>
            </w:pPr>
            <w:r w:rsidRPr="00857E6A">
              <w:rPr>
                <w:rFonts w:ascii="Arial" w:hAnsi="Arial" w:cs="Arial"/>
                <w:color w:val="000000" w:themeColor="text1"/>
                <w:sz w:val="22"/>
                <w:szCs w:val="22"/>
              </w:rPr>
              <w:t>Promocja projektu</w:t>
            </w:r>
          </w:p>
        </w:tc>
        <w:tc>
          <w:tcPr>
            <w:tcW w:w="2522" w:type="dxa"/>
            <w:shd w:val="clear" w:color="auto" w:fill="auto"/>
          </w:tcPr>
          <w:p w14:paraId="2D8B26B9" w14:textId="77777777" w:rsidR="00426A3B" w:rsidRPr="00857E6A" w:rsidRDefault="00426A3B" w:rsidP="00330383">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4E595189" w14:textId="77777777" w:rsidR="00426A3B" w:rsidRPr="00857E6A" w:rsidRDefault="00426A3B" w:rsidP="00330383">
            <w:pPr>
              <w:spacing w:before="120" w:after="120" w:line="271" w:lineRule="auto"/>
              <w:rPr>
                <w:rFonts w:ascii="Arial" w:hAnsi="Arial" w:cs="Arial"/>
                <w:color w:val="000000" w:themeColor="text1"/>
                <w:sz w:val="22"/>
                <w:szCs w:val="22"/>
              </w:rPr>
            </w:pPr>
            <w:r w:rsidRPr="00857E6A">
              <w:rPr>
                <w:rFonts w:ascii="Arial" w:hAnsi="Arial" w:cs="Arial"/>
                <w:sz w:val="22"/>
                <w:szCs w:val="22"/>
              </w:rPr>
              <w:lastRenderedPageBreak/>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5399D5CD" w14:textId="77777777" w:rsidR="00426A3B" w:rsidRPr="00F87E65" w:rsidRDefault="00426A3B" w:rsidP="00330383">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4FABFBEE" w14:textId="77777777" w:rsidR="00426A3B" w:rsidRPr="006252DF" w:rsidRDefault="00426A3B" w:rsidP="00330383">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shd w:val="clear" w:color="auto" w:fill="auto"/>
          </w:tcPr>
          <w:p w14:paraId="13ECA6DD"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8CA381C" w14:textId="77777777" w:rsidR="00426A3B" w:rsidRPr="00857E6A"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00D7837C" w14:textId="77777777" w:rsidR="00426A3B" w:rsidRPr="005A404D" w:rsidRDefault="00426A3B" w:rsidP="00330383">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6DBE285" w14:textId="77777777" w:rsidR="00426A3B" w:rsidRPr="00475DBD" w:rsidRDefault="00426A3B" w:rsidP="00330383">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1C8DE42F" w14:textId="77777777" w:rsidR="00426A3B" w:rsidRPr="00475DBD" w:rsidRDefault="00426A3B" w:rsidP="00330383">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0A77922E" w14:textId="77777777" w:rsidR="00426A3B" w:rsidRPr="006252DF" w:rsidRDefault="00426A3B" w:rsidP="00330383">
            <w:pPr>
              <w:spacing w:before="120" w:after="120" w:line="271" w:lineRule="auto"/>
              <w:rPr>
                <w:rFonts w:ascii="Arial" w:hAnsi="Arial" w:cs="Arial"/>
                <w:bCs/>
                <w:sz w:val="22"/>
                <w:szCs w:val="22"/>
              </w:rPr>
            </w:pPr>
            <w:r w:rsidRPr="00475DBD">
              <w:rPr>
                <w:rFonts w:ascii="Arial" w:hAnsi="Arial" w:cs="Arial"/>
                <w:sz w:val="22"/>
                <w:szCs w:val="22"/>
              </w:rPr>
              <w:lastRenderedPageBreak/>
              <w:t>Zakres wymaganych informacji został określony w Instrukcji wypełniania wniosku o dofinansowanie projektu.</w:t>
            </w:r>
          </w:p>
        </w:tc>
      </w:tr>
    </w:tbl>
    <w:p w14:paraId="06F1869D" w14:textId="77777777" w:rsidR="00C2614A" w:rsidRPr="006252DF"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7AC5F6AB" w14:textId="4B0B73A6" w:rsidR="00993382" w:rsidRPr="006252DF"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Następnie dokonywana </w:t>
      </w:r>
      <w:r w:rsidR="00FD7769" w:rsidRPr="006252DF">
        <w:rPr>
          <w:rFonts w:ascii="Arial" w:hAnsi="Arial" w:cs="Arial"/>
          <w:sz w:val="22"/>
          <w:szCs w:val="22"/>
          <w:lang w:val="pl-PL"/>
        </w:rPr>
        <w:t xml:space="preserve">będzie </w:t>
      </w:r>
      <w:r w:rsidRPr="006252DF">
        <w:rPr>
          <w:rFonts w:ascii="Arial" w:hAnsi="Arial" w:cs="Arial"/>
          <w:sz w:val="22"/>
          <w:szCs w:val="22"/>
          <w:lang w:val="pl-PL"/>
        </w:rPr>
        <w:t xml:space="preserve">ocena spełniania kryteriów specyficznych dopuszczalności </w:t>
      </w:r>
      <w:r w:rsidRPr="006252DF">
        <w:rPr>
          <w:rFonts w:ascii="Arial" w:hAnsi="Arial" w:cs="Arial"/>
          <w:sz w:val="22"/>
          <w:szCs w:val="22"/>
        </w:rPr>
        <w:t>pod kątem spełniania bądź niespełniania danego kryterium (tj. przypisaniu wartości logicznych „tak”/„nie”</w:t>
      </w:r>
      <w:r w:rsidRPr="006252DF">
        <w:rPr>
          <w:rFonts w:ascii="Arial" w:hAnsi="Arial" w:cs="Arial"/>
          <w:sz w:val="22"/>
          <w:szCs w:val="22"/>
          <w:lang w:val="pl-PL"/>
        </w:rPr>
        <w:t>/</w:t>
      </w:r>
      <w:r w:rsidR="00C2614A" w:rsidRPr="006252DF">
        <w:rPr>
          <w:rFonts w:ascii="Arial" w:hAnsi="Arial" w:cs="Arial"/>
          <w:sz w:val="22"/>
          <w:szCs w:val="22"/>
          <w:lang w:val="pl-PL"/>
        </w:rPr>
        <w:t>”do negocjacji”</w:t>
      </w:r>
      <w:r w:rsidR="00C2614A" w:rsidRPr="006252DF">
        <w:rPr>
          <w:rFonts w:ascii="Arial" w:hAnsi="Arial" w:cs="Arial"/>
          <w:sz w:val="22"/>
          <w:szCs w:val="22"/>
        </w:rPr>
        <w:t>).</w:t>
      </w:r>
      <w:r w:rsidR="00C2614A" w:rsidRPr="006252DF">
        <w:rPr>
          <w:rFonts w:ascii="Arial" w:hAnsi="Arial" w:cs="Arial"/>
          <w:sz w:val="22"/>
          <w:szCs w:val="22"/>
          <w:lang w:val="pl-PL"/>
        </w:rPr>
        <w:t xml:space="preserve"> Możliwość wskazania „do negocjacji” wynika z opisu znaczenia kryterium i oznacza, że oceniający stwierdził</w:t>
      </w:r>
      <w:r w:rsidR="00393A70" w:rsidRPr="006252DF">
        <w:rPr>
          <w:rFonts w:ascii="Arial" w:hAnsi="Arial" w:cs="Arial"/>
          <w:sz w:val="22"/>
          <w:szCs w:val="22"/>
          <w:lang w:val="pl-PL"/>
        </w:rPr>
        <w:t>,</w:t>
      </w:r>
      <w:r w:rsidR="00C2614A" w:rsidRPr="006252DF">
        <w:rPr>
          <w:rFonts w:ascii="Arial" w:hAnsi="Arial" w:cs="Arial"/>
          <w:sz w:val="22"/>
          <w:szCs w:val="22"/>
          <w:lang w:val="pl-PL"/>
        </w:rPr>
        <w:t xml:space="preserve"> że wniosek wymaga </w:t>
      </w:r>
      <w:r w:rsidR="006E149C" w:rsidRPr="006252DF">
        <w:rPr>
          <w:rFonts w:ascii="Arial" w:hAnsi="Arial" w:cs="Arial"/>
          <w:sz w:val="22"/>
          <w:szCs w:val="22"/>
          <w:lang w:val="pl-PL"/>
        </w:rPr>
        <w:t>uzupełnienia/</w:t>
      </w:r>
      <w:r w:rsidR="00097986" w:rsidRPr="006252DF">
        <w:rPr>
          <w:rFonts w:ascii="Arial" w:hAnsi="Arial" w:cs="Arial"/>
          <w:sz w:val="22"/>
          <w:szCs w:val="22"/>
          <w:lang w:val="pl-PL"/>
        </w:rPr>
        <w:t>poprawy</w:t>
      </w:r>
      <w:r w:rsidR="00C2614A" w:rsidRPr="006252DF">
        <w:rPr>
          <w:rFonts w:ascii="Arial" w:hAnsi="Arial" w:cs="Arial"/>
          <w:sz w:val="22"/>
          <w:szCs w:val="22"/>
          <w:lang w:val="pl-PL"/>
        </w:rPr>
        <w:t xml:space="preserve"> w zakresie wskazanego</w:t>
      </w:r>
      <w:r w:rsidR="00097986" w:rsidRPr="006252DF">
        <w:rPr>
          <w:rFonts w:ascii="Arial" w:hAnsi="Arial" w:cs="Arial"/>
          <w:sz w:val="22"/>
          <w:szCs w:val="22"/>
          <w:lang w:val="pl-PL"/>
        </w:rPr>
        <w:t xml:space="preserve"> </w:t>
      </w:r>
      <w:r w:rsidR="00FA6F7E" w:rsidRPr="006252DF">
        <w:rPr>
          <w:rFonts w:ascii="Arial" w:hAnsi="Arial" w:cs="Arial"/>
          <w:sz w:val="22"/>
          <w:szCs w:val="22"/>
          <w:lang w:val="pl-PL"/>
        </w:rPr>
        <w:t xml:space="preserve"> kryterium</w:t>
      </w:r>
      <w:r w:rsidR="00C2614A" w:rsidRPr="006252DF">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45642E" w14:paraId="4A9A0024" w14:textId="77777777" w:rsidTr="00E87566">
        <w:trPr>
          <w:tblHeader/>
        </w:trPr>
        <w:tc>
          <w:tcPr>
            <w:tcW w:w="9180" w:type="dxa"/>
            <w:gridSpan w:val="4"/>
          </w:tcPr>
          <w:p w14:paraId="179502D2" w14:textId="77777777" w:rsidR="00B17B7D" w:rsidRPr="0045642E" w:rsidRDefault="009E7783" w:rsidP="0045642E">
            <w:pPr>
              <w:spacing w:line="271" w:lineRule="auto"/>
              <w:rPr>
                <w:rFonts w:ascii="Arial" w:hAnsi="Arial" w:cs="Arial"/>
                <w:b/>
                <w:sz w:val="22"/>
                <w:szCs w:val="22"/>
              </w:rPr>
            </w:pPr>
            <w:r w:rsidRPr="0045642E">
              <w:rPr>
                <w:rFonts w:ascii="Arial" w:hAnsi="Arial" w:cs="Arial"/>
                <w:b/>
                <w:sz w:val="22"/>
                <w:szCs w:val="22"/>
              </w:rPr>
              <w:t>K</w:t>
            </w:r>
            <w:r w:rsidR="00B17B7D" w:rsidRPr="0045642E">
              <w:rPr>
                <w:rFonts w:ascii="Arial" w:hAnsi="Arial" w:cs="Arial"/>
                <w:b/>
                <w:sz w:val="22"/>
                <w:szCs w:val="22"/>
              </w:rPr>
              <w:t>ryteria specyficzne dopuszczalności</w:t>
            </w:r>
          </w:p>
        </w:tc>
      </w:tr>
      <w:tr w:rsidR="00B17B7D" w:rsidRPr="0045642E" w14:paraId="6E659A86" w14:textId="77777777" w:rsidTr="00E87566">
        <w:trPr>
          <w:tblHeader/>
        </w:trPr>
        <w:tc>
          <w:tcPr>
            <w:tcW w:w="675" w:type="dxa"/>
          </w:tcPr>
          <w:p w14:paraId="1104345B" w14:textId="77777777" w:rsidR="00B17B7D" w:rsidRPr="0045642E" w:rsidRDefault="00B17B7D" w:rsidP="0045642E">
            <w:pPr>
              <w:pStyle w:val="Akapitzlist"/>
              <w:spacing w:line="271" w:lineRule="auto"/>
              <w:ind w:left="0"/>
              <w:contextualSpacing w:val="0"/>
              <w:rPr>
                <w:rFonts w:ascii="Arial" w:hAnsi="Arial" w:cs="Arial"/>
                <w:sz w:val="22"/>
                <w:szCs w:val="22"/>
                <w:lang w:val="pl-PL"/>
              </w:rPr>
            </w:pPr>
            <w:r w:rsidRPr="0045642E">
              <w:rPr>
                <w:rFonts w:ascii="Arial" w:hAnsi="Arial" w:cs="Arial"/>
                <w:sz w:val="22"/>
                <w:szCs w:val="22"/>
                <w:lang w:val="pl-PL"/>
              </w:rPr>
              <w:t>L.p.</w:t>
            </w:r>
          </w:p>
        </w:tc>
        <w:tc>
          <w:tcPr>
            <w:tcW w:w="1843" w:type="dxa"/>
            <w:shd w:val="clear" w:color="auto" w:fill="auto"/>
          </w:tcPr>
          <w:p w14:paraId="69594147" w14:textId="77777777" w:rsidR="00B17B7D" w:rsidRPr="0045642E" w:rsidRDefault="00B17B7D" w:rsidP="0045642E">
            <w:pPr>
              <w:spacing w:line="271" w:lineRule="auto"/>
              <w:rPr>
                <w:rFonts w:ascii="Arial" w:hAnsi="Arial" w:cs="Arial"/>
                <w:sz w:val="22"/>
                <w:szCs w:val="22"/>
              </w:rPr>
            </w:pPr>
            <w:r w:rsidRPr="0045642E">
              <w:rPr>
                <w:rFonts w:ascii="Arial" w:hAnsi="Arial" w:cs="Arial"/>
                <w:sz w:val="22"/>
                <w:szCs w:val="22"/>
              </w:rPr>
              <w:t>Nazwa kryterium</w:t>
            </w:r>
          </w:p>
        </w:tc>
        <w:tc>
          <w:tcPr>
            <w:tcW w:w="2693" w:type="dxa"/>
            <w:shd w:val="clear" w:color="auto" w:fill="auto"/>
          </w:tcPr>
          <w:p w14:paraId="202A1FCE" w14:textId="77777777" w:rsidR="00B17B7D" w:rsidRPr="0045642E" w:rsidRDefault="00B17B7D" w:rsidP="0045642E">
            <w:pPr>
              <w:spacing w:line="271" w:lineRule="auto"/>
              <w:rPr>
                <w:rFonts w:ascii="Arial" w:hAnsi="Arial" w:cs="Arial"/>
                <w:sz w:val="22"/>
                <w:szCs w:val="22"/>
              </w:rPr>
            </w:pPr>
            <w:r w:rsidRPr="0045642E">
              <w:rPr>
                <w:rFonts w:ascii="Arial" w:hAnsi="Arial" w:cs="Arial"/>
                <w:sz w:val="22"/>
                <w:szCs w:val="22"/>
              </w:rPr>
              <w:t>Definicja kryterium</w:t>
            </w:r>
          </w:p>
        </w:tc>
        <w:tc>
          <w:tcPr>
            <w:tcW w:w="3969" w:type="dxa"/>
          </w:tcPr>
          <w:p w14:paraId="0B12E19A" w14:textId="77777777" w:rsidR="00B17B7D" w:rsidRPr="0045642E" w:rsidRDefault="00B17B7D" w:rsidP="0045642E">
            <w:pPr>
              <w:spacing w:line="271" w:lineRule="auto"/>
              <w:rPr>
                <w:rFonts w:ascii="Arial" w:hAnsi="Arial" w:cs="Arial"/>
                <w:sz w:val="22"/>
                <w:szCs w:val="22"/>
              </w:rPr>
            </w:pPr>
            <w:r w:rsidRPr="0045642E">
              <w:rPr>
                <w:rFonts w:ascii="Arial" w:hAnsi="Arial" w:cs="Arial"/>
                <w:sz w:val="22"/>
                <w:szCs w:val="22"/>
              </w:rPr>
              <w:t>Opis znaczenia kryterium</w:t>
            </w:r>
          </w:p>
        </w:tc>
      </w:tr>
      <w:tr w:rsidR="00B17B7D" w:rsidRPr="0045642E" w14:paraId="7D224697" w14:textId="77777777" w:rsidTr="00E87566">
        <w:tc>
          <w:tcPr>
            <w:tcW w:w="675" w:type="dxa"/>
          </w:tcPr>
          <w:p w14:paraId="4AE5EEC1" w14:textId="77777777" w:rsidR="00B17B7D" w:rsidRPr="0045642E" w:rsidRDefault="00B17B7D" w:rsidP="0045642E">
            <w:pPr>
              <w:pStyle w:val="Akapitzlist"/>
              <w:numPr>
                <w:ilvl w:val="0"/>
                <w:numId w:val="61"/>
              </w:numPr>
              <w:spacing w:line="271" w:lineRule="auto"/>
              <w:contextualSpacing w:val="0"/>
              <w:rPr>
                <w:rFonts w:ascii="Arial" w:hAnsi="Arial" w:cs="Arial"/>
                <w:sz w:val="22"/>
                <w:szCs w:val="22"/>
                <w:lang w:val="pl-PL"/>
              </w:rPr>
            </w:pPr>
          </w:p>
        </w:tc>
        <w:tc>
          <w:tcPr>
            <w:tcW w:w="1843" w:type="dxa"/>
            <w:shd w:val="clear" w:color="auto" w:fill="auto"/>
          </w:tcPr>
          <w:p w14:paraId="7205477D" w14:textId="512F5368" w:rsidR="00B17B7D" w:rsidRPr="0045642E" w:rsidRDefault="00977D3E" w:rsidP="0045642E">
            <w:pPr>
              <w:spacing w:line="271" w:lineRule="auto"/>
              <w:rPr>
                <w:rFonts w:ascii="Arial" w:hAnsi="Arial" w:cs="Arial"/>
                <w:sz w:val="22"/>
                <w:szCs w:val="22"/>
              </w:rPr>
            </w:pPr>
            <w:r w:rsidRPr="0045642E">
              <w:rPr>
                <w:rFonts w:ascii="Arial" w:eastAsia="MyriadPro-Regular" w:hAnsi="Arial" w:cs="Arial"/>
                <w:sz w:val="22"/>
                <w:szCs w:val="22"/>
              </w:rPr>
              <w:t>Zgodność z grupą docelową</w:t>
            </w:r>
          </w:p>
        </w:tc>
        <w:tc>
          <w:tcPr>
            <w:tcW w:w="2693" w:type="dxa"/>
            <w:shd w:val="clear" w:color="auto" w:fill="auto"/>
          </w:tcPr>
          <w:p w14:paraId="13C78D59" w14:textId="11608259" w:rsidR="0095265D" w:rsidRPr="0095265D" w:rsidRDefault="0095265D" w:rsidP="0095265D">
            <w:pPr>
              <w:spacing w:line="276" w:lineRule="auto"/>
              <w:rPr>
                <w:rFonts w:ascii="Arial" w:eastAsia="MyriadPro-Regular" w:hAnsi="Arial" w:cs="Arial"/>
                <w:sz w:val="22"/>
                <w:szCs w:val="22"/>
              </w:rPr>
            </w:pPr>
            <w:r>
              <w:rPr>
                <w:rFonts w:ascii="Arial" w:hAnsi="Arial" w:cs="Arial"/>
                <w:sz w:val="22"/>
                <w:szCs w:val="22"/>
              </w:rPr>
              <w:t>1.</w:t>
            </w:r>
            <w:r w:rsidRPr="0095265D">
              <w:rPr>
                <w:rFonts w:ascii="Arial" w:eastAsia="MyriadPro-Regular" w:hAnsi="Arial" w:cs="Arial"/>
                <w:sz w:val="22"/>
                <w:szCs w:val="22"/>
              </w:rPr>
              <w:t xml:space="preserve">Grupę docelową stanowią osoby pełnoletnie, potrzebujące wsparcia w codziennym funkcjonowaniu (ze względu na trudną sytuację życiową, wiek, niepełnosprawność lub stan zdrowia), niewymagające usług w </w:t>
            </w:r>
            <w:r w:rsidRPr="0095265D">
              <w:rPr>
                <w:rFonts w:ascii="Arial" w:eastAsia="MyriadPro-Regular" w:hAnsi="Arial" w:cs="Arial"/>
                <w:sz w:val="22"/>
                <w:szCs w:val="22"/>
              </w:rPr>
              <w:lastRenderedPageBreak/>
              <w:t xml:space="preserve">zakresie świadczonym przez jednostkę całodobowej opieki oraz ich otoczenie w takim zakresie, w jakim jest to niezbędne do wsparcia uczestników projektu. </w:t>
            </w:r>
          </w:p>
          <w:p w14:paraId="456F985C" w14:textId="77777777" w:rsidR="00977D3E" w:rsidRPr="0095265D" w:rsidRDefault="00977D3E" w:rsidP="0095265D">
            <w:pPr>
              <w:spacing w:line="276" w:lineRule="auto"/>
              <w:rPr>
                <w:rFonts w:ascii="Arial" w:hAnsi="Arial" w:cs="Arial"/>
                <w:sz w:val="22"/>
                <w:szCs w:val="22"/>
              </w:rPr>
            </w:pPr>
          </w:p>
          <w:p w14:paraId="6534DC15" w14:textId="77777777" w:rsidR="00977D3E" w:rsidRDefault="00977D3E" w:rsidP="0095265D">
            <w:pPr>
              <w:spacing w:line="276" w:lineRule="auto"/>
              <w:rPr>
                <w:rFonts w:ascii="Arial" w:hAnsi="Arial" w:cs="Arial"/>
                <w:sz w:val="22"/>
                <w:szCs w:val="22"/>
              </w:rPr>
            </w:pPr>
            <w:r w:rsidRPr="0095265D">
              <w:rPr>
                <w:rFonts w:ascii="Arial" w:hAnsi="Arial" w:cs="Arial"/>
                <w:sz w:val="22"/>
                <w:szCs w:val="22"/>
              </w:rPr>
              <w:t>2.</w:t>
            </w:r>
            <w:r w:rsidRPr="0095265D">
              <w:rPr>
                <w:rFonts w:ascii="Arial" w:hAnsi="Arial" w:cs="Arial"/>
                <w:sz w:val="22"/>
                <w:szCs w:val="22"/>
              </w:rPr>
              <w:tab/>
              <w:t>Projekt jest skierowany do osób zamieszkujących województwo zachodniopomorskie (w przypadku osób fizycznych - pracujących, uczących się lub zamieszkujących obszar województwa zachodniopomorskiego w rozumieniu przepisów Kodeksu Cywilnego).</w:t>
            </w:r>
          </w:p>
          <w:p w14:paraId="3DC635BB" w14:textId="77777777" w:rsidR="0095265D" w:rsidRPr="0095265D" w:rsidRDefault="0095265D" w:rsidP="0095265D">
            <w:pPr>
              <w:spacing w:line="276" w:lineRule="auto"/>
              <w:rPr>
                <w:rFonts w:ascii="Arial" w:hAnsi="Arial" w:cs="Arial"/>
                <w:sz w:val="22"/>
                <w:szCs w:val="22"/>
              </w:rPr>
            </w:pPr>
          </w:p>
          <w:p w14:paraId="4F947D65" w14:textId="1C024E24" w:rsidR="00B17B7D" w:rsidRPr="0095265D" w:rsidRDefault="00977D3E" w:rsidP="0095265D">
            <w:pPr>
              <w:spacing w:line="276" w:lineRule="auto"/>
              <w:rPr>
                <w:rFonts w:ascii="Arial" w:hAnsi="Arial" w:cs="Arial"/>
                <w:sz w:val="22"/>
                <w:szCs w:val="22"/>
              </w:rPr>
            </w:pPr>
            <w:r w:rsidRPr="0095265D">
              <w:rPr>
                <w:rFonts w:ascii="Arial" w:hAnsi="Arial" w:cs="Arial"/>
                <w:sz w:val="22"/>
                <w:szCs w:val="22"/>
              </w:rPr>
              <w:t>Kryterium będzie weryfikowane na podstawie treści wniosku o dofinansowanie projektu</w:t>
            </w:r>
          </w:p>
        </w:tc>
        <w:tc>
          <w:tcPr>
            <w:tcW w:w="3969" w:type="dxa"/>
          </w:tcPr>
          <w:p w14:paraId="3DC9C2AE" w14:textId="77777777" w:rsidR="00977D3E" w:rsidRDefault="00977D3E" w:rsidP="0045642E">
            <w:pPr>
              <w:spacing w:line="271" w:lineRule="auto"/>
              <w:contextualSpacing/>
              <w:rPr>
                <w:rFonts w:ascii="Arial" w:eastAsia="MyriadPro-Regular" w:hAnsi="Arial" w:cs="Arial"/>
                <w:sz w:val="22"/>
                <w:szCs w:val="22"/>
              </w:rPr>
            </w:pPr>
            <w:r w:rsidRPr="0045642E">
              <w:rPr>
                <w:rFonts w:ascii="Arial" w:eastAsia="MyriadPro-Regular" w:hAnsi="Arial" w:cs="Arial"/>
                <w:sz w:val="22"/>
                <w:szCs w:val="22"/>
              </w:rPr>
              <w:lastRenderedPageBreak/>
              <w:t>Spełnienie kryterium jest konieczne do przyznania dofinansowania.</w:t>
            </w:r>
          </w:p>
          <w:p w14:paraId="002AC5A0" w14:textId="77777777" w:rsidR="0045642E" w:rsidRPr="0045642E" w:rsidRDefault="0045642E" w:rsidP="0045642E">
            <w:pPr>
              <w:spacing w:line="271" w:lineRule="auto"/>
              <w:contextualSpacing/>
              <w:rPr>
                <w:rFonts w:ascii="Arial" w:eastAsia="MyriadPro-Regular" w:hAnsi="Arial" w:cs="Arial"/>
                <w:sz w:val="22"/>
                <w:szCs w:val="22"/>
              </w:rPr>
            </w:pPr>
          </w:p>
          <w:p w14:paraId="003E5C1D" w14:textId="77777777" w:rsidR="00977D3E" w:rsidRDefault="00977D3E" w:rsidP="0045642E">
            <w:pPr>
              <w:spacing w:line="271" w:lineRule="auto"/>
              <w:contextualSpacing/>
              <w:rPr>
                <w:rFonts w:ascii="Arial" w:eastAsia="MyriadPro-Regular" w:hAnsi="Arial" w:cs="Arial"/>
                <w:sz w:val="22"/>
                <w:szCs w:val="22"/>
              </w:rPr>
            </w:pPr>
            <w:r w:rsidRPr="0045642E">
              <w:rPr>
                <w:rFonts w:ascii="Arial" w:eastAsia="MyriadPro-Regular" w:hAnsi="Arial" w:cs="Arial"/>
                <w:sz w:val="22"/>
                <w:szCs w:val="22"/>
              </w:rPr>
              <w:t>Projekty niespełniające kryterium są odrzucane.</w:t>
            </w:r>
          </w:p>
          <w:p w14:paraId="7F442F41" w14:textId="77777777" w:rsidR="0045642E" w:rsidRPr="0045642E" w:rsidRDefault="0045642E" w:rsidP="0045642E">
            <w:pPr>
              <w:spacing w:line="271" w:lineRule="auto"/>
              <w:contextualSpacing/>
              <w:rPr>
                <w:rFonts w:ascii="Arial" w:eastAsia="MyriadPro-Regular" w:hAnsi="Arial" w:cs="Arial"/>
                <w:sz w:val="22"/>
                <w:szCs w:val="22"/>
              </w:rPr>
            </w:pPr>
          </w:p>
          <w:p w14:paraId="73608246" w14:textId="77777777" w:rsidR="00977D3E" w:rsidRDefault="00977D3E" w:rsidP="0045642E">
            <w:pPr>
              <w:spacing w:line="271" w:lineRule="auto"/>
              <w:contextualSpacing/>
              <w:rPr>
                <w:rFonts w:ascii="Arial" w:hAnsi="Arial" w:cs="Arial"/>
                <w:sz w:val="22"/>
                <w:szCs w:val="22"/>
              </w:rPr>
            </w:pPr>
            <w:r w:rsidRPr="0045642E">
              <w:rPr>
                <w:rFonts w:ascii="Arial" w:hAnsi="Arial" w:cs="Arial"/>
                <w:sz w:val="22"/>
                <w:szCs w:val="22"/>
              </w:rPr>
              <w:t>Ocena spełniania kryterium polega na przypisaniu wartości logicznych „tak”, nie”.</w:t>
            </w:r>
          </w:p>
          <w:p w14:paraId="28EEC5AF" w14:textId="77777777" w:rsidR="00DE717C" w:rsidRPr="00475DBD" w:rsidRDefault="00DE717C" w:rsidP="00DE717C">
            <w:pPr>
              <w:spacing w:before="120" w:after="120" w:line="271" w:lineRule="auto"/>
              <w:rPr>
                <w:rFonts w:ascii="Arial" w:hAnsi="Arial" w:cs="Arial"/>
                <w:b/>
                <w:sz w:val="22"/>
                <w:szCs w:val="22"/>
                <w:u w:val="single"/>
              </w:rPr>
            </w:pPr>
            <w:r w:rsidRPr="00475DBD">
              <w:rPr>
                <w:rFonts w:ascii="Arial" w:hAnsi="Arial" w:cs="Arial"/>
                <w:b/>
                <w:sz w:val="22"/>
                <w:szCs w:val="22"/>
                <w:u w:val="single"/>
              </w:rPr>
              <w:lastRenderedPageBreak/>
              <w:t>Dodatkowe informacje:</w:t>
            </w:r>
          </w:p>
          <w:p w14:paraId="6B228E70" w14:textId="77777777" w:rsidR="00DE717C" w:rsidRPr="00475DBD" w:rsidRDefault="00DE717C" w:rsidP="00DE717C">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w:t>
            </w:r>
            <w:r>
              <w:rPr>
                <w:rFonts w:ascii="Arial" w:hAnsi="Arial" w:cs="Arial"/>
                <w:sz w:val="22"/>
                <w:szCs w:val="22"/>
              </w:rPr>
              <w:t>I</w:t>
            </w:r>
            <w:r w:rsidRPr="00475DBD">
              <w:rPr>
                <w:rFonts w:ascii="Arial" w:hAnsi="Arial" w:cs="Arial"/>
                <w:sz w:val="22"/>
                <w:szCs w:val="22"/>
              </w:rPr>
              <w:t xml:space="preserve"> </w:t>
            </w:r>
            <w:r>
              <w:rPr>
                <w:rFonts w:ascii="Arial" w:hAnsi="Arial" w:cs="Arial"/>
                <w:sz w:val="22"/>
                <w:szCs w:val="22"/>
              </w:rPr>
              <w:t>Informacje o projekcie</w:t>
            </w:r>
            <w:r w:rsidRPr="00475DBD">
              <w:rPr>
                <w:rFonts w:ascii="Arial" w:hAnsi="Arial" w:cs="Arial"/>
                <w:sz w:val="22"/>
                <w:szCs w:val="22"/>
              </w:rPr>
              <w:t xml:space="preserve">. </w:t>
            </w:r>
          </w:p>
          <w:p w14:paraId="27BF5620" w14:textId="77777777" w:rsidR="00DE717C" w:rsidRPr="0068472C" w:rsidRDefault="00DE717C" w:rsidP="00DE717C">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0923847E" w14:textId="77777777" w:rsidR="00DE717C" w:rsidRPr="0045642E" w:rsidRDefault="00DE717C" w:rsidP="0045642E">
            <w:pPr>
              <w:spacing w:line="271" w:lineRule="auto"/>
              <w:contextualSpacing/>
              <w:rPr>
                <w:rFonts w:ascii="Arial" w:hAnsi="Arial" w:cs="Arial"/>
                <w:sz w:val="22"/>
                <w:szCs w:val="22"/>
              </w:rPr>
            </w:pPr>
          </w:p>
          <w:p w14:paraId="0E9B769E" w14:textId="77777777" w:rsidR="00B17B7D" w:rsidRPr="0045642E" w:rsidRDefault="00B17B7D" w:rsidP="0045642E">
            <w:pPr>
              <w:spacing w:line="271" w:lineRule="auto"/>
              <w:rPr>
                <w:rFonts w:ascii="Arial" w:hAnsi="Arial" w:cs="Arial"/>
                <w:sz w:val="22"/>
                <w:szCs w:val="22"/>
              </w:rPr>
            </w:pPr>
          </w:p>
        </w:tc>
      </w:tr>
      <w:tr w:rsidR="00B17B7D" w:rsidRPr="0045642E" w14:paraId="1CEDE5F3" w14:textId="77777777" w:rsidTr="00E87566">
        <w:tc>
          <w:tcPr>
            <w:tcW w:w="675" w:type="dxa"/>
          </w:tcPr>
          <w:p w14:paraId="26FAFBBA" w14:textId="77777777" w:rsidR="00B17B7D" w:rsidRPr="0045642E" w:rsidRDefault="00B17B7D" w:rsidP="0045642E">
            <w:pPr>
              <w:pStyle w:val="Akapitzlist"/>
              <w:numPr>
                <w:ilvl w:val="0"/>
                <w:numId w:val="61"/>
              </w:numPr>
              <w:spacing w:line="271" w:lineRule="auto"/>
              <w:contextualSpacing w:val="0"/>
              <w:rPr>
                <w:rFonts w:ascii="Arial" w:hAnsi="Arial" w:cs="Arial"/>
                <w:sz w:val="22"/>
                <w:szCs w:val="22"/>
                <w:lang w:val="pl-PL"/>
              </w:rPr>
            </w:pPr>
          </w:p>
        </w:tc>
        <w:tc>
          <w:tcPr>
            <w:tcW w:w="1843" w:type="dxa"/>
            <w:shd w:val="clear" w:color="auto" w:fill="auto"/>
          </w:tcPr>
          <w:p w14:paraId="0597E591" w14:textId="2F48BBBE" w:rsidR="00B17B7D" w:rsidRPr="0045642E" w:rsidRDefault="0045642E" w:rsidP="0045642E">
            <w:pPr>
              <w:spacing w:line="271" w:lineRule="auto"/>
              <w:rPr>
                <w:rFonts w:ascii="Arial" w:hAnsi="Arial" w:cs="Arial"/>
                <w:color w:val="FF0000"/>
                <w:sz w:val="22"/>
                <w:szCs w:val="22"/>
              </w:rPr>
            </w:pPr>
            <w:r w:rsidRPr="0045642E">
              <w:rPr>
                <w:rFonts w:ascii="Arial" w:hAnsi="Arial" w:cs="Arial"/>
                <w:sz w:val="22"/>
                <w:szCs w:val="22"/>
              </w:rPr>
              <w:t>Wymogi organizacyjne</w:t>
            </w:r>
          </w:p>
        </w:tc>
        <w:tc>
          <w:tcPr>
            <w:tcW w:w="2693" w:type="dxa"/>
            <w:shd w:val="clear" w:color="auto" w:fill="auto"/>
          </w:tcPr>
          <w:p w14:paraId="76706CB8" w14:textId="3D4116CF" w:rsidR="00977D3E" w:rsidRDefault="00977D3E" w:rsidP="002E72A7">
            <w:pPr>
              <w:pStyle w:val="Akapitzlist"/>
              <w:numPr>
                <w:ilvl w:val="0"/>
                <w:numId w:val="100"/>
              </w:numPr>
              <w:spacing w:line="271" w:lineRule="auto"/>
              <w:ind w:left="280" w:hanging="283"/>
              <w:rPr>
                <w:rFonts w:ascii="Arial" w:hAnsi="Arial" w:cs="Arial"/>
                <w:sz w:val="22"/>
                <w:szCs w:val="22"/>
              </w:rPr>
            </w:pPr>
            <w:r w:rsidRPr="0045642E">
              <w:rPr>
                <w:rFonts w:ascii="Arial" w:hAnsi="Arial" w:cs="Arial"/>
                <w:sz w:val="22"/>
                <w:szCs w:val="22"/>
              </w:rPr>
              <w:t xml:space="preserve">Wnioskodawca składa nie więcej niż 1 wniosek o dofinansowanie projektu. W przypadku zidentyfikowania projektów gdzie wnioskodawca występuje więcej niż 1 raz, wszystkie projekty tego podmiotu zostaną odrzucone (wyłączenie to nie dotyczy jednostki samorządu terytorialnego, która składa projekty dla </w:t>
            </w:r>
            <w:r w:rsidRPr="0045642E">
              <w:rPr>
                <w:rFonts w:ascii="Arial" w:hAnsi="Arial" w:cs="Arial"/>
                <w:sz w:val="22"/>
                <w:szCs w:val="22"/>
              </w:rPr>
              <w:lastRenderedPageBreak/>
              <w:t xml:space="preserve">więcej niż 1 jednostki organizacyjnej nie posiadającej osobowości prawnej). </w:t>
            </w:r>
          </w:p>
          <w:p w14:paraId="1C59D36A" w14:textId="77777777" w:rsidR="0045642E" w:rsidRPr="0045642E" w:rsidRDefault="0045642E" w:rsidP="0045642E">
            <w:pPr>
              <w:pStyle w:val="Akapitzlist"/>
              <w:spacing w:line="271" w:lineRule="auto"/>
              <w:ind w:left="280"/>
              <w:rPr>
                <w:rFonts w:ascii="Arial" w:hAnsi="Arial" w:cs="Arial"/>
                <w:sz w:val="22"/>
                <w:szCs w:val="22"/>
              </w:rPr>
            </w:pPr>
          </w:p>
          <w:p w14:paraId="5207C8AD" w14:textId="77777777" w:rsidR="00977D3E" w:rsidRPr="0045642E" w:rsidRDefault="00977D3E" w:rsidP="002E72A7">
            <w:pPr>
              <w:pStyle w:val="Akapitzlist"/>
              <w:numPr>
                <w:ilvl w:val="0"/>
                <w:numId w:val="100"/>
              </w:numPr>
              <w:spacing w:line="271" w:lineRule="auto"/>
              <w:ind w:left="280" w:hanging="283"/>
              <w:rPr>
                <w:rFonts w:ascii="Arial" w:hAnsi="Arial" w:cs="Arial"/>
                <w:sz w:val="22"/>
                <w:szCs w:val="22"/>
              </w:rPr>
            </w:pPr>
            <w:r w:rsidRPr="0045642E">
              <w:rPr>
                <w:rFonts w:ascii="Arial"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2F4E9ABB" w14:textId="1A6A9055" w:rsidR="00B17B7D" w:rsidRPr="0045642E" w:rsidRDefault="00977D3E" w:rsidP="0045642E">
            <w:pPr>
              <w:spacing w:line="271" w:lineRule="auto"/>
              <w:rPr>
                <w:rFonts w:ascii="Arial" w:hAnsi="Arial" w:cs="Arial"/>
                <w:bCs/>
                <w:sz w:val="22"/>
                <w:szCs w:val="22"/>
              </w:rPr>
            </w:pPr>
            <w:r w:rsidRPr="0045642E">
              <w:rPr>
                <w:rFonts w:ascii="Arial" w:hAnsi="Arial" w:cs="Arial"/>
                <w:sz w:val="22"/>
                <w:szCs w:val="22"/>
              </w:rPr>
              <w:t>Kryterium zostanie zweryfikowane na podstawie treści wniosku o dofinansowanie projektu,  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969" w:type="dxa"/>
          </w:tcPr>
          <w:p w14:paraId="5C2FCE64" w14:textId="77777777" w:rsidR="00977D3E" w:rsidRDefault="00977D3E" w:rsidP="0045642E">
            <w:pPr>
              <w:spacing w:line="271" w:lineRule="auto"/>
              <w:contextualSpacing/>
              <w:rPr>
                <w:rFonts w:ascii="Arial" w:eastAsia="MyriadPro-Regular" w:hAnsi="Arial" w:cs="Arial"/>
                <w:sz w:val="22"/>
                <w:szCs w:val="22"/>
              </w:rPr>
            </w:pPr>
            <w:r w:rsidRPr="0045642E">
              <w:rPr>
                <w:rFonts w:ascii="Arial" w:eastAsia="MyriadPro-Regular" w:hAnsi="Arial" w:cs="Arial"/>
                <w:sz w:val="22"/>
                <w:szCs w:val="22"/>
              </w:rPr>
              <w:lastRenderedPageBreak/>
              <w:t>Spełnienie kryterium jest konieczne do przyznania dofinansowania.</w:t>
            </w:r>
          </w:p>
          <w:p w14:paraId="061ADF00" w14:textId="77777777" w:rsidR="0045642E" w:rsidRPr="0045642E" w:rsidRDefault="0045642E" w:rsidP="0045642E">
            <w:pPr>
              <w:spacing w:line="271" w:lineRule="auto"/>
              <w:contextualSpacing/>
              <w:rPr>
                <w:rFonts w:ascii="Arial" w:eastAsia="MyriadPro-Regular" w:hAnsi="Arial" w:cs="Arial"/>
                <w:sz w:val="22"/>
                <w:szCs w:val="22"/>
              </w:rPr>
            </w:pPr>
          </w:p>
          <w:p w14:paraId="310DA9D8" w14:textId="77777777" w:rsidR="00977D3E" w:rsidRDefault="00977D3E" w:rsidP="0045642E">
            <w:pPr>
              <w:spacing w:line="271" w:lineRule="auto"/>
              <w:contextualSpacing/>
              <w:rPr>
                <w:rFonts w:ascii="Arial" w:hAnsi="Arial" w:cs="Arial"/>
                <w:sz w:val="22"/>
                <w:szCs w:val="22"/>
              </w:rPr>
            </w:pPr>
            <w:r w:rsidRPr="0045642E">
              <w:rPr>
                <w:rFonts w:ascii="Arial" w:hAnsi="Arial" w:cs="Arial"/>
                <w:sz w:val="22"/>
                <w:szCs w:val="22"/>
              </w:rPr>
              <w:t>Projekty niespełniające kryterium są odrzucane.</w:t>
            </w:r>
          </w:p>
          <w:p w14:paraId="15D2EDF2" w14:textId="77777777" w:rsidR="0045642E" w:rsidRPr="0045642E" w:rsidRDefault="0045642E" w:rsidP="0045642E">
            <w:pPr>
              <w:spacing w:line="271" w:lineRule="auto"/>
              <w:contextualSpacing/>
              <w:rPr>
                <w:rFonts w:ascii="Arial" w:hAnsi="Arial" w:cs="Arial"/>
                <w:sz w:val="22"/>
                <w:szCs w:val="22"/>
              </w:rPr>
            </w:pPr>
          </w:p>
          <w:p w14:paraId="7439A34D" w14:textId="77777777" w:rsidR="00977D3E" w:rsidRDefault="00977D3E" w:rsidP="0045642E">
            <w:pPr>
              <w:spacing w:line="271" w:lineRule="auto"/>
              <w:contextualSpacing/>
              <w:rPr>
                <w:rFonts w:ascii="Arial" w:hAnsi="Arial" w:cs="Arial"/>
                <w:sz w:val="22"/>
                <w:szCs w:val="22"/>
              </w:rPr>
            </w:pPr>
            <w:r w:rsidRPr="0045642E">
              <w:rPr>
                <w:rFonts w:ascii="Arial" w:hAnsi="Arial" w:cs="Arial"/>
                <w:sz w:val="22"/>
                <w:szCs w:val="22"/>
              </w:rPr>
              <w:t>Ocena spełniania kryterium polega na przypisaniu wartości logicznych „tak”, nie”.</w:t>
            </w:r>
          </w:p>
          <w:p w14:paraId="406367BB" w14:textId="77777777" w:rsidR="00551843" w:rsidRDefault="00551843" w:rsidP="0045642E">
            <w:pPr>
              <w:spacing w:line="271" w:lineRule="auto"/>
              <w:contextualSpacing/>
              <w:rPr>
                <w:rFonts w:ascii="Arial" w:hAnsi="Arial" w:cs="Arial"/>
                <w:sz w:val="22"/>
                <w:szCs w:val="22"/>
              </w:rPr>
            </w:pPr>
          </w:p>
          <w:p w14:paraId="6BE1F146" w14:textId="77777777" w:rsidR="00551843" w:rsidRDefault="00551843" w:rsidP="00551843">
            <w:pPr>
              <w:spacing w:line="268" w:lineRule="auto"/>
              <w:rPr>
                <w:rFonts w:ascii="Arial" w:hAnsi="Arial" w:cs="Arial"/>
                <w:b/>
                <w:sz w:val="22"/>
                <w:szCs w:val="22"/>
                <w:u w:val="single"/>
              </w:rPr>
            </w:pPr>
            <w:r>
              <w:rPr>
                <w:rFonts w:ascii="Arial" w:hAnsi="Arial" w:cs="Arial"/>
                <w:b/>
                <w:sz w:val="22"/>
                <w:szCs w:val="22"/>
                <w:u w:val="single"/>
              </w:rPr>
              <w:t>Dodatkowe informacje:</w:t>
            </w:r>
          </w:p>
          <w:p w14:paraId="55F1ECE2" w14:textId="49038E8A" w:rsidR="00551843" w:rsidRDefault="00551843" w:rsidP="00551843">
            <w:pPr>
              <w:autoSpaceDE w:val="0"/>
              <w:autoSpaceDN w:val="0"/>
              <w:adjustRightInd w:val="0"/>
              <w:spacing w:line="268" w:lineRule="auto"/>
              <w:rPr>
                <w:rFonts w:ascii="Arial" w:hAnsi="Arial" w:cs="Arial"/>
                <w:sz w:val="22"/>
                <w:szCs w:val="22"/>
              </w:rPr>
            </w:pPr>
            <w:r>
              <w:rPr>
                <w:rFonts w:ascii="Arial" w:hAnsi="Arial" w:cs="Arial"/>
                <w:sz w:val="22"/>
                <w:szCs w:val="22"/>
              </w:rPr>
              <w:t xml:space="preserve"> Pkt 1. Kryterium zostanie</w:t>
            </w:r>
          </w:p>
          <w:p w14:paraId="3D198E04" w14:textId="77777777" w:rsidR="00551843" w:rsidRDefault="00551843" w:rsidP="00551843">
            <w:pPr>
              <w:autoSpaceDE w:val="0"/>
              <w:autoSpaceDN w:val="0"/>
              <w:adjustRightInd w:val="0"/>
              <w:spacing w:line="268" w:lineRule="auto"/>
              <w:rPr>
                <w:rFonts w:ascii="Arial" w:hAnsi="Arial" w:cs="Arial"/>
                <w:sz w:val="22"/>
                <w:szCs w:val="22"/>
              </w:rPr>
            </w:pPr>
            <w:r>
              <w:rPr>
                <w:rFonts w:ascii="Arial" w:hAnsi="Arial" w:cs="Arial"/>
                <w:sz w:val="22"/>
                <w:szCs w:val="22"/>
              </w:rPr>
              <w:t>zweryfikowane na podstawie</w:t>
            </w:r>
          </w:p>
          <w:p w14:paraId="186A0938" w14:textId="77777777" w:rsidR="00551843" w:rsidRDefault="00551843" w:rsidP="00551843">
            <w:pPr>
              <w:autoSpaceDE w:val="0"/>
              <w:autoSpaceDN w:val="0"/>
              <w:adjustRightInd w:val="0"/>
              <w:spacing w:line="268" w:lineRule="auto"/>
              <w:rPr>
                <w:rFonts w:ascii="Arial" w:hAnsi="Arial" w:cs="Arial"/>
                <w:sz w:val="22"/>
                <w:szCs w:val="22"/>
              </w:rPr>
            </w:pPr>
            <w:r>
              <w:rPr>
                <w:rFonts w:ascii="Arial" w:hAnsi="Arial" w:cs="Arial"/>
                <w:sz w:val="22"/>
                <w:szCs w:val="22"/>
              </w:rPr>
              <w:t>rejestru wniosków złożonych w</w:t>
            </w:r>
          </w:p>
          <w:p w14:paraId="36F0740C" w14:textId="77777777" w:rsidR="00551843" w:rsidRDefault="00551843" w:rsidP="00551843">
            <w:pPr>
              <w:autoSpaceDE w:val="0"/>
              <w:autoSpaceDN w:val="0"/>
              <w:adjustRightInd w:val="0"/>
              <w:spacing w:line="268" w:lineRule="auto"/>
              <w:rPr>
                <w:rFonts w:ascii="Arial" w:hAnsi="Arial" w:cs="Arial"/>
                <w:sz w:val="22"/>
                <w:szCs w:val="22"/>
              </w:rPr>
            </w:pPr>
            <w:r>
              <w:rPr>
                <w:rFonts w:ascii="Arial" w:hAnsi="Arial" w:cs="Arial"/>
                <w:sz w:val="22"/>
                <w:szCs w:val="22"/>
              </w:rPr>
              <w:t>ramach naboru, wygenerowanego z systemu SOWA oraz na podstawie treści wniosku o dofinasowanie w</w:t>
            </w:r>
          </w:p>
          <w:p w14:paraId="41A0CDDF" w14:textId="77777777" w:rsidR="00551843" w:rsidRDefault="00551843" w:rsidP="00551843">
            <w:pPr>
              <w:autoSpaceDE w:val="0"/>
              <w:autoSpaceDN w:val="0"/>
              <w:adjustRightInd w:val="0"/>
              <w:spacing w:line="268" w:lineRule="auto"/>
              <w:rPr>
                <w:rFonts w:ascii="Arial" w:hAnsi="Arial" w:cs="Arial"/>
                <w:sz w:val="22"/>
                <w:szCs w:val="22"/>
              </w:rPr>
            </w:pPr>
            <w:r>
              <w:rPr>
                <w:rFonts w:ascii="Arial" w:hAnsi="Arial" w:cs="Arial"/>
                <w:sz w:val="22"/>
                <w:szCs w:val="22"/>
              </w:rPr>
              <w:t>szczególności w oparciu o</w:t>
            </w:r>
          </w:p>
          <w:p w14:paraId="5106B1DD" w14:textId="231F829E" w:rsidR="00551843" w:rsidRDefault="00551843" w:rsidP="00551843">
            <w:pPr>
              <w:autoSpaceDE w:val="0"/>
              <w:autoSpaceDN w:val="0"/>
              <w:adjustRightInd w:val="0"/>
              <w:spacing w:line="268" w:lineRule="auto"/>
              <w:rPr>
                <w:rFonts w:ascii="Arial" w:hAnsi="Arial" w:cs="Arial"/>
                <w:sz w:val="22"/>
                <w:szCs w:val="22"/>
              </w:rPr>
            </w:pPr>
            <w:r>
              <w:rPr>
                <w:rFonts w:ascii="Arial" w:hAnsi="Arial" w:cs="Arial"/>
                <w:sz w:val="22"/>
                <w:szCs w:val="22"/>
              </w:rPr>
              <w:lastRenderedPageBreak/>
              <w:t>sekcję: II Wnioskodawca i</w:t>
            </w:r>
          </w:p>
          <w:p w14:paraId="08E23A90" w14:textId="77777777" w:rsidR="00551843" w:rsidRDefault="00551843" w:rsidP="00551843">
            <w:pPr>
              <w:autoSpaceDE w:val="0"/>
              <w:autoSpaceDN w:val="0"/>
              <w:adjustRightInd w:val="0"/>
              <w:spacing w:line="268" w:lineRule="auto"/>
              <w:rPr>
                <w:rFonts w:ascii="Arial" w:hAnsi="Arial" w:cs="Arial"/>
                <w:sz w:val="22"/>
                <w:szCs w:val="22"/>
              </w:rPr>
            </w:pPr>
            <w:r>
              <w:rPr>
                <w:rFonts w:ascii="Arial" w:hAnsi="Arial" w:cs="Arial"/>
                <w:sz w:val="22"/>
                <w:szCs w:val="22"/>
              </w:rPr>
              <w:t>realizatorzy. Zakres wymaganych informacji został określony w Instrukcji</w:t>
            </w:r>
          </w:p>
          <w:p w14:paraId="69ED6088" w14:textId="77777777" w:rsidR="00551843" w:rsidRDefault="00551843" w:rsidP="00551843">
            <w:pPr>
              <w:autoSpaceDE w:val="0"/>
              <w:autoSpaceDN w:val="0"/>
              <w:adjustRightInd w:val="0"/>
              <w:spacing w:line="268" w:lineRule="auto"/>
              <w:rPr>
                <w:rFonts w:ascii="Arial" w:hAnsi="Arial" w:cs="Arial"/>
                <w:sz w:val="22"/>
                <w:szCs w:val="22"/>
              </w:rPr>
            </w:pPr>
            <w:r>
              <w:rPr>
                <w:rFonts w:ascii="Arial" w:hAnsi="Arial" w:cs="Arial"/>
                <w:sz w:val="22"/>
                <w:szCs w:val="22"/>
              </w:rPr>
              <w:t>wypełniania wniosku o dofinansowanie projektu.</w:t>
            </w:r>
          </w:p>
          <w:p w14:paraId="758AA2B9" w14:textId="77777777" w:rsidR="00551843" w:rsidRDefault="00551843" w:rsidP="00551843">
            <w:pPr>
              <w:autoSpaceDE w:val="0"/>
              <w:autoSpaceDN w:val="0"/>
              <w:adjustRightInd w:val="0"/>
              <w:spacing w:line="268" w:lineRule="auto"/>
              <w:rPr>
                <w:rFonts w:ascii="Arial" w:hAnsi="Arial" w:cs="Arial"/>
                <w:sz w:val="22"/>
                <w:szCs w:val="22"/>
              </w:rPr>
            </w:pPr>
          </w:p>
          <w:p w14:paraId="2C266D5C"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hAnsi="Arial" w:cs="Arial"/>
                <w:sz w:val="22"/>
                <w:szCs w:val="22"/>
              </w:rPr>
              <w:t xml:space="preserve"> Pkt. 2 </w:t>
            </w:r>
            <w:r>
              <w:rPr>
                <w:rFonts w:ascii="Arial" w:eastAsia="MyriadPro-Regular" w:hAnsi="Arial" w:cs="Arial"/>
                <w:sz w:val="22"/>
                <w:szCs w:val="22"/>
              </w:rPr>
              <w:t>Kryterium zostanie</w:t>
            </w:r>
          </w:p>
          <w:p w14:paraId="593E1DFD"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zweryfikowane na podstawie</w:t>
            </w:r>
          </w:p>
          <w:p w14:paraId="3F115C42"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treści wniosku o dofinasowanie</w:t>
            </w:r>
          </w:p>
          <w:p w14:paraId="180D38A7"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w szczególności w oparciu o</w:t>
            </w:r>
          </w:p>
          <w:p w14:paraId="4E432EFE"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sekcję: II Wnioskodawca i</w:t>
            </w:r>
          </w:p>
          <w:p w14:paraId="026E9554"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realizatorzy oraz sekcję IX</w:t>
            </w:r>
          </w:p>
          <w:p w14:paraId="67635CD4"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Potencjał do realizacji projektu.</w:t>
            </w:r>
          </w:p>
          <w:p w14:paraId="69ED1C63"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Zakres wymaganych informacji</w:t>
            </w:r>
          </w:p>
          <w:p w14:paraId="4866FDF9"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został określony w Instrukcji</w:t>
            </w:r>
          </w:p>
          <w:p w14:paraId="322A0489"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wypełniania wniosku o</w:t>
            </w:r>
          </w:p>
          <w:p w14:paraId="74B4426E" w14:textId="10FCD5C3" w:rsidR="00551843" w:rsidRPr="0045642E" w:rsidRDefault="00551843" w:rsidP="00551843">
            <w:pPr>
              <w:spacing w:line="271" w:lineRule="auto"/>
              <w:contextualSpacing/>
              <w:rPr>
                <w:rFonts w:ascii="Arial" w:hAnsi="Arial" w:cs="Arial"/>
                <w:sz w:val="22"/>
                <w:szCs w:val="22"/>
              </w:rPr>
            </w:pPr>
            <w:r>
              <w:rPr>
                <w:rFonts w:ascii="Arial" w:eastAsia="MyriadPro-Regular" w:hAnsi="Arial" w:cs="Arial"/>
                <w:sz w:val="22"/>
                <w:szCs w:val="22"/>
              </w:rPr>
              <w:t>dofinansowanie projektu</w:t>
            </w:r>
          </w:p>
          <w:p w14:paraId="7592D478" w14:textId="77777777" w:rsidR="00B17B7D" w:rsidRPr="0045642E" w:rsidRDefault="00B17B7D" w:rsidP="0045642E">
            <w:pPr>
              <w:spacing w:line="271" w:lineRule="auto"/>
              <w:rPr>
                <w:rFonts w:ascii="Arial" w:hAnsi="Arial" w:cs="Arial"/>
                <w:bCs/>
                <w:sz w:val="22"/>
                <w:szCs w:val="22"/>
              </w:rPr>
            </w:pPr>
          </w:p>
        </w:tc>
      </w:tr>
      <w:tr w:rsidR="00E83846" w:rsidRPr="0045642E" w14:paraId="23E7722E" w14:textId="77777777" w:rsidTr="00E87566">
        <w:tc>
          <w:tcPr>
            <w:tcW w:w="675" w:type="dxa"/>
          </w:tcPr>
          <w:p w14:paraId="7A1BF0E3" w14:textId="77777777" w:rsidR="00E83846" w:rsidRPr="0045642E" w:rsidRDefault="00E83846" w:rsidP="0045642E">
            <w:pPr>
              <w:pStyle w:val="Akapitzlist"/>
              <w:numPr>
                <w:ilvl w:val="0"/>
                <w:numId w:val="61"/>
              </w:numPr>
              <w:spacing w:line="271" w:lineRule="auto"/>
              <w:contextualSpacing w:val="0"/>
              <w:rPr>
                <w:rFonts w:ascii="Arial" w:hAnsi="Arial" w:cs="Arial"/>
                <w:sz w:val="22"/>
                <w:szCs w:val="22"/>
                <w:lang w:val="pl-PL"/>
              </w:rPr>
            </w:pPr>
          </w:p>
        </w:tc>
        <w:tc>
          <w:tcPr>
            <w:tcW w:w="1843" w:type="dxa"/>
            <w:shd w:val="clear" w:color="auto" w:fill="auto"/>
          </w:tcPr>
          <w:p w14:paraId="1CF52DC7" w14:textId="5B24A2A7" w:rsidR="00E83846" w:rsidRPr="0045642E" w:rsidRDefault="00977D3E" w:rsidP="0045642E">
            <w:pPr>
              <w:spacing w:line="271" w:lineRule="auto"/>
              <w:rPr>
                <w:rFonts w:ascii="Arial" w:hAnsi="Arial" w:cs="Arial"/>
                <w:color w:val="FF0000"/>
                <w:sz w:val="22"/>
                <w:szCs w:val="22"/>
              </w:rPr>
            </w:pPr>
            <w:r w:rsidRPr="0045642E">
              <w:rPr>
                <w:rFonts w:ascii="Arial" w:eastAsia="MyriadPro-Regular" w:hAnsi="Arial" w:cs="Arial"/>
                <w:sz w:val="22"/>
                <w:szCs w:val="22"/>
              </w:rPr>
              <w:t>Wkład własny</w:t>
            </w:r>
          </w:p>
        </w:tc>
        <w:tc>
          <w:tcPr>
            <w:tcW w:w="2693" w:type="dxa"/>
            <w:shd w:val="clear" w:color="auto" w:fill="auto"/>
          </w:tcPr>
          <w:p w14:paraId="3999C301" w14:textId="77777777" w:rsidR="00977D3E" w:rsidRPr="0045642E" w:rsidRDefault="00977D3E" w:rsidP="0045642E">
            <w:pPr>
              <w:spacing w:line="271" w:lineRule="auto"/>
              <w:rPr>
                <w:rFonts w:ascii="Arial" w:hAnsi="Arial" w:cs="Arial"/>
                <w:bCs/>
                <w:sz w:val="22"/>
                <w:szCs w:val="22"/>
              </w:rPr>
            </w:pPr>
            <w:r w:rsidRPr="0045642E">
              <w:rPr>
                <w:rFonts w:ascii="Arial" w:hAnsi="Arial" w:cs="Arial"/>
                <w:bCs/>
                <w:sz w:val="22"/>
                <w:szCs w:val="22"/>
              </w:rPr>
              <w:t>Wnioskodawca  wniesie wkład własny w wysokości nie mniejszej niż 5% wydatków kwalifikowalnych.</w:t>
            </w:r>
          </w:p>
          <w:p w14:paraId="1180053F" w14:textId="77777777" w:rsidR="0045642E" w:rsidRDefault="0045642E" w:rsidP="0045642E">
            <w:pPr>
              <w:spacing w:line="271" w:lineRule="auto"/>
              <w:rPr>
                <w:rFonts w:ascii="Arial" w:hAnsi="Arial" w:cs="Arial"/>
                <w:bCs/>
                <w:sz w:val="22"/>
                <w:szCs w:val="22"/>
              </w:rPr>
            </w:pPr>
          </w:p>
          <w:p w14:paraId="04E9E1C5" w14:textId="4AA0AFAB" w:rsidR="00E83846" w:rsidRPr="0045642E" w:rsidRDefault="00977D3E" w:rsidP="0045642E">
            <w:pPr>
              <w:spacing w:line="271" w:lineRule="auto"/>
              <w:rPr>
                <w:rFonts w:ascii="Arial" w:hAnsi="Arial" w:cs="Arial"/>
                <w:bCs/>
                <w:sz w:val="22"/>
                <w:szCs w:val="22"/>
              </w:rPr>
            </w:pPr>
            <w:r w:rsidRPr="0045642E">
              <w:rPr>
                <w:rFonts w:ascii="Arial" w:hAnsi="Arial" w:cs="Arial"/>
                <w:bCs/>
                <w:sz w:val="22"/>
                <w:szCs w:val="22"/>
              </w:rPr>
              <w:lastRenderedPageBreak/>
              <w:t>Kryterium będzie weryfikowane na podstawie treści wniosku o dofinansowanie projektu.</w:t>
            </w:r>
          </w:p>
        </w:tc>
        <w:tc>
          <w:tcPr>
            <w:tcW w:w="3969" w:type="dxa"/>
          </w:tcPr>
          <w:p w14:paraId="40FEE811" w14:textId="77777777" w:rsidR="00977D3E" w:rsidRDefault="00977D3E" w:rsidP="0045642E">
            <w:pPr>
              <w:spacing w:line="271" w:lineRule="auto"/>
              <w:rPr>
                <w:rFonts w:ascii="Arial" w:hAnsi="Arial" w:cs="Arial"/>
                <w:bCs/>
                <w:sz w:val="22"/>
                <w:szCs w:val="22"/>
              </w:rPr>
            </w:pPr>
            <w:r w:rsidRPr="0045642E">
              <w:rPr>
                <w:rFonts w:ascii="Arial" w:hAnsi="Arial" w:cs="Arial"/>
                <w:bCs/>
                <w:sz w:val="22"/>
                <w:szCs w:val="22"/>
              </w:rPr>
              <w:lastRenderedPageBreak/>
              <w:t>Spełnienie kryterium jest konieczne do przyznania dofinansowania.</w:t>
            </w:r>
          </w:p>
          <w:p w14:paraId="0DEDDA3B" w14:textId="77777777" w:rsidR="0045642E" w:rsidRPr="0045642E" w:rsidRDefault="0045642E" w:rsidP="0045642E">
            <w:pPr>
              <w:spacing w:line="271" w:lineRule="auto"/>
              <w:rPr>
                <w:rFonts w:ascii="Arial" w:hAnsi="Arial" w:cs="Arial"/>
                <w:bCs/>
                <w:sz w:val="22"/>
                <w:szCs w:val="22"/>
              </w:rPr>
            </w:pPr>
          </w:p>
          <w:p w14:paraId="0E19A939" w14:textId="77777777" w:rsidR="00977D3E" w:rsidRDefault="00977D3E" w:rsidP="0045642E">
            <w:pPr>
              <w:spacing w:line="271" w:lineRule="auto"/>
              <w:rPr>
                <w:rFonts w:ascii="Arial" w:hAnsi="Arial" w:cs="Arial"/>
                <w:bCs/>
                <w:sz w:val="22"/>
                <w:szCs w:val="22"/>
              </w:rPr>
            </w:pPr>
            <w:r w:rsidRPr="0045642E">
              <w:rPr>
                <w:rFonts w:ascii="Arial" w:hAnsi="Arial" w:cs="Arial"/>
                <w:bCs/>
                <w:sz w:val="22"/>
                <w:szCs w:val="22"/>
              </w:rPr>
              <w:t>Projekty niespełniające kryterium są odrzucane.</w:t>
            </w:r>
          </w:p>
          <w:p w14:paraId="061C105A" w14:textId="77777777" w:rsidR="0045642E" w:rsidRPr="0045642E" w:rsidRDefault="0045642E" w:rsidP="0045642E">
            <w:pPr>
              <w:spacing w:line="271" w:lineRule="auto"/>
              <w:rPr>
                <w:rFonts w:ascii="Arial" w:hAnsi="Arial" w:cs="Arial"/>
                <w:bCs/>
                <w:sz w:val="22"/>
                <w:szCs w:val="22"/>
              </w:rPr>
            </w:pPr>
          </w:p>
          <w:p w14:paraId="1E45BAC8" w14:textId="77777777" w:rsidR="00E83846" w:rsidRDefault="00977D3E" w:rsidP="0045642E">
            <w:pPr>
              <w:spacing w:line="271" w:lineRule="auto"/>
              <w:rPr>
                <w:rFonts w:ascii="Arial" w:hAnsi="Arial" w:cs="Arial"/>
                <w:bCs/>
                <w:sz w:val="22"/>
                <w:szCs w:val="22"/>
              </w:rPr>
            </w:pPr>
            <w:r w:rsidRPr="0045642E">
              <w:rPr>
                <w:rFonts w:ascii="Arial" w:hAnsi="Arial" w:cs="Arial"/>
                <w:bCs/>
                <w:sz w:val="22"/>
                <w:szCs w:val="22"/>
              </w:rPr>
              <w:lastRenderedPageBreak/>
              <w:t>Ocena spełniania kryterium polega na przypisaniu wartości logicznych „tak”, nie”.</w:t>
            </w:r>
          </w:p>
          <w:p w14:paraId="201D916B" w14:textId="77777777" w:rsidR="00DE717C" w:rsidRPr="00475DBD" w:rsidRDefault="00DE717C" w:rsidP="00DE717C">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1B86F811" w14:textId="29608226" w:rsidR="00DE717C" w:rsidRPr="0045642E" w:rsidRDefault="00DE717C" w:rsidP="00DE717C">
            <w:pPr>
              <w:spacing w:line="271" w:lineRule="auto"/>
              <w:rPr>
                <w:rFonts w:ascii="Arial" w:hAnsi="Arial" w:cs="Arial"/>
                <w:bCs/>
                <w:sz w:val="22"/>
                <w:szCs w:val="22"/>
              </w:rPr>
            </w:pPr>
            <w:r w:rsidRPr="00475DBD">
              <w:rPr>
                <w:rFonts w:ascii="Arial" w:hAnsi="Arial" w:cs="Arial"/>
                <w:sz w:val="22"/>
                <w:szCs w:val="22"/>
              </w:rPr>
              <w:t xml:space="preserve">Kryterium zostanie zweryfikowane na podstawie treści wniosku o dofinasowanie w szczególności w oparciu o sekcję: </w:t>
            </w:r>
            <w:r>
              <w:rPr>
                <w:rFonts w:ascii="Arial" w:hAnsi="Arial" w:cs="Arial"/>
                <w:sz w:val="22"/>
                <w:szCs w:val="22"/>
              </w:rPr>
              <w:t>VI Podsumowanie budżetu oraz VII. Źródła finansowania.</w:t>
            </w:r>
            <w:r w:rsidRPr="00475DBD">
              <w:rPr>
                <w:rFonts w:ascii="Arial" w:hAnsi="Arial" w:cs="Arial"/>
                <w:sz w:val="22"/>
                <w:szCs w:val="22"/>
              </w:rPr>
              <w:t xml:space="preserve"> Zakres wymaganych informacji został określony w Instrukcji wypełniania wniosku o dofinansowanie projektu.</w:t>
            </w:r>
          </w:p>
        </w:tc>
      </w:tr>
      <w:tr w:rsidR="005F08C3" w:rsidRPr="0045642E" w14:paraId="33EF9B73" w14:textId="77777777" w:rsidTr="00E87566">
        <w:tc>
          <w:tcPr>
            <w:tcW w:w="675" w:type="dxa"/>
          </w:tcPr>
          <w:p w14:paraId="53B4E796" w14:textId="77777777" w:rsidR="005F08C3" w:rsidRPr="0045642E" w:rsidRDefault="005F08C3" w:rsidP="0045642E">
            <w:pPr>
              <w:pStyle w:val="Akapitzlist"/>
              <w:numPr>
                <w:ilvl w:val="0"/>
                <w:numId w:val="61"/>
              </w:numPr>
              <w:spacing w:line="271" w:lineRule="auto"/>
              <w:contextualSpacing w:val="0"/>
              <w:rPr>
                <w:rFonts w:ascii="Arial" w:hAnsi="Arial" w:cs="Arial"/>
                <w:sz w:val="22"/>
                <w:szCs w:val="22"/>
                <w:lang w:val="pl-PL"/>
              </w:rPr>
            </w:pPr>
          </w:p>
        </w:tc>
        <w:tc>
          <w:tcPr>
            <w:tcW w:w="1843" w:type="dxa"/>
            <w:shd w:val="clear" w:color="auto" w:fill="auto"/>
          </w:tcPr>
          <w:p w14:paraId="5E254F4A" w14:textId="725E647F" w:rsidR="005F08C3" w:rsidRPr="0045642E" w:rsidRDefault="00977D3E" w:rsidP="0045642E">
            <w:pPr>
              <w:spacing w:line="271" w:lineRule="auto"/>
              <w:rPr>
                <w:rFonts w:ascii="Arial" w:hAnsi="Arial" w:cs="Arial"/>
                <w:color w:val="FF0000"/>
                <w:sz w:val="22"/>
                <w:szCs w:val="22"/>
              </w:rPr>
            </w:pPr>
            <w:r w:rsidRPr="003961A0">
              <w:rPr>
                <w:rFonts w:ascii="Arial" w:hAnsi="Arial" w:cs="Arial"/>
                <w:sz w:val="22"/>
                <w:szCs w:val="22"/>
              </w:rPr>
              <w:t>Koszty pośrednie i bezpośrednie</w:t>
            </w:r>
          </w:p>
        </w:tc>
        <w:tc>
          <w:tcPr>
            <w:tcW w:w="2693" w:type="dxa"/>
            <w:shd w:val="clear" w:color="auto" w:fill="auto"/>
          </w:tcPr>
          <w:p w14:paraId="0EDD3A54" w14:textId="45C55AE6" w:rsidR="00BC774A" w:rsidRPr="0045642E" w:rsidRDefault="00BC774A" w:rsidP="00C02E84">
            <w:pPr>
              <w:autoSpaceDE w:val="0"/>
              <w:autoSpaceDN w:val="0"/>
              <w:spacing w:line="271" w:lineRule="auto"/>
              <w:rPr>
                <w:rFonts w:ascii="Arial" w:hAnsi="Arial" w:cs="Arial"/>
                <w:sz w:val="22"/>
                <w:szCs w:val="22"/>
              </w:rPr>
            </w:pPr>
            <w:r w:rsidRPr="0045642E">
              <w:rPr>
                <w:rFonts w:ascii="Arial"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4C30F252" w14:textId="77777777" w:rsidR="0045642E" w:rsidRDefault="0045642E" w:rsidP="00C02E84">
            <w:pPr>
              <w:tabs>
                <w:tab w:val="left" w:pos="690"/>
              </w:tabs>
              <w:spacing w:line="271" w:lineRule="auto"/>
              <w:rPr>
                <w:rFonts w:ascii="Arial" w:hAnsi="Arial" w:cs="Arial"/>
                <w:sz w:val="22"/>
                <w:szCs w:val="22"/>
              </w:rPr>
            </w:pPr>
          </w:p>
          <w:p w14:paraId="585FB601" w14:textId="3EA49D3D" w:rsidR="005F08C3" w:rsidRPr="0045642E" w:rsidRDefault="00BC774A" w:rsidP="00C02E84">
            <w:pPr>
              <w:tabs>
                <w:tab w:val="left" w:pos="690"/>
              </w:tabs>
              <w:spacing w:line="271" w:lineRule="auto"/>
              <w:rPr>
                <w:rFonts w:ascii="Arial" w:hAnsi="Arial" w:cs="Arial"/>
                <w:bCs/>
                <w:sz w:val="22"/>
                <w:szCs w:val="22"/>
              </w:rPr>
            </w:pPr>
            <w:r w:rsidRPr="0045642E">
              <w:rPr>
                <w:rFonts w:ascii="Arial" w:hAnsi="Arial" w:cs="Arial"/>
                <w:sz w:val="22"/>
                <w:szCs w:val="22"/>
              </w:rPr>
              <w:t>Kryterium będzie weryfikowane na podstawie treści wniosku o dofinansowanie projektu.</w:t>
            </w:r>
          </w:p>
        </w:tc>
        <w:tc>
          <w:tcPr>
            <w:tcW w:w="3969" w:type="dxa"/>
          </w:tcPr>
          <w:p w14:paraId="5987CD63" w14:textId="707FC47B" w:rsidR="0045642E" w:rsidRDefault="00BC774A" w:rsidP="0045642E">
            <w:pPr>
              <w:spacing w:line="271" w:lineRule="auto"/>
              <w:contextualSpacing/>
              <w:rPr>
                <w:rFonts w:ascii="Arial" w:eastAsia="MyriadPro-Regular" w:hAnsi="Arial" w:cs="Arial"/>
                <w:sz w:val="22"/>
                <w:szCs w:val="22"/>
              </w:rPr>
            </w:pPr>
            <w:r w:rsidRPr="0045642E">
              <w:rPr>
                <w:rFonts w:ascii="Arial" w:eastAsia="MyriadPro-Regular" w:hAnsi="Arial" w:cs="Arial"/>
                <w:sz w:val="22"/>
                <w:szCs w:val="22"/>
              </w:rPr>
              <w:t>Spełnienie kryterium jest konieczne do przyznania dofinansowania</w:t>
            </w:r>
            <w:r w:rsidR="0045642E">
              <w:rPr>
                <w:rFonts w:ascii="Arial" w:eastAsia="MyriadPro-Regular" w:hAnsi="Arial" w:cs="Arial"/>
                <w:sz w:val="22"/>
                <w:szCs w:val="22"/>
              </w:rPr>
              <w:t>.</w:t>
            </w:r>
          </w:p>
          <w:p w14:paraId="61F96C46" w14:textId="77777777" w:rsidR="0045642E" w:rsidRPr="0045642E" w:rsidRDefault="0045642E" w:rsidP="0045642E">
            <w:pPr>
              <w:spacing w:line="271" w:lineRule="auto"/>
              <w:contextualSpacing/>
              <w:rPr>
                <w:rFonts w:ascii="Arial" w:eastAsia="MyriadPro-Regular" w:hAnsi="Arial" w:cs="Arial"/>
                <w:sz w:val="22"/>
                <w:szCs w:val="22"/>
              </w:rPr>
            </w:pPr>
          </w:p>
          <w:p w14:paraId="3E914829" w14:textId="401DA28D" w:rsidR="0045642E" w:rsidRDefault="00BC774A" w:rsidP="0045642E">
            <w:pPr>
              <w:spacing w:line="271" w:lineRule="auto"/>
              <w:contextualSpacing/>
              <w:rPr>
                <w:rFonts w:ascii="Arial" w:hAnsi="Arial" w:cs="Arial"/>
                <w:sz w:val="22"/>
                <w:szCs w:val="22"/>
              </w:rPr>
            </w:pPr>
            <w:r w:rsidRPr="0045642E">
              <w:rPr>
                <w:rFonts w:ascii="Arial" w:hAnsi="Arial" w:cs="Arial"/>
                <w:sz w:val="22"/>
                <w:szCs w:val="22"/>
              </w:rPr>
              <w:t>Projekty niespełniające kryterium są odrzucane.</w:t>
            </w:r>
          </w:p>
          <w:p w14:paraId="1102E8DD" w14:textId="77777777" w:rsidR="0045642E" w:rsidRPr="0045642E" w:rsidRDefault="0045642E" w:rsidP="0045642E">
            <w:pPr>
              <w:spacing w:line="271" w:lineRule="auto"/>
              <w:contextualSpacing/>
              <w:rPr>
                <w:rFonts w:ascii="Arial" w:hAnsi="Arial" w:cs="Arial"/>
                <w:sz w:val="22"/>
                <w:szCs w:val="22"/>
              </w:rPr>
            </w:pPr>
          </w:p>
          <w:p w14:paraId="4F81AE3C" w14:textId="77777777" w:rsidR="005F08C3" w:rsidRDefault="00BC774A" w:rsidP="0045642E">
            <w:pPr>
              <w:spacing w:line="271" w:lineRule="auto"/>
              <w:rPr>
                <w:rFonts w:ascii="Arial" w:hAnsi="Arial" w:cs="Arial"/>
                <w:sz w:val="22"/>
                <w:szCs w:val="22"/>
              </w:rPr>
            </w:pPr>
            <w:r w:rsidRPr="0045642E">
              <w:rPr>
                <w:rFonts w:ascii="Arial" w:hAnsi="Arial" w:cs="Arial"/>
                <w:sz w:val="22"/>
                <w:szCs w:val="22"/>
              </w:rPr>
              <w:t>Ocena spełniania kryterium polega na przypisaniu wartości logicznych „tak”, nie”.</w:t>
            </w:r>
          </w:p>
          <w:p w14:paraId="579D790A" w14:textId="77777777" w:rsidR="00DE717C" w:rsidRPr="00475DBD" w:rsidRDefault="00DE717C" w:rsidP="00DE717C">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6AD62252" w14:textId="4F3948ED" w:rsidR="00DE717C" w:rsidRPr="0045642E" w:rsidRDefault="00DE717C" w:rsidP="00DE717C">
            <w:pPr>
              <w:spacing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w:t>
            </w:r>
            <w:r w:rsidRPr="005A404D">
              <w:rPr>
                <w:rFonts w:ascii="Arial" w:hAnsi="Arial" w:cs="Arial"/>
                <w:sz w:val="22"/>
                <w:szCs w:val="22"/>
              </w:rPr>
              <w:t xml:space="preserve"> V</w:t>
            </w:r>
            <w:r>
              <w:rPr>
                <w:rFonts w:ascii="Arial" w:hAnsi="Arial" w:cs="Arial"/>
                <w:sz w:val="22"/>
                <w:szCs w:val="22"/>
              </w:rPr>
              <w:t xml:space="preserve"> </w:t>
            </w:r>
            <w:r w:rsidRPr="005A404D">
              <w:rPr>
                <w:rFonts w:ascii="Arial" w:hAnsi="Arial" w:cs="Arial"/>
                <w:sz w:val="22"/>
                <w:szCs w:val="22"/>
              </w:rPr>
              <w:t>Budżet projektu</w:t>
            </w:r>
            <w:r>
              <w:rPr>
                <w:rFonts w:ascii="Arial" w:hAnsi="Arial" w:cs="Arial"/>
                <w:sz w:val="22"/>
                <w:szCs w:val="22"/>
              </w:rPr>
              <w:t xml:space="preserve"> oraz </w:t>
            </w:r>
            <w:r w:rsidRPr="00475DBD">
              <w:rPr>
                <w:rFonts w:ascii="Arial" w:hAnsi="Arial" w:cs="Arial"/>
                <w:sz w:val="22"/>
                <w:szCs w:val="22"/>
              </w:rPr>
              <w:t xml:space="preserve"> </w:t>
            </w:r>
            <w:r>
              <w:rPr>
                <w:rFonts w:ascii="Arial" w:hAnsi="Arial" w:cs="Arial"/>
                <w:sz w:val="22"/>
                <w:szCs w:val="22"/>
              </w:rPr>
              <w:t>VI Podsumowanie budżetu.</w:t>
            </w:r>
            <w:r w:rsidRPr="00475DBD">
              <w:rPr>
                <w:rFonts w:ascii="Arial" w:hAnsi="Arial" w:cs="Arial"/>
                <w:sz w:val="22"/>
                <w:szCs w:val="22"/>
              </w:rPr>
              <w:t xml:space="preserve"> Zakres wymaganych informacji został określony w Instrukcji wypełniania wniosku o dofinansowanie projektu.</w:t>
            </w:r>
          </w:p>
        </w:tc>
      </w:tr>
      <w:tr w:rsidR="005F08C3" w:rsidRPr="0045642E" w14:paraId="2C605B30" w14:textId="77777777" w:rsidTr="00E87566">
        <w:tc>
          <w:tcPr>
            <w:tcW w:w="675" w:type="dxa"/>
          </w:tcPr>
          <w:p w14:paraId="0A2B67C4" w14:textId="77777777" w:rsidR="005F08C3" w:rsidRPr="0045642E" w:rsidRDefault="005F08C3" w:rsidP="0045642E">
            <w:pPr>
              <w:pStyle w:val="Akapitzlist"/>
              <w:numPr>
                <w:ilvl w:val="0"/>
                <w:numId w:val="61"/>
              </w:numPr>
              <w:spacing w:line="271" w:lineRule="auto"/>
              <w:contextualSpacing w:val="0"/>
              <w:rPr>
                <w:rFonts w:ascii="Arial" w:hAnsi="Arial" w:cs="Arial"/>
                <w:sz w:val="22"/>
                <w:szCs w:val="22"/>
                <w:lang w:val="pl-PL"/>
              </w:rPr>
            </w:pPr>
          </w:p>
        </w:tc>
        <w:tc>
          <w:tcPr>
            <w:tcW w:w="1843" w:type="dxa"/>
            <w:shd w:val="clear" w:color="auto" w:fill="auto"/>
          </w:tcPr>
          <w:p w14:paraId="3E388DA4" w14:textId="2C13AD9A" w:rsidR="005F08C3" w:rsidRPr="0045642E" w:rsidRDefault="00BC774A" w:rsidP="00E556AD">
            <w:pPr>
              <w:spacing w:line="271" w:lineRule="auto"/>
              <w:rPr>
                <w:rFonts w:ascii="Arial" w:hAnsi="Arial" w:cs="Arial"/>
                <w:color w:val="FF0000"/>
                <w:sz w:val="22"/>
                <w:szCs w:val="22"/>
              </w:rPr>
            </w:pPr>
            <w:r w:rsidRPr="0045642E">
              <w:rPr>
                <w:rFonts w:ascii="Arial" w:eastAsia="MyriadPro-Regular" w:hAnsi="Arial" w:cs="Arial"/>
                <w:sz w:val="22"/>
                <w:szCs w:val="22"/>
              </w:rPr>
              <w:t>Okres realizacji</w:t>
            </w:r>
            <w:r w:rsidR="00DE717C">
              <w:rPr>
                <w:rFonts w:ascii="Arial" w:eastAsia="MyriadPro-Regular" w:hAnsi="Arial" w:cs="Arial"/>
                <w:sz w:val="22"/>
                <w:szCs w:val="22"/>
              </w:rPr>
              <w:t xml:space="preserve"> </w:t>
            </w:r>
            <w:r w:rsidRPr="0045642E">
              <w:rPr>
                <w:rFonts w:ascii="Arial" w:eastAsia="MyriadPro-Regular" w:hAnsi="Arial" w:cs="Arial"/>
                <w:sz w:val="22"/>
                <w:szCs w:val="22"/>
              </w:rPr>
              <w:t>projektu</w:t>
            </w:r>
          </w:p>
        </w:tc>
        <w:tc>
          <w:tcPr>
            <w:tcW w:w="2693" w:type="dxa"/>
            <w:shd w:val="clear" w:color="auto" w:fill="auto"/>
          </w:tcPr>
          <w:p w14:paraId="390D7B9C" w14:textId="77777777" w:rsidR="00BC774A" w:rsidRPr="0045642E" w:rsidRDefault="00BC774A" w:rsidP="0045642E">
            <w:pPr>
              <w:autoSpaceDE w:val="0"/>
              <w:autoSpaceDN w:val="0"/>
              <w:spacing w:line="271" w:lineRule="auto"/>
              <w:contextualSpacing/>
              <w:rPr>
                <w:rFonts w:ascii="Arial" w:eastAsia="MyriadPro-Regular" w:hAnsi="Arial" w:cs="Arial"/>
                <w:sz w:val="22"/>
                <w:szCs w:val="22"/>
              </w:rPr>
            </w:pPr>
            <w:r w:rsidRPr="0045642E">
              <w:rPr>
                <w:rFonts w:ascii="Arial" w:eastAsia="MyriadPro-Regular" w:hAnsi="Arial" w:cs="Arial"/>
                <w:sz w:val="22"/>
                <w:szCs w:val="22"/>
              </w:rPr>
              <w:t xml:space="preserve">Realizacja projektu rozpocznie się nie wcześniej niż w dniu złożenia wniosku o dofinansowanie oraz trwa nie dłużej niż 36 miesiące. </w:t>
            </w:r>
          </w:p>
          <w:p w14:paraId="2E20DD1C" w14:textId="77777777" w:rsidR="0045642E" w:rsidRDefault="0045642E" w:rsidP="0045642E">
            <w:pPr>
              <w:spacing w:line="271" w:lineRule="auto"/>
              <w:rPr>
                <w:rFonts w:ascii="Arial" w:hAnsi="Arial" w:cs="Arial"/>
                <w:sz w:val="22"/>
                <w:szCs w:val="22"/>
              </w:rPr>
            </w:pPr>
          </w:p>
          <w:p w14:paraId="1A9E9257" w14:textId="3DACED85" w:rsidR="005F08C3" w:rsidRPr="0045642E" w:rsidRDefault="00BC774A" w:rsidP="0045642E">
            <w:pPr>
              <w:spacing w:line="271" w:lineRule="auto"/>
              <w:rPr>
                <w:rFonts w:ascii="Arial" w:hAnsi="Arial" w:cs="Arial"/>
                <w:bCs/>
                <w:sz w:val="22"/>
                <w:szCs w:val="22"/>
              </w:rPr>
            </w:pPr>
            <w:r w:rsidRPr="0045642E">
              <w:rPr>
                <w:rFonts w:ascii="Arial" w:eastAsia="MyriadPro-Regular" w:hAnsi="Arial" w:cs="Arial"/>
                <w:sz w:val="22"/>
                <w:szCs w:val="22"/>
              </w:rPr>
              <w:lastRenderedPageBreak/>
              <w:t>Kryterium zostanie zweryfikowane na podstawie treści wniosku o dofinansowanie projektu.</w:t>
            </w:r>
          </w:p>
        </w:tc>
        <w:tc>
          <w:tcPr>
            <w:tcW w:w="3969" w:type="dxa"/>
          </w:tcPr>
          <w:p w14:paraId="552BBA39" w14:textId="77777777" w:rsidR="00BC774A" w:rsidRDefault="00BC774A" w:rsidP="0045642E">
            <w:pPr>
              <w:autoSpaceDE w:val="0"/>
              <w:autoSpaceDN w:val="0"/>
              <w:spacing w:line="271" w:lineRule="auto"/>
              <w:rPr>
                <w:rFonts w:ascii="Arial" w:eastAsia="MyriadPro-Regular" w:hAnsi="Arial" w:cs="Arial"/>
                <w:sz w:val="22"/>
                <w:szCs w:val="22"/>
              </w:rPr>
            </w:pPr>
            <w:r w:rsidRPr="0045642E">
              <w:rPr>
                <w:rFonts w:ascii="Arial" w:eastAsia="MyriadPro-Regular" w:hAnsi="Arial" w:cs="Arial"/>
                <w:sz w:val="22"/>
                <w:szCs w:val="22"/>
              </w:rPr>
              <w:lastRenderedPageBreak/>
              <w:t>Spełnienie kryterium jest konieczne do przyznania dofinansowania.</w:t>
            </w:r>
          </w:p>
          <w:p w14:paraId="1E6A95FA" w14:textId="77777777" w:rsidR="0045642E" w:rsidRPr="0045642E" w:rsidRDefault="0045642E" w:rsidP="0045642E">
            <w:pPr>
              <w:autoSpaceDE w:val="0"/>
              <w:autoSpaceDN w:val="0"/>
              <w:spacing w:line="271" w:lineRule="auto"/>
              <w:rPr>
                <w:rFonts w:ascii="Arial" w:eastAsia="MyriadPro-Regular" w:hAnsi="Arial" w:cs="Arial"/>
                <w:sz w:val="22"/>
                <w:szCs w:val="22"/>
              </w:rPr>
            </w:pPr>
          </w:p>
          <w:p w14:paraId="0993FA99" w14:textId="77777777" w:rsidR="00BC774A" w:rsidRDefault="00BC774A" w:rsidP="0045642E">
            <w:pPr>
              <w:autoSpaceDE w:val="0"/>
              <w:autoSpaceDN w:val="0"/>
              <w:spacing w:line="271" w:lineRule="auto"/>
              <w:rPr>
                <w:rFonts w:ascii="Arial" w:eastAsia="MyriadPro-Regular" w:hAnsi="Arial" w:cs="Arial"/>
                <w:sz w:val="22"/>
                <w:szCs w:val="22"/>
              </w:rPr>
            </w:pPr>
            <w:r w:rsidRPr="0045642E">
              <w:rPr>
                <w:rFonts w:ascii="Arial" w:eastAsia="MyriadPro-Regular" w:hAnsi="Arial" w:cs="Arial"/>
                <w:sz w:val="22"/>
                <w:szCs w:val="22"/>
              </w:rPr>
              <w:t>Projekty niespełniające kryterium są odrzucane.</w:t>
            </w:r>
          </w:p>
          <w:p w14:paraId="12864475" w14:textId="77777777" w:rsidR="0045642E" w:rsidRPr="0045642E" w:rsidRDefault="0045642E" w:rsidP="0045642E">
            <w:pPr>
              <w:autoSpaceDE w:val="0"/>
              <w:autoSpaceDN w:val="0"/>
              <w:spacing w:line="271" w:lineRule="auto"/>
              <w:rPr>
                <w:rFonts w:ascii="Arial" w:eastAsia="MyriadPro-Regular" w:hAnsi="Arial" w:cs="Arial"/>
                <w:sz w:val="22"/>
                <w:szCs w:val="22"/>
              </w:rPr>
            </w:pPr>
          </w:p>
          <w:p w14:paraId="0D01638D" w14:textId="77777777" w:rsidR="00BC774A" w:rsidRDefault="00BC774A" w:rsidP="0045642E">
            <w:pPr>
              <w:autoSpaceDE w:val="0"/>
              <w:autoSpaceDN w:val="0"/>
              <w:spacing w:line="271" w:lineRule="auto"/>
              <w:rPr>
                <w:rFonts w:ascii="Arial" w:eastAsia="MyriadPro-Regular" w:hAnsi="Arial" w:cs="Arial"/>
                <w:sz w:val="22"/>
                <w:szCs w:val="22"/>
              </w:rPr>
            </w:pPr>
            <w:r w:rsidRPr="0045642E">
              <w:rPr>
                <w:rFonts w:ascii="Arial" w:eastAsia="MyriadPro-Regular" w:hAnsi="Arial" w:cs="Arial"/>
                <w:sz w:val="22"/>
                <w:szCs w:val="22"/>
              </w:rPr>
              <w:lastRenderedPageBreak/>
              <w:t>Ocena spełniania kryterium polega na przypisaniu wartości logicznych „tak”, nie”.</w:t>
            </w:r>
          </w:p>
          <w:p w14:paraId="305D7A57" w14:textId="77777777" w:rsidR="0045642E" w:rsidRPr="0045642E" w:rsidRDefault="0045642E" w:rsidP="0045642E">
            <w:pPr>
              <w:autoSpaceDE w:val="0"/>
              <w:autoSpaceDN w:val="0"/>
              <w:spacing w:line="271" w:lineRule="auto"/>
              <w:rPr>
                <w:rFonts w:ascii="Arial" w:eastAsia="MyriadPro-Regular" w:hAnsi="Arial" w:cs="Arial"/>
                <w:sz w:val="22"/>
                <w:szCs w:val="22"/>
              </w:rPr>
            </w:pPr>
          </w:p>
          <w:p w14:paraId="1BDAF4D2" w14:textId="77777777" w:rsidR="005F08C3" w:rsidRDefault="00BC774A" w:rsidP="0045642E">
            <w:pPr>
              <w:spacing w:line="271" w:lineRule="auto"/>
              <w:rPr>
                <w:rFonts w:ascii="Arial" w:eastAsia="MyriadPro-Regular" w:hAnsi="Arial" w:cs="Arial"/>
                <w:sz w:val="22"/>
                <w:szCs w:val="22"/>
              </w:rPr>
            </w:pPr>
            <w:r w:rsidRPr="0045642E">
              <w:rPr>
                <w:rFonts w:ascii="Arial" w:eastAsia="MyriadPro-Regular" w:hAnsi="Arial" w:cs="Arial"/>
                <w:sz w:val="22"/>
                <w:szCs w:val="22"/>
              </w:rPr>
              <w:t>W szczególnie uzasadnionych przypadkach na etapie realizacji projektu, za zgodą Instytucji Pośredniczącej FEPZ, dopuszcza się możliwość odstąpienia od kryterium.</w:t>
            </w:r>
          </w:p>
          <w:p w14:paraId="693CFDD4" w14:textId="77777777" w:rsidR="00E556AD" w:rsidRPr="00475DBD" w:rsidRDefault="00E556AD" w:rsidP="00E556AD">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13898D74" w14:textId="3EC2EF21" w:rsidR="00E556AD" w:rsidRPr="00E556AD" w:rsidRDefault="00E556AD" w:rsidP="00E556AD">
            <w:pPr>
              <w:autoSpaceDE w:val="0"/>
              <w:autoSpaceDN w:val="0"/>
              <w:adjustRightInd w:val="0"/>
              <w:rPr>
                <w:rFonts w:ascii="Arial" w:hAnsi="Arial" w:cs="Arial"/>
                <w:sz w:val="22"/>
                <w:szCs w:val="22"/>
              </w:rPr>
            </w:pPr>
            <w:r>
              <w:rPr>
                <w:rFonts w:ascii="Arial" w:hAnsi="Arial" w:cs="Arial"/>
                <w:sz w:val="22"/>
                <w:szCs w:val="22"/>
              </w:rPr>
              <w:t xml:space="preserve">Kryterium zostanie zweryfikowane na </w:t>
            </w:r>
            <w:r>
              <w:rPr>
                <w:rFonts w:ascii="ArialMT" w:hAnsi="ArialMT" w:cs="ArialMT"/>
                <w:sz w:val="22"/>
                <w:szCs w:val="22"/>
              </w:rPr>
              <w:t>podstawie treści</w:t>
            </w:r>
            <w:r>
              <w:rPr>
                <w:rFonts w:ascii="Arial" w:hAnsi="Arial" w:cs="Arial"/>
                <w:sz w:val="22"/>
                <w:szCs w:val="22"/>
              </w:rPr>
              <w:t xml:space="preserve"> wniosku o dofinasowanie w </w:t>
            </w:r>
            <w:r>
              <w:rPr>
                <w:rFonts w:ascii="ArialMT" w:hAnsi="ArialMT" w:cs="ArialMT"/>
                <w:sz w:val="22"/>
                <w:szCs w:val="22"/>
              </w:rPr>
              <w:t xml:space="preserve">oparciu o sekcję: I </w:t>
            </w:r>
            <w:r>
              <w:rPr>
                <w:rFonts w:ascii="Arial" w:hAnsi="Arial" w:cs="Arial"/>
                <w:sz w:val="22"/>
                <w:szCs w:val="22"/>
              </w:rPr>
              <w:t>Informacja o projekcie.</w:t>
            </w:r>
          </w:p>
          <w:p w14:paraId="5060CB34" w14:textId="1B545F80" w:rsidR="00E556AD" w:rsidRPr="00E556AD" w:rsidRDefault="00E556AD" w:rsidP="00E556AD">
            <w:pPr>
              <w:autoSpaceDE w:val="0"/>
              <w:autoSpaceDN w:val="0"/>
              <w:adjustRightInd w:val="0"/>
              <w:rPr>
                <w:rFonts w:ascii="Arial" w:hAnsi="Arial" w:cs="Arial"/>
                <w:sz w:val="22"/>
                <w:szCs w:val="22"/>
              </w:rPr>
            </w:pPr>
            <w:r>
              <w:rPr>
                <w:rFonts w:ascii="Arial" w:hAnsi="Arial" w:cs="Arial"/>
                <w:sz w:val="22"/>
                <w:szCs w:val="22"/>
              </w:rPr>
              <w:t xml:space="preserve">Zakres wymaganych </w:t>
            </w:r>
            <w:r>
              <w:rPr>
                <w:rFonts w:ascii="ArialMT" w:hAnsi="ArialMT" w:cs="ArialMT"/>
                <w:sz w:val="22"/>
                <w:szCs w:val="22"/>
              </w:rPr>
              <w:t xml:space="preserve">informacji został określony w Instrukcji wypełniania wniosku o </w:t>
            </w:r>
            <w:r>
              <w:rPr>
                <w:rFonts w:ascii="Arial" w:hAnsi="Arial" w:cs="Arial"/>
                <w:sz w:val="22"/>
                <w:szCs w:val="22"/>
              </w:rPr>
              <w:t>dofinansowanie projektu.</w:t>
            </w:r>
          </w:p>
        </w:tc>
      </w:tr>
      <w:tr w:rsidR="005F08C3" w:rsidRPr="0045642E" w14:paraId="4265D1CB" w14:textId="77777777" w:rsidTr="00E87566">
        <w:tc>
          <w:tcPr>
            <w:tcW w:w="675" w:type="dxa"/>
          </w:tcPr>
          <w:p w14:paraId="07971D5A" w14:textId="77777777" w:rsidR="005F08C3" w:rsidRPr="0045642E" w:rsidRDefault="005F08C3" w:rsidP="0045642E">
            <w:pPr>
              <w:pStyle w:val="Akapitzlist"/>
              <w:numPr>
                <w:ilvl w:val="0"/>
                <w:numId w:val="61"/>
              </w:numPr>
              <w:spacing w:line="271" w:lineRule="auto"/>
              <w:contextualSpacing w:val="0"/>
              <w:rPr>
                <w:rFonts w:ascii="Arial" w:hAnsi="Arial" w:cs="Arial"/>
                <w:sz w:val="22"/>
                <w:szCs w:val="22"/>
                <w:lang w:val="pl-PL"/>
              </w:rPr>
            </w:pPr>
          </w:p>
        </w:tc>
        <w:tc>
          <w:tcPr>
            <w:tcW w:w="1843" w:type="dxa"/>
            <w:shd w:val="clear" w:color="auto" w:fill="auto"/>
          </w:tcPr>
          <w:p w14:paraId="4B4DC229" w14:textId="116B2BCA" w:rsidR="005F08C3" w:rsidRPr="0045642E" w:rsidRDefault="00BC774A" w:rsidP="0045642E">
            <w:pPr>
              <w:spacing w:line="271" w:lineRule="auto"/>
              <w:rPr>
                <w:rFonts w:ascii="Arial" w:hAnsi="Arial" w:cs="Arial"/>
                <w:color w:val="FF0000"/>
                <w:sz w:val="22"/>
                <w:szCs w:val="22"/>
              </w:rPr>
            </w:pPr>
            <w:r w:rsidRPr="0045642E">
              <w:rPr>
                <w:rFonts w:ascii="Arial" w:eastAsia="MyriadPro-Regular" w:hAnsi="Arial" w:cs="Arial"/>
                <w:sz w:val="22"/>
                <w:szCs w:val="22"/>
              </w:rPr>
              <w:t>Zgodność z uwarunkowaniami</w:t>
            </w:r>
          </w:p>
        </w:tc>
        <w:tc>
          <w:tcPr>
            <w:tcW w:w="2693" w:type="dxa"/>
            <w:shd w:val="clear" w:color="auto" w:fill="auto"/>
          </w:tcPr>
          <w:p w14:paraId="37840062" w14:textId="77777777" w:rsidR="00BC774A" w:rsidRPr="0045642E" w:rsidRDefault="00BC774A" w:rsidP="0045642E">
            <w:pPr>
              <w:spacing w:line="271" w:lineRule="auto"/>
              <w:rPr>
                <w:rFonts w:ascii="Arial" w:eastAsia="MyriadPro-Regular" w:hAnsi="Arial" w:cs="Arial"/>
                <w:sz w:val="22"/>
                <w:szCs w:val="22"/>
              </w:rPr>
            </w:pPr>
            <w:r w:rsidRPr="0045642E">
              <w:rPr>
                <w:rFonts w:ascii="Arial" w:eastAsia="MyriadPro-Regular" w:hAnsi="Arial" w:cs="Arial"/>
                <w:sz w:val="22"/>
                <w:szCs w:val="22"/>
              </w:rPr>
              <w:t xml:space="preserve">W trakcie oceny nie stwierdzono niezgodności z uwarunkowaniami odnoszącymi się do sposobu realizacji i zakresu projektu określonymi w aktualnej na dzień ogłoszenia naboru wersji </w:t>
            </w:r>
            <w:r w:rsidRPr="0045642E">
              <w:rPr>
                <w:rFonts w:ascii="Arial" w:eastAsia="MyriadPro-Regular" w:hAnsi="Arial" w:cs="Arial"/>
                <w:i/>
                <w:sz w:val="22"/>
                <w:szCs w:val="22"/>
              </w:rPr>
              <w:t>Wytycznych  dotyczących realizacji projektów z udziałem środków Europejskiego Funduszu Społecznego Plus w regionalnych programach na lata 2021-2027</w:t>
            </w:r>
            <w:r w:rsidRPr="0045642E">
              <w:rPr>
                <w:rFonts w:ascii="Arial" w:eastAsia="MyriadPro-Regular" w:hAnsi="Arial" w:cs="Arial"/>
                <w:sz w:val="22"/>
                <w:szCs w:val="22"/>
              </w:rPr>
              <w:t>.</w:t>
            </w:r>
            <w:r w:rsidRPr="0045642E">
              <w:rPr>
                <w:rFonts w:ascii="Arial" w:hAnsi="Arial" w:cs="Arial"/>
                <w:bCs/>
                <w:sz w:val="22"/>
                <w:szCs w:val="22"/>
              </w:rPr>
              <w:t xml:space="preserve"> </w:t>
            </w:r>
            <w:r w:rsidRPr="0045642E">
              <w:rPr>
                <w:rFonts w:ascii="Arial" w:eastAsia="MyriadPro-Regular" w:hAnsi="Arial" w:cs="Arial"/>
                <w:sz w:val="22"/>
                <w:szCs w:val="22"/>
              </w:rPr>
              <w:t xml:space="preserve">W przypadku aktualizacji Wytycznych w trakcie trwania naboru IP FEPZ 2021-2027 dostosuje zapisy Regulaminu wyboru projektów do  zaktualizowanej wersji Wytycznych. Zmiana ta umożliwi korektę złożonych wniosków w </w:t>
            </w:r>
            <w:r w:rsidRPr="0045642E">
              <w:rPr>
                <w:rFonts w:ascii="Arial" w:eastAsia="MyriadPro-Regular" w:hAnsi="Arial" w:cs="Arial"/>
                <w:sz w:val="22"/>
                <w:szCs w:val="22"/>
              </w:rPr>
              <w:lastRenderedPageBreak/>
              <w:t xml:space="preserve">zakresie wprowadzonych zmian z zachowaniem zasad równego traktowania Wnioskodawców. W przypadku ewentualnej aktualizacji </w:t>
            </w:r>
            <w:r w:rsidRPr="0045642E">
              <w:rPr>
                <w:rFonts w:ascii="Arial" w:eastAsia="MyriadPro-Regular" w:hAnsi="Arial" w:cs="Arial"/>
                <w:i/>
                <w:sz w:val="22"/>
                <w:szCs w:val="22"/>
              </w:rPr>
              <w:t>Wytycznych</w:t>
            </w:r>
            <w:r w:rsidRPr="0045642E">
              <w:rPr>
                <w:rFonts w:ascii="Arial" w:eastAsia="MyriadPro-Regular" w:hAnsi="Arial" w:cs="Arial"/>
                <w:sz w:val="22"/>
                <w:szCs w:val="22"/>
              </w:rPr>
              <w:t xml:space="preserve"> w trakcie realizacji projektu, za zgodą IP FEPZ 2021-2027, na wniosek Beneficjenta możliwe będzie przyjęcie założeń bardziej dla niego korzystnych. </w:t>
            </w:r>
          </w:p>
          <w:p w14:paraId="6CC8E925" w14:textId="77777777" w:rsidR="0045642E" w:rsidRDefault="0045642E" w:rsidP="0045642E">
            <w:pPr>
              <w:spacing w:line="271" w:lineRule="auto"/>
              <w:rPr>
                <w:rFonts w:ascii="Arial" w:hAnsi="Arial" w:cs="Arial"/>
                <w:sz w:val="22"/>
                <w:szCs w:val="22"/>
              </w:rPr>
            </w:pPr>
          </w:p>
          <w:p w14:paraId="011E8F24" w14:textId="6E632680" w:rsidR="005F08C3" w:rsidRPr="0045642E" w:rsidRDefault="00BC774A" w:rsidP="0045642E">
            <w:pPr>
              <w:spacing w:line="271" w:lineRule="auto"/>
              <w:rPr>
                <w:rFonts w:ascii="Arial" w:hAnsi="Arial" w:cs="Arial"/>
                <w:bCs/>
                <w:sz w:val="22"/>
                <w:szCs w:val="22"/>
              </w:rPr>
            </w:pPr>
            <w:r w:rsidRPr="0045642E">
              <w:rPr>
                <w:rFonts w:ascii="Arial" w:eastAsia="MyriadPro-Regular" w:hAnsi="Arial" w:cs="Arial"/>
                <w:sz w:val="22"/>
                <w:szCs w:val="22"/>
              </w:rPr>
              <w:t>Kryterium będzie weryfikowane na podstawie treści wniosku o dofinansowanie projektu.</w:t>
            </w:r>
          </w:p>
        </w:tc>
        <w:tc>
          <w:tcPr>
            <w:tcW w:w="3969" w:type="dxa"/>
          </w:tcPr>
          <w:p w14:paraId="6C2E0513" w14:textId="77777777" w:rsidR="00BC774A" w:rsidRDefault="00BC774A" w:rsidP="0045642E">
            <w:pPr>
              <w:spacing w:line="271" w:lineRule="auto"/>
              <w:rPr>
                <w:rFonts w:ascii="Arial" w:eastAsia="MyriadPro-Regular" w:hAnsi="Arial" w:cs="Arial"/>
                <w:sz w:val="22"/>
                <w:szCs w:val="22"/>
              </w:rPr>
            </w:pPr>
            <w:r w:rsidRPr="0045642E">
              <w:rPr>
                <w:rFonts w:ascii="Arial" w:eastAsia="MyriadPro-Regular" w:hAnsi="Arial" w:cs="Arial"/>
                <w:sz w:val="22"/>
                <w:szCs w:val="22"/>
              </w:rPr>
              <w:lastRenderedPageBreak/>
              <w:t>Spełnienie kryterium jest konieczne do przyznania dofinansowania.</w:t>
            </w:r>
          </w:p>
          <w:p w14:paraId="42130C60" w14:textId="77777777" w:rsidR="0045642E" w:rsidRPr="0045642E" w:rsidRDefault="0045642E" w:rsidP="0045642E">
            <w:pPr>
              <w:spacing w:line="271" w:lineRule="auto"/>
              <w:rPr>
                <w:rFonts w:ascii="Arial" w:eastAsia="MyriadPro-Regular" w:hAnsi="Arial" w:cs="Arial"/>
                <w:sz w:val="22"/>
                <w:szCs w:val="22"/>
              </w:rPr>
            </w:pPr>
          </w:p>
          <w:p w14:paraId="3C858A43" w14:textId="77777777" w:rsidR="00BC774A" w:rsidRDefault="00BC774A" w:rsidP="0045642E">
            <w:pPr>
              <w:spacing w:line="271" w:lineRule="auto"/>
              <w:rPr>
                <w:rFonts w:ascii="Arial" w:eastAsia="MyriadPro-Regular" w:hAnsi="Arial" w:cs="Arial"/>
                <w:sz w:val="22"/>
                <w:szCs w:val="22"/>
              </w:rPr>
            </w:pPr>
            <w:r w:rsidRPr="0045642E">
              <w:rPr>
                <w:rFonts w:ascii="Arial" w:eastAsia="MyriadPro-Regular" w:hAnsi="Arial" w:cs="Arial"/>
                <w:sz w:val="22"/>
                <w:szCs w:val="22"/>
              </w:rPr>
              <w:t xml:space="preserve">Projekty niespełniające kryterium są odrzucane. </w:t>
            </w:r>
          </w:p>
          <w:p w14:paraId="43E31B94" w14:textId="77777777" w:rsidR="0045642E" w:rsidRPr="0045642E" w:rsidRDefault="0045642E" w:rsidP="0045642E">
            <w:pPr>
              <w:spacing w:line="271" w:lineRule="auto"/>
              <w:rPr>
                <w:rFonts w:ascii="Arial" w:eastAsia="MyriadPro-Regular" w:hAnsi="Arial" w:cs="Arial"/>
                <w:sz w:val="22"/>
                <w:szCs w:val="22"/>
              </w:rPr>
            </w:pPr>
          </w:p>
          <w:p w14:paraId="6A15F697" w14:textId="77777777" w:rsidR="00BC774A" w:rsidRDefault="00BC774A" w:rsidP="0045642E">
            <w:pPr>
              <w:spacing w:line="271" w:lineRule="auto"/>
              <w:rPr>
                <w:rFonts w:ascii="Arial" w:eastAsia="MyriadPro-Regular" w:hAnsi="Arial" w:cs="Arial"/>
                <w:sz w:val="22"/>
                <w:szCs w:val="22"/>
              </w:rPr>
            </w:pPr>
            <w:r w:rsidRPr="0045642E">
              <w:rPr>
                <w:rFonts w:ascii="Arial" w:eastAsia="MyriadPro-Regular" w:hAnsi="Arial" w:cs="Arial"/>
                <w:sz w:val="22"/>
                <w:szCs w:val="22"/>
              </w:rPr>
              <w:t>Ocena spełniania kryterium polega na przypisaniu wartości logicznych „tak”, nie”, „do negocjacji”.</w:t>
            </w:r>
          </w:p>
          <w:p w14:paraId="4C497179" w14:textId="77777777" w:rsidR="0045642E" w:rsidRPr="0045642E" w:rsidRDefault="0045642E" w:rsidP="0045642E">
            <w:pPr>
              <w:spacing w:line="271" w:lineRule="auto"/>
              <w:rPr>
                <w:rFonts w:ascii="Arial" w:eastAsia="MyriadPro-Regular" w:hAnsi="Arial" w:cs="Arial"/>
                <w:sz w:val="22"/>
                <w:szCs w:val="22"/>
              </w:rPr>
            </w:pPr>
          </w:p>
          <w:p w14:paraId="67A1FF48" w14:textId="77777777" w:rsidR="00BC774A" w:rsidRPr="0045642E" w:rsidRDefault="00BC774A" w:rsidP="0045642E">
            <w:pPr>
              <w:autoSpaceDE w:val="0"/>
              <w:autoSpaceDN w:val="0"/>
              <w:adjustRightInd w:val="0"/>
              <w:spacing w:line="271" w:lineRule="auto"/>
              <w:rPr>
                <w:rFonts w:ascii="Arial" w:eastAsia="MyriadPro-Regular" w:hAnsi="Arial" w:cs="Arial"/>
                <w:sz w:val="22"/>
                <w:szCs w:val="22"/>
              </w:rPr>
            </w:pPr>
            <w:r w:rsidRPr="0045642E">
              <w:rPr>
                <w:rFonts w:ascii="Arial" w:eastAsia="MyriadPro-Regular" w:hAnsi="Arial" w:cs="Arial"/>
                <w:sz w:val="22"/>
                <w:szCs w:val="22"/>
              </w:rPr>
              <w:t>Wnioskodawca ma możliwość uzupełnienia/poprawy wniosku w zakresie spełniania kryterium na etapie negocjacji, z wyłączeniem sytuacji, kiedy zapisy we wniosku o dofinansowanie nie będą wskazywać, iż wsparcie usług w ramach istniejących mieszkań</w:t>
            </w:r>
          </w:p>
          <w:p w14:paraId="4CCB53BC" w14:textId="77777777" w:rsidR="00BC774A" w:rsidRPr="0045642E" w:rsidRDefault="00BC774A" w:rsidP="0045642E">
            <w:pPr>
              <w:autoSpaceDE w:val="0"/>
              <w:autoSpaceDN w:val="0"/>
              <w:adjustRightInd w:val="0"/>
              <w:spacing w:line="271" w:lineRule="auto"/>
              <w:rPr>
                <w:rFonts w:ascii="Arial" w:eastAsia="MyriadPro-Regular" w:hAnsi="Arial" w:cs="Arial"/>
                <w:sz w:val="22"/>
                <w:szCs w:val="22"/>
              </w:rPr>
            </w:pPr>
            <w:r w:rsidRPr="0045642E">
              <w:rPr>
                <w:rFonts w:ascii="Arial" w:eastAsia="MyriadPro-Regular" w:hAnsi="Arial" w:cs="Arial"/>
                <w:sz w:val="22"/>
                <w:szCs w:val="22"/>
              </w:rPr>
              <w:t>treningowych, mieszkań wspomaganych lub mieszkań z usługami/ze wsparciem</w:t>
            </w:r>
          </w:p>
          <w:p w14:paraId="6479FC92" w14:textId="77777777" w:rsidR="005F08C3" w:rsidRDefault="00BC774A" w:rsidP="0045642E">
            <w:pPr>
              <w:spacing w:line="271" w:lineRule="auto"/>
              <w:rPr>
                <w:rFonts w:ascii="Arial" w:eastAsia="MyriadPro-Regular" w:hAnsi="Arial" w:cs="Arial"/>
                <w:sz w:val="22"/>
                <w:szCs w:val="22"/>
              </w:rPr>
            </w:pPr>
            <w:r w:rsidRPr="0045642E">
              <w:rPr>
                <w:rFonts w:ascii="Arial" w:eastAsia="MyriadPro-Regular" w:hAnsi="Arial" w:cs="Arial"/>
                <w:sz w:val="22"/>
                <w:szCs w:val="22"/>
              </w:rPr>
              <w:t xml:space="preserve">prowadzi do zwiększenia liczby miejsc w danym mieszkaniu, bez pogorszenia jakości świadczonych usług lub w przypadku mieszkań treningowych oraz mieszkań z usługami/ze wsparciem o charakterze treningowym, objęcia nowych osób, </w:t>
            </w:r>
            <w:r w:rsidRPr="0045642E">
              <w:rPr>
                <w:rFonts w:ascii="Arial" w:eastAsia="MyriadPro-Regular" w:hAnsi="Arial" w:cs="Arial"/>
                <w:sz w:val="22"/>
                <w:szCs w:val="22"/>
              </w:rPr>
              <w:lastRenderedPageBreak/>
              <w:t>które dotychczas nie korzystały ze wsparcia.</w:t>
            </w:r>
          </w:p>
          <w:p w14:paraId="3394E99C" w14:textId="77777777" w:rsidR="00DE717C" w:rsidRPr="00475DBD" w:rsidRDefault="00DE717C" w:rsidP="00DE717C">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0C660F4E" w14:textId="72D2E581" w:rsidR="00DE717C" w:rsidRPr="0045642E" w:rsidRDefault="00DE717C" w:rsidP="00DE717C">
            <w:pPr>
              <w:spacing w:line="271" w:lineRule="auto"/>
              <w:rPr>
                <w:rFonts w:ascii="Arial" w:hAnsi="Arial" w:cs="Arial"/>
                <w:bCs/>
                <w:sz w:val="22"/>
                <w:szCs w:val="22"/>
              </w:rPr>
            </w:pPr>
            <w:r w:rsidRPr="00475DBD">
              <w:rPr>
                <w:rFonts w:ascii="Arial" w:hAnsi="Arial" w:cs="Arial"/>
                <w:sz w:val="22"/>
                <w:szCs w:val="22"/>
              </w:rPr>
              <w:t xml:space="preserve">Kryterium zostanie zweryfikowane na podstawie treści wniosku o dofinasowanie w szczególności w oparciu o sekcję: </w:t>
            </w:r>
            <w:r>
              <w:rPr>
                <w:rFonts w:ascii="Arial" w:hAnsi="Arial" w:cs="Arial"/>
                <w:sz w:val="22"/>
                <w:szCs w:val="22"/>
              </w:rPr>
              <w:t>IV Zadania.</w:t>
            </w:r>
            <w:r w:rsidRPr="00475DBD">
              <w:rPr>
                <w:rFonts w:ascii="Arial" w:hAnsi="Arial" w:cs="Arial"/>
                <w:sz w:val="22"/>
                <w:szCs w:val="22"/>
              </w:rPr>
              <w:t xml:space="preserve"> Zakres wymaganych informacji został określony w Instrukcji wypełniania wniosku o dofinansowanie projektu.</w:t>
            </w:r>
          </w:p>
        </w:tc>
      </w:tr>
      <w:tr w:rsidR="00361332" w:rsidRPr="0045642E" w14:paraId="30CB6F1A" w14:textId="77777777" w:rsidTr="00E87566">
        <w:tc>
          <w:tcPr>
            <w:tcW w:w="675" w:type="dxa"/>
          </w:tcPr>
          <w:p w14:paraId="0A3CB6D1" w14:textId="77777777" w:rsidR="00361332" w:rsidRPr="0045642E" w:rsidRDefault="00361332" w:rsidP="0045642E">
            <w:pPr>
              <w:pStyle w:val="Akapitzlist"/>
              <w:numPr>
                <w:ilvl w:val="0"/>
                <w:numId w:val="61"/>
              </w:numPr>
              <w:spacing w:line="271" w:lineRule="auto"/>
              <w:contextualSpacing w:val="0"/>
              <w:rPr>
                <w:rFonts w:ascii="Arial" w:hAnsi="Arial" w:cs="Arial"/>
                <w:sz w:val="22"/>
                <w:szCs w:val="22"/>
                <w:lang w:val="pl-PL"/>
              </w:rPr>
            </w:pPr>
          </w:p>
        </w:tc>
        <w:tc>
          <w:tcPr>
            <w:tcW w:w="1843" w:type="dxa"/>
            <w:shd w:val="clear" w:color="auto" w:fill="auto"/>
          </w:tcPr>
          <w:p w14:paraId="4841B2F8" w14:textId="77777777" w:rsidR="00BC774A" w:rsidRPr="0045642E" w:rsidRDefault="00BC774A" w:rsidP="0045642E">
            <w:pPr>
              <w:spacing w:line="271" w:lineRule="auto"/>
              <w:rPr>
                <w:rFonts w:ascii="Arial" w:eastAsia="MyriadPro-Regular" w:hAnsi="Arial" w:cs="Arial"/>
                <w:sz w:val="22"/>
                <w:szCs w:val="22"/>
              </w:rPr>
            </w:pPr>
            <w:r w:rsidRPr="0045642E">
              <w:rPr>
                <w:rFonts w:ascii="Arial" w:eastAsia="MyriadPro-Regular" w:hAnsi="Arial" w:cs="Arial"/>
                <w:sz w:val="22"/>
                <w:szCs w:val="22"/>
              </w:rPr>
              <w:t>Kompleksowe wsparcie</w:t>
            </w:r>
          </w:p>
          <w:p w14:paraId="6D462616" w14:textId="77777777" w:rsidR="00361332" w:rsidRDefault="00361332" w:rsidP="0045642E">
            <w:pPr>
              <w:spacing w:line="271" w:lineRule="auto"/>
              <w:rPr>
                <w:rFonts w:ascii="Arial" w:hAnsi="Arial" w:cs="Arial"/>
                <w:color w:val="FF0000"/>
                <w:sz w:val="22"/>
                <w:szCs w:val="22"/>
              </w:rPr>
            </w:pPr>
          </w:p>
          <w:p w14:paraId="563E158A" w14:textId="77777777" w:rsidR="0045642E" w:rsidRPr="0045642E" w:rsidRDefault="0045642E" w:rsidP="0045642E">
            <w:pPr>
              <w:spacing w:line="271" w:lineRule="auto"/>
              <w:rPr>
                <w:rFonts w:ascii="Arial" w:hAnsi="Arial" w:cs="Arial"/>
                <w:color w:val="FF0000"/>
                <w:sz w:val="22"/>
                <w:szCs w:val="22"/>
              </w:rPr>
            </w:pPr>
          </w:p>
        </w:tc>
        <w:tc>
          <w:tcPr>
            <w:tcW w:w="2693" w:type="dxa"/>
            <w:shd w:val="clear" w:color="auto" w:fill="auto"/>
          </w:tcPr>
          <w:p w14:paraId="016B1E41" w14:textId="54DA9020" w:rsidR="00BC774A" w:rsidRDefault="00BC774A" w:rsidP="0045642E">
            <w:pPr>
              <w:autoSpaceDE w:val="0"/>
              <w:autoSpaceDN w:val="0"/>
              <w:adjustRightInd w:val="0"/>
              <w:spacing w:line="271" w:lineRule="auto"/>
              <w:rPr>
                <w:rFonts w:ascii="Arial" w:eastAsia="MyriadPro-Regular" w:hAnsi="Arial" w:cs="Arial"/>
                <w:sz w:val="22"/>
                <w:szCs w:val="22"/>
              </w:rPr>
            </w:pPr>
            <w:r w:rsidRPr="0045642E">
              <w:rPr>
                <w:rFonts w:ascii="Arial" w:eastAsia="MyriadPro-Regular" w:hAnsi="Arial" w:cs="Arial"/>
                <w:sz w:val="22"/>
                <w:szCs w:val="22"/>
              </w:rPr>
              <w:t>Wnioskodawca zapewnia w treści wniosku, iż wsparcie oferowane w projek</w:t>
            </w:r>
            <w:r w:rsidR="00A62D58">
              <w:rPr>
                <w:rFonts w:ascii="Arial" w:eastAsia="MyriadPro-Regular" w:hAnsi="Arial" w:cs="Arial"/>
                <w:sz w:val="22"/>
                <w:szCs w:val="22"/>
              </w:rPr>
              <w:t>cie</w:t>
            </w:r>
            <w:r w:rsidRPr="0045642E">
              <w:rPr>
                <w:rFonts w:ascii="Arial" w:eastAsia="MyriadPro-Regular" w:hAnsi="Arial" w:cs="Arial"/>
                <w:sz w:val="22"/>
                <w:szCs w:val="22"/>
              </w:rPr>
              <w:t xml:space="preserve"> jest dostosowane do indywidualnych potrzeb, potencjału i osobistych preferencji odbiorców tych usług i odbywa się za zgodą osoby korzystającej ze wsparcia.  </w:t>
            </w:r>
          </w:p>
          <w:p w14:paraId="0DF351FB" w14:textId="77777777" w:rsidR="0045642E" w:rsidRPr="0045642E" w:rsidRDefault="0045642E" w:rsidP="0045642E">
            <w:pPr>
              <w:autoSpaceDE w:val="0"/>
              <w:autoSpaceDN w:val="0"/>
              <w:adjustRightInd w:val="0"/>
              <w:spacing w:line="271" w:lineRule="auto"/>
              <w:rPr>
                <w:rFonts w:ascii="Arial" w:eastAsia="MyriadPro-Regular" w:hAnsi="Arial" w:cs="Arial"/>
                <w:sz w:val="22"/>
                <w:szCs w:val="22"/>
              </w:rPr>
            </w:pPr>
          </w:p>
          <w:p w14:paraId="5D2C48C8" w14:textId="77777777" w:rsidR="00BC774A" w:rsidRPr="0045642E" w:rsidRDefault="00BC774A" w:rsidP="0045642E">
            <w:pPr>
              <w:autoSpaceDE w:val="0"/>
              <w:autoSpaceDN w:val="0"/>
              <w:adjustRightInd w:val="0"/>
              <w:spacing w:line="271" w:lineRule="auto"/>
              <w:rPr>
                <w:rFonts w:ascii="Arial" w:hAnsi="Arial" w:cs="Arial"/>
                <w:color w:val="000000"/>
                <w:sz w:val="22"/>
                <w:szCs w:val="22"/>
              </w:rPr>
            </w:pPr>
            <w:r w:rsidRPr="0045642E">
              <w:rPr>
                <w:rFonts w:ascii="Arial" w:eastAsia="MyriadPro-Regular" w:hAnsi="Arial" w:cs="Arial"/>
                <w:sz w:val="22"/>
                <w:szCs w:val="22"/>
              </w:rPr>
              <w:t>Kryterium będzie weryfikowane na podstawie treści wniosku o dofinansowanie projektu.</w:t>
            </w:r>
          </w:p>
          <w:p w14:paraId="26CD3004" w14:textId="77777777" w:rsidR="00361332" w:rsidRPr="0045642E" w:rsidRDefault="00361332" w:rsidP="0045642E">
            <w:pPr>
              <w:spacing w:line="271" w:lineRule="auto"/>
              <w:rPr>
                <w:rFonts w:ascii="Arial" w:hAnsi="Arial" w:cs="Arial"/>
                <w:bCs/>
                <w:sz w:val="22"/>
                <w:szCs w:val="22"/>
              </w:rPr>
            </w:pPr>
          </w:p>
        </w:tc>
        <w:tc>
          <w:tcPr>
            <w:tcW w:w="3969" w:type="dxa"/>
          </w:tcPr>
          <w:p w14:paraId="4A99F439" w14:textId="77777777" w:rsidR="00BC774A" w:rsidRDefault="00BC774A" w:rsidP="0045642E">
            <w:pPr>
              <w:autoSpaceDE w:val="0"/>
              <w:autoSpaceDN w:val="0"/>
              <w:spacing w:line="271" w:lineRule="auto"/>
              <w:rPr>
                <w:rFonts w:ascii="Arial" w:eastAsia="MyriadPro-Regular" w:hAnsi="Arial" w:cs="Arial"/>
                <w:sz w:val="22"/>
                <w:szCs w:val="22"/>
              </w:rPr>
            </w:pPr>
            <w:r w:rsidRPr="0045642E">
              <w:rPr>
                <w:rFonts w:ascii="Arial" w:eastAsia="MyriadPro-Regular" w:hAnsi="Arial" w:cs="Arial"/>
                <w:sz w:val="22"/>
                <w:szCs w:val="22"/>
              </w:rPr>
              <w:t>Spełnienie kryterium jest konieczne do przyznania dofinansowania.</w:t>
            </w:r>
          </w:p>
          <w:p w14:paraId="17DEE7C5" w14:textId="77777777" w:rsidR="0045642E" w:rsidRPr="0045642E" w:rsidRDefault="0045642E" w:rsidP="0045642E">
            <w:pPr>
              <w:autoSpaceDE w:val="0"/>
              <w:autoSpaceDN w:val="0"/>
              <w:spacing w:line="271" w:lineRule="auto"/>
              <w:rPr>
                <w:rFonts w:ascii="Arial" w:eastAsia="MyriadPro-Regular" w:hAnsi="Arial" w:cs="Arial"/>
                <w:sz w:val="22"/>
                <w:szCs w:val="22"/>
              </w:rPr>
            </w:pPr>
          </w:p>
          <w:p w14:paraId="0F3AFC7C" w14:textId="77777777" w:rsidR="00BC774A" w:rsidRPr="0045642E" w:rsidRDefault="00BC774A" w:rsidP="0045642E">
            <w:pPr>
              <w:autoSpaceDE w:val="0"/>
              <w:autoSpaceDN w:val="0"/>
              <w:spacing w:line="271" w:lineRule="auto"/>
              <w:rPr>
                <w:rFonts w:ascii="Arial" w:eastAsia="MyriadPro-Regular" w:hAnsi="Arial" w:cs="Arial"/>
                <w:sz w:val="22"/>
                <w:szCs w:val="22"/>
              </w:rPr>
            </w:pPr>
            <w:r w:rsidRPr="0045642E">
              <w:rPr>
                <w:rFonts w:ascii="Arial" w:eastAsia="MyriadPro-Regular" w:hAnsi="Arial" w:cs="Arial"/>
                <w:sz w:val="22"/>
                <w:szCs w:val="22"/>
              </w:rPr>
              <w:t>Projekty niespełniające kryterium są odrzucane.</w:t>
            </w:r>
          </w:p>
          <w:p w14:paraId="41C0A478" w14:textId="77777777" w:rsidR="0045642E" w:rsidRPr="0045642E" w:rsidRDefault="0045642E" w:rsidP="0045642E">
            <w:pPr>
              <w:autoSpaceDE w:val="0"/>
              <w:autoSpaceDN w:val="0"/>
              <w:spacing w:line="271" w:lineRule="auto"/>
              <w:rPr>
                <w:rFonts w:ascii="Arial" w:eastAsia="MyriadPro-Regular" w:hAnsi="Arial" w:cs="Arial"/>
                <w:sz w:val="22"/>
                <w:szCs w:val="22"/>
              </w:rPr>
            </w:pPr>
          </w:p>
          <w:p w14:paraId="0B070C47" w14:textId="3D201CE7" w:rsidR="0045642E" w:rsidRPr="0045642E" w:rsidRDefault="00BC774A" w:rsidP="0045642E">
            <w:pPr>
              <w:autoSpaceDE w:val="0"/>
              <w:autoSpaceDN w:val="0"/>
              <w:spacing w:line="271" w:lineRule="auto"/>
              <w:rPr>
                <w:rFonts w:ascii="Arial" w:eastAsia="MyriadPro-Regular" w:hAnsi="Arial" w:cs="Arial"/>
                <w:sz w:val="22"/>
                <w:szCs w:val="22"/>
              </w:rPr>
            </w:pPr>
            <w:r w:rsidRPr="0045642E">
              <w:rPr>
                <w:rFonts w:ascii="Arial" w:eastAsia="MyriadPro-Regular" w:hAnsi="Arial" w:cs="Arial"/>
                <w:sz w:val="22"/>
                <w:szCs w:val="22"/>
              </w:rPr>
              <w:t>Ocena spełniania kryterium polega na przypisaniu wartości logicznych „tak”, nie”, „do negocjacji”.</w:t>
            </w:r>
          </w:p>
          <w:p w14:paraId="751947BC" w14:textId="77777777" w:rsidR="0045642E" w:rsidRPr="0045642E" w:rsidRDefault="0045642E" w:rsidP="0045642E">
            <w:pPr>
              <w:autoSpaceDE w:val="0"/>
              <w:autoSpaceDN w:val="0"/>
              <w:spacing w:line="271" w:lineRule="auto"/>
              <w:rPr>
                <w:rFonts w:ascii="Arial" w:eastAsia="MyriadPro-Regular" w:hAnsi="Arial" w:cs="Arial"/>
                <w:sz w:val="22"/>
                <w:szCs w:val="22"/>
              </w:rPr>
            </w:pPr>
          </w:p>
          <w:p w14:paraId="22A90667" w14:textId="77777777" w:rsidR="00BC774A" w:rsidRDefault="00BC774A" w:rsidP="0045642E">
            <w:pPr>
              <w:autoSpaceDE w:val="0"/>
              <w:autoSpaceDN w:val="0"/>
              <w:spacing w:line="271" w:lineRule="auto"/>
              <w:rPr>
                <w:rFonts w:ascii="Arial" w:eastAsia="MyriadPro-Regular" w:hAnsi="Arial" w:cs="Arial"/>
                <w:sz w:val="22"/>
                <w:szCs w:val="22"/>
              </w:rPr>
            </w:pPr>
            <w:r w:rsidRPr="0045642E">
              <w:rPr>
                <w:rFonts w:ascii="Arial" w:hAnsi="Arial" w:cs="Arial"/>
                <w:sz w:val="22"/>
                <w:szCs w:val="22"/>
              </w:rPr>
              <w:t xml:space="preserve">Wnioskodawca ma możliwość uzupełnienia/poprawy wniosku jedynie w zakresie </w:t>
            </w:r>
            <w:r w:rsidRPr="0045642E">
              <w:rPr>
                <w:rFonts w:ascii="Arial" w:eastAsia="MyriadPro-Regular" w:hAnsi="Arial" w:cs="Arial"/>
                <w:sz w:val="22"/>
                <w:szCs w:val="22"/>
              </w:rPr>
              <w:t>pominięcia któregoś  z elementów wskazanych w brzmieniu kryterium.</w:t>
            </w:r>
          </w:p>
          <w:p w14:paraId="5A518521" w14:textId="77777777" w:rsidR="00DE717C" w:rsidRPr="00475DBD" w:rsidRDefault="00DE717C" w:rsidP="00DE717C">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79EDDE63" w14:textId="046D324C" w:rsidR="00DE717C" w:rsidRPr="0045642E" w:rsidRDefault="00DE717C" w:rsidP="00DE717C">
            <w:pPr>
              <w:autoSpaceDE w:val="0"/>
              <w:autoSpaceDN w:val="0"/>
              <w:spacing w:line="271" w:lineRule="auto"/>
              <w:rPr>
                <w:rFonts w:ascii="Arial" w:eastAsia="MyriadPro-Regular"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w:t>
            </w:r>
            <w:r>
              <w:rPr>
                <w:rFonts w:ascii="Arial" w:hAnsi="Arial" w:cs="Arial"/>
                <w:sz w:val="22"/>
                <w:szCs w:val="22"/>
              </w:rPr>
              <w:t xml:space="preserve">IV Zadania oraz X Dodatkowe informacje w komponencie: Diagnoza i założenia realizacji projektu. </w:t>
            </w:r>
            <w:r w:rsidRPr="00475DBD">
              <w:rPr>
                <w:rFonts w:ascii="Arial" w:hAnsi="Arial" w:cs="Arial"/>
                <w:sz w:val="22"/>
                <w:szCs w:val="22"/>
              </w:rPr>
              <w:t xml:space="preserve">Zakres wymaganych informacji został </w:t>
            </w:r>
            <w:r w:rsidRPr="00475DBD">
              <w:rPr>
                <w:rFonts w:ascii="Arial" w:hAnsi="Arial" w:cs="Arial"/>
                <w:sz w:val="22"/>
                <w:szCs w:val="22"/>
              </w:rPr>
              <w:lastRenderedPageBreak/>
              <w:t>określony w Instrukcji wypełniania wniosku o dofinansowanie projektu.</w:t>
            </w:r>
          </w:p>
          <w:p w14:paraId="28B7DDF9" w14:textId="77777777" w:rsidR="00361332" w:rsidRPr="0045642E" w:rsidRDefault="00361332" w:rsidP="0045642E">
            <w:pPr>
              <w:spacing w:line="271" w:lineRule="auto"/>
              <w:rPr>
                <w:rFonts w:ascii="Arial" w:hAnsi="Arial" w:cs="Arial"/>
                <w:bCs/>
                <w:sz w:val="22"/>
                <w:szCs w:val="22"/>
              </w:rPr>
            </w:pPr>
          </w:p>
        </w:tc>
      </w:tr>
    </w:tbl>
    <w:p w14:paraId="6D9B538C"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7AE10B81"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6835890"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7E95A2A"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6E34CC88"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A975DFC"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BFD91FF"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69D6AA71"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6B55A3D7"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F7B536F"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93CAB8E"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378E4572"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680AFE9A"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8D65222" w14:textId="0514DED7" w:rsidR="00B17B7D" w:rsidRPr="006252DF" w:rsidRDefault="00B17B7D"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6252DF">
        <w:rPr>
          <w:rFonts w:ascii="Arial" w:hAnsi="Arial" w:cs="Arial"/>
          <w:sz w:val="22"/>
          <w:szCs w:val="22"/>
        </w:rPr>
        <w:t>Wnioskodawca zostanie poinformowany pismem</w:t>
      </w:r>
      <w:r w:rsidR="00E61C22" w:rsidRPr="006252DF">
        <w:rPr>
          <w:rFonts w:ascii="Arial" w:hAnsi="Arial" w:cs="Arial"/>
          <w:sz w:val="22"/>
          <w:szCs w:val="22"/>
          <w:lang w:val="pl-PL"/>
        </w:rPr>
        <w:t>.</w:t>
      </w:r>
      <w:r w:rsidR="009E7783" w:rsidRPr="006252DF">
        <w:rPr>
          <w:rFonts w:ascii="Arial" w:hAnsi="Arial" w:cs="Arial"/>
          <w:sz w:val="22"/>
          <w:szCs w:val="22"/>
          <w:lang w:val="pl-PL"/>
        </w:rPr>
        <w:t xml:space="preserve"> </w:t>
      </w:r>
      <w:r w:rsidR="006503CF" w:rsidRPr="006252DF">
        <w:rPr>
          <w:rFonts w:ascii="Arial" w:hAnsi="Arial"/>
          <w:sz w:val="22"/>
          <w:lang w:val="pl-PL"/>
        </w:rPr>
        <w:t xml:space="preserve">Wszystkie </w:t>
      </w:r>
      <w:r w:rsidR="006503CF" w:rsidRPr="006252DF">
        <w:rPr>
          <w:rFonts w:ascii="Arial" w:hAnsi="Arial" w:cs="Arial"/>
          <w:sz w:val="22"/>
          <w:szCs w:val="22"/>
          <w:lang w:val="pl-PL"/>
        </w:rPr>
        <w:t>kryteria oceniane na I</w:t>
      </w:r>
      <w:r w:rsidR="00DE2E7A" w:rsidRPr="006252DF">
        <w:rPr>
          <w:rFonts w:ascii="Arial" w:hAnsi="Arial" w:cs="Arial"/>
          <w:sz w:val="22"/>
          <w:szCs w:val="22"/>
          <w:lang w:val="pl-PL"/>
        </w:rPr>
        <w:t>I</w:t>
      </w:r>
      <w:r w:rsidR="006503CF" w:rsidRPr="006252DF">
        <w:rPr>
          <w:rFonts w:ascii="Arial" w:hAnsi="Arial" w:cs="Arial"/>
          <w:sz w:val="22"/>
          <w:szCs w:val="22"/>
          <w:lang w:val="pl-PL"/>
        </w:rPr>
        <w:t xml:space="preserve"> etapie oceny mają charakter obligatoryjny tj. ich spełnianie lub skierowanie</w:t>
      </w:r>
      <w:r w:rsidR="006503CF" w:rsidRPr="006252DF">
        <w:rPr>
          <w:rFonts w:ascii="Arial" w:hAnsi="Arial" w:cs="Arial"/>
          <w:color w:val="000000"/>
          <w:sz w:val="22"/>
          <w:szCs w:val="22"/>
          <w:lang w:val="pl-PL"/>
        </w:rPr>
        <w:t xml:space="preserve"> do </w:t>
      </w:r>
      <w:r w:rsidR="006E149C" w:rsidRPr="006252DF">
        <w:rPr>
          <w:rFonts w:ascii="Arial" w:hAnsi="Arial" w:cs="Arial"/>
          <w:color w:val="000000"/>
          <w:sz w:val="22"/>
          <w:szCs w:val="22"/>
          <w:lang w:val="pl-PL"/>
        </w:rPr>
        <w:t>uzupełnienia/</w:t>
      </w:r>
      <w:r w:rsidR="003F1151" w:rsidRPr="006252DF">
        <w:rPr>
          <w:rFonts w:ascii="Arial" w:hAnsi="Arial" w:cs="Arial"/>
          <w:color w:val="000000"/>
          <w:sz w:val="22"/>
          <w:szCs w:val="22"/>
          <w:lang w:val="pl-PL"/>
        </w:rPr>
        <w:t>poprawy</w:t>
      </w:r>
      <w:r w:rsidR="006503CF" w:rsidRPr="006252DF">
        <w:rPr>
          <w:rFonts w:ascii="Arial" w:hAnsi="Arial" w:cs="Arial"/>
          <w:color w:val="000000"/>
          <w:sz w:val="22"/>
          <w:szCs w:val="22"/>
          <w:lang w:val="pl-PL"/>
        </w:rPr>
        <w:t xml:space="preserve"> (zgodnie z art. 55 ust.1 ustawy) w zakresie kryteriów</w:t>
      </w:r>
      <w:r w:rsidR="006503CF" w:rsidRPr="006252DF">
        <w:rPr>
          <w:rFonts w:ascii="Arial" w:hAnsi="Arial" w:cs="Arial"/>
          <w:sz w:val="22"/>
          <w:szCs w:val="22"/>
          <w:lang w:val="pl-PL"/>
        </w:rPr>
        <w:t xml:space="preserve"> specyficznych dopuszczalności, dla których przewidziano taką możliwość na etapie nego</w:t>
      </w:r>
      <w:r w:rsidR="00D24397" w:rsidRPr="006252DF">
        <w:rPr>
          <w:rFonts w:ascii="Arial" w:hAnsi="Arial" w:cs="Arial"/>
          <w:sz w:val="22"/>
          <w:szCs w:val="22"/>
          <w:lang w:val="pl-PL"/>
        </w:rPr>
        <w:t>c</w:t>
      </w:r>
      <w:r w:rsidR="006503CF" w:rsidRPr="006252DF">
        <w:rPr>
          <w:rFonts w:ascii="Arial" w:hAnsi="Arial" w:cs="Arial"/>
          <w:sz w:val="22"/>
          <w:szCs w:val="22"/>
          <w:lang w:val="pl-PL"/>
        </w:rPr>
        <w:t>jacji, jest obowiązkowe dla udziału projektu w dalszym postępowaniu (etap II</w:t>
      </w:r>
      <w:r w:rsidR="00D6372D" w:rsidRPr="006252DF">
        <w:rPr>
          <w:rFonts w:ascii="Arial" w:hAnsi="Arial" w:cs="Arial"/>
          <w:sz w:val="22"/>
          <w:szCs w:val="22"/>
          <w:lang w:val="pl-PL"/>
        </w:rPr>
        <w:t>I</w:t>
      </w:r>
      <w:r w:rsidR="006503CF" w:rsidRPr="006252DF">
        <w:rPr>
          <w:rFonts w:ascii="Arial" w:hAnsi="Arial" w:cs="Arial"/>
          <w:sz w:val="22"/>
          <w:szCs w:val="22"/>
          <w:lang w:val="pl-PL"/>
        </w:rPr>
        <w:t>).</w:t>
      </w:r>
    </w:p>
    <w:p w14:paraId="2119A351"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F9B2068" w14:textId="77777777" w:rsidR="00B17B7D" w:rsidRPr="006252DF" w:rsidRDefault="00B17B7D" w:rsidP="00CC51A2">
      <w:pPr>
        <w:pStyle w:val="Styl6"/>
      </w:pPr>
      <w:bookmarkStart w:id="304" w:name="_Toc170199292"/>
      <w:r w:rsidRPr="006252DF">
        <w:t>II</w:t>
      </w:r>
      <w:r w:rsidR="00CB7FBC" w:rsidRPr="006252DF">
        <w:rPr>
          <w:lang w:val="pl-PL"/>
        </w:rPr>
        <w:t>I</w:t>
      </w:r>
      <w:r w:rsidRPr="006252DF">
        <w:t xml:space="preserve"> etap- ocena merytoryczna drugiego stopnia</w:t>
      </w:r>
      <w:bookmarkEnd w:id="304"/>
    </w:p>
    <w:p w14:paraId="2D3728A6" w14:textId="0CB59734" w:rsidR="000B546D" w:rsidRPr="006252DF" w:rsidRDefault="000B546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color w:val="000000"/>
          <w:sz w:val="22"/>
          <w:szCs w:val="22"/>
          <w:lang w:val="pl-PL"/>
        </w:rPr>
        <w:t>Ocenie merytorycznej drugiego stopnia podlegają jedynie</w:t>
      </w:r>
      <w:r w:rsidRPr="006252DF">
        <w:rPr>
          <w:rFonts w:ascii="Arial" w:hAnsi="Arial" w:cs="Arial"/>
          <w:color w:val="000000"/>
          <w:sz w:val="22"/>
          <w:szCs w:val="22"/>
        </w:rPr>
        <w:t xml:space="preserve"> projekty, które spełniły</w:t>
      </w:r>
      <w:r w:rsidRPr="006252DF">
        <w:rPr>
          <w:rFonts w:ascii="Arial" w:hAnsi="Arial" w:cs="Arial"/>
          <w:color w:val="000000"/>
          <w:sz w:val="22"/>
          <w:szCs w:val="22"/>
          <w:lang w:val="pl-PL"/>
        </w:rPr>
        <w:t xml:space="preserve"> kryteri</w:t>
      </w:r>
      <w:r w:rsidR="00894EEB" w:rsidRPr="006252DF">
        <w:rPr>
          <w:rFonts w:ascii="Arial" w:hAnsi="Arial" w:cs="Arial"/>
          <w:color w:val="000000"/>
          <w:sz w:val="22"/>
          <w:szCs w:val="22"/>
          <w:lang w:val="pl-PL"/>
        </w:rPr>
        <w:t>um</w:t>
      </w:r>
      <w:r w:rsidRPr="006252DF">
        <w:rPr>
          <w:rFonts w:ascii="Arial" w:hAnsi="Arial" w:cs="Arial"/>
          <w:color w:val="000000"/>
          <w:sz w:val="22"/>
          <w:szCs w:val="22"/>
          <w:lang w:val="pl-PL"/>
        </w:rPr>
        <w:t xml:space="preserve"> z</w:t>
      </w:r>
      <w:r w:rsidR="00C545B1" w:rsidRPr="006252DF">
        <w:rPr>
          <w:rFonts w:ascii="Arial" w:hAnsi="Arial" w:cs="Arial"/>
          <w:color w:val="000000"/>
          <w:sz w:val="22"/>
          <w:szCs w:val="22"/>
          <w:lang w:val="pl-PL"/>
        </w:rPr>
        <w:t xml:space="preserve"> </w:t>
      </w:r>
      <w:r w:rsidRPr="006252DF">
        <w:rPr>
          <w:rFonts w:ascii="Arial" w:hAnsi="Arial" w:cs="Arial"/>
          <w:color w:val="000000"/>
          <w:sz w:val="22"/>
          <w:szCs w:val="22"/>
          <w:lang w:val="pl-PL"/>
        </w:rPr>
        <w:t>pierwszego</w:t>
      </w:r>
      <w:r w:rsidR="00894EEB" w:rsidRPr="006252DF">
        <w:rPr>
          <w:rFonts w:ascii="Arial" w:hAnsi="Arial" w:cs="Arial"/>
          <w:color w:val="000000"/>
          <w:sz w:val="22"/>
          <w:szCs w:val="22"/>
          <w:lang w:val="pl-PL"/>
        </w:rPr>
        <w:t xml:space="preserve"> etapu oceny, następnie spełniły wszystkie kryteria z drugiego</w:t>
      </w:r>
      <w:r w:rsidRPr="006252DF">
        <w:rPr>
          <w:rFonts w:ascii="Arial" w:hAnsi="Arial" w:cs="Arial"/>
          <w:color w:val="000000"/>
          <w:sz w:val="22"/>
          <w:szCs w:val="22"/>
          <w:lang w:val="pl-PL"/>
        </w:rPr>
        <w:t xml:space="preserve"> etapu oceny wskazane w Regulaminie lub</w:t>
      </w:r>
      <w:r w:rsidRPr="006252DF">
        <w:rPr>
          <w:rFonts w:ascii="Arial" w:hAnsi="Arial" w:cs="Arial"/>
          <w:b/>
          <w:color w:val="000000"/>
          <w:sz w:val="22"/>
          <w:szCs w:val="22"/>
          <w:lang w:val="pl-PL"/>
        </w:rPr>
        <w:t xml:space="preserve"> </w:t>
      </w:r>
      <w:r w:rsidRPr="006252DF">
        <w:rPr>
          <w:rFonts w:ascii="Arial" w:hAnsi="Arial" w:cs="Arial"/>
          <w:color w:val="000000"/>
          <w:sz w:val="22"/>
          <w:szCs w:val="22"/>
          <w:lang w:val="pl-PL"/>
        </w:rPr>
        <w:t>zostały skierowane do uzupełnienia/poprawy zgodnie z art. 55 ust.1 ustawy w zakresie kryteriów</w:t>
      </w:r>
      <w:r w:rsidRPr="006252DF">
        <w:rPr>
          <w:rFonts w:ascii="Arial" w:hAnsi="Arial" w:cs="Arial"/>
          <w:sz w:val="22"/>
          <w:szCs w:val="22"/>
          <w:lang w:val="pl-PL"/>
        </w:rPr>
        <w:t xml:space="preserve"> specyficznych dopuszczalności, dla których przewidziano taką możliwość na etapie nego</w:t>
      </w:r>
      <w:r w:rsidR="00684C97" w:rsidRPr="006252DF">
        <w:rPr>
          <w:rFonts w:ascii="Arial" w:hAnsi="Arial" w:cs="Arial"/>
          <w:sz w:val="22"/>
          <w:szCs w:val="22"/>
          <w:lang w:val="pl-PL"/>
        </w:rPr>
        <w:t>c</w:t>
      </w:r>
      <w:r w:rsidRPr="006252DF">
        <w:rPr>
          <w:rFonts w:ascii="Arial" w:hAnsi="Arial" w:cs="Arial"/>
          <w:sz w:val="22"/>
          <w:szCs w:val="22"/>
          <w:lang w:val="pl-PL"/>
        </w:rPr>
        <w:t>jacji.</w:t>
      </w:r>
    </w:p>
    <w:p w14:paraId="381F2D51" w14:textId="2D76691A" w:rsidR="00AF1017" w:rsidRPr="006252DF"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W ramach </w:t>
      </w:r>
      <w:r w:rsidRPr="006252DF">
        <w:rPr>
          <w:rFonts w:ascii="Arial" w:hAnsi="Arial" w:cs="Arial"/>
          <w:sz w:val="22"/>
          <w:szCs w:val="22"/>
          <w:lang w:val="pl-PL"/>
        </w:rPr>
        <w:t xml:space="preserve">oceny merytorycznej drugiego stopnia </w:t>
      </w:r>
      <w:r w:rsidRPr="006252DF">
        <w:rPr>
          <w:rFonts w:ascii="Arial" w:hAnsi="Arial" w:cs="Arial"/>
          <w:sz w:val="22"/>
          <w:szCs w:val="22"/>
        </w:rPr>
        <w:t xml:space="preserve"> dokonywana jest weryfikacja spełnienia przez projekt kryteriów </w:t>
      </w:r>
      <w:r w:rsidRPr="006252DF">
        <w:rPr>
          <w:rFonts w:ascii="Arial" w:hAnsi="Arial" w:cs="Arial"/>
          <w:sz w:val="22"/>
          <w:szCs w:val="22"/>
          <w:lang w:val="pl-PL"/>
        </w:rPr>
        <w:t>wspólnych jakościowych oraz kryteriów specyficznych jakościowych.</w:t>
      </w:r>
    </w:p>
    <w:p w14:paraId="1F1A3B11" w14:textId="7698C1ED" w:rsidR="000B546D" w:rsidRPr="006252DF"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Ocen</w:t>
      </w:r>
      <w:r w:rsidR="00786831" w:rsidRPr="006252DF">
        <w:rPr>
          <w:rFonts w:ascii="Arial" w:hAnsi="Arial" w:cs="Arial"/>
          <w:sz w:val="22"/>
          <w:szCs w:val="22"/>
          <w:lang w:val="pl-PL"/>
        </w:rPr>
        <w:t>a</w:t>
      </w:r>
      <w:r w:rsidRPr="006252DF">
        <w:rPr>
          <w:rFonts w:ascii="Arial" w:hAnsi="Arial" w:cs="Arial"/>
          <w:sz w:val="22"/>
          <w:szCs w:val="22"/>
        </w:rPr>
        <w:t xml:space="preserve"> spełniania przez dany projekt </w:t>
      </w:r>
      <w:r w:rsidR="00786831" w:rsidRPr="006252DF">
        <w:rPr>
          <w:rFonts w:ascii="Arial" w:hAnsi="Arial" w:cs="Arial"/>
          <w:sz w:val="22"/>
          <w:szCs w:val="22"/>
          <w:lang w:val="pl-PL"/>
        </w:rPr>
        <w:t xml:space="preserve"> ww.</w:t>
      </w:r>
      <w:r w:rsidRPr="006252DF">
        <w:rPr>
          <w:rFonts w:ascii="Arial" w:hAnsi="Arial" w:cs="Arial"/>
          <w:sz w:val="22"/>
          <w:szCs w:val="22"/>
        </w:rPr>
        <w:t xml:space="preserve">kryteriów wyboru projektów, </w:t>
      </w:r>
      <w:r w:rsidRPr="006252DF">
        <w:rPr>
          <w:rFonts w:ascii="Arial" w:hAnsi="Arial" w:cs="Arial"/>
          <w:sz w:val="22"/>
          <w:szCs w:val="22"/>
          <w:lang w:val="pl-PL"/>
        </w:rPr>
        <w:t xml:space="preserve">dokonywana jest </w:t>
      </w:r>
      <w:r w:rsidR="000040A8" w:rsidRPr="006252DF">
        <w:rPr>
          <w:rFonts w:ascii="Arial" w:hAnsi="Arial" w:cs="Arial"/>
          <w:sz w:val="22"/>
          <w:szCs w:val="22"/>
          <w:lang w:val="pl-PL"/>
        </w:rPr>
        <w:t xml:space="preserve">za pomocą </w:t>
      </w:r>
      <w:r w:rsidR="00DB2CB3" w:rsidRPr="006252DF">
        <w:rPr>
          <w:rFonts w:ascii="Arial" w:hAnsi="Arial" w:cs="Arial"/>
          <w:sz w:val="22"/>
          <w:szCs w:val="22"/>
          <w:lang w:val="pl-PL"/>
        </w:rPr>
        <w:t>K</w:t>
      </w:r>
      <w:r w:rsidRPr="006252DF">
        <w:rPr>
          <w:rFonts w:ascii="Arial" w:hAnsi="Arial" w:cs="Arial"/>
          <w:sz w:val="22"/>
          <w:szCs w:val="22"/>
          <w:lang w:val="pl-PL"/>
        </w:rPr>
        <w:t xml:space="preserve">arty oceny </w:t>
      </w:r>
      <w:r w:rsidR="000A1CFA" w:rsidRPr="006252DF">
        <w:rPr>
          <w:rFonts w:ascii="Arial" w:hAnsi="Arial" w:cs="Arial"/>
          <w:sz w:val="22"/>
          <w:szCs w:val="22"/>
          <w:lang w:val="pl-PL"/>
        </w:rPr>
        <w:t xml:space="preserve">merytorycznej drugiego stopnia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0040A8" w:rsidRPr="006252DF">
        <w:rPr>
          <w:rFonts w:ascii="Arial" w:hAnsi="Arial" w:cs="Arial"/>
          <w:sz w:val="22"/>
          <w:szCs w:val="22"/>
          <w:lang w:val="pl-PL"/>
        </w:rPr>
        <w:t xml:space="preserve">, której wzór </w:t>
      </w:r>
      <w:r w:rsidRPr="006252DF">
        <w:rPr>
          <w:rFonts w:ascii="Arial" w:hAnsi="Arial" w:cs="Arial"/>
          <w:sz w:val="22"/>
          <w:szCs w:val="22"/>
        </w:rPr>
        <w:t xml:space="preserve">stanowi załącznik nr </w:t>
      </w:r>
      <w:r w:rsidR="00DE717C">
        <w:rPr>
          <w:rFonts w:ascii="Arial" w:hAnsi="Arial" w:cs="Arial"/>
          <w:sz w:val="22"/>
          <w:szCs w:val="22"/>
          <w:lang w:val="pl-PL"/>
        </w:rPr>
        <w:t>7.7</w:t>
      </w:r>
      <w:r w:rsidRPr="006252DF">
        <w:rPr>
          <w:rFonts w:ascii="Arial" w:hAnsi="Arial" w:cs="Arial"/>
          <w:sz w:val="22"/>
          <w:szCs w:val="22"/>
          <w:lang w:val="pl-PL"/>
        </w:rPr>
        <w:t xml:space="preserve"> </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4C58CF52" w14:textId="77777777" w:rsidR="00DD6B75" w:rsidRPr="006252DF"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w:t>
      </w:r>
      <w:r w:rsidRPr="006252DF">
        <w:rPr>
          <w:rFonts w:ascii="Arial" w:hAnsi="Arial"/>
          <w:b/>
          <w:sz w:val="22"/>
        </w:rPr>
        <w:t xml:space="preserve">kryteriów </w:t>
      </w:r>
      <w:r w:rsidRPr="006252DF">
        <w:rPr>
          <w:rFonts w:ascii="Arial" w:hAnsi="Arial"/>
          <w:b/>
          <w:sz w:val="22"/>
          <w:lang w:val="pl-PL"/>
        </w:rPr>
        <w:t xml:space="preserve">wspólnych </w:t>
      </w:r>
      <w:r w:rsidRPr="006252DF">
        <w:rPr>
          <w:rFonts w:ascii="Arial" w:hAnsi="Arial"/>
          <w:b/>
          <w:sz w:val="22"/>
        </w:rPr>
        <w:t>jakośc</w:t>
      </w:r>
      <w:r w:rsidRPr="006252DF">
        <w:rPr>
          <w:rFonts w:ascii="Arial" w:hAnsi="Arial"/>
          <w:b/>
          <w:sz w:val="22"/>
          <w:lang w:val="pl-PL"/>
        </w:rPr>
        <w:t>iowych</w:t>
      </w:r>
      <w:r w:rsidRPr="006252DF">
        <w:rPr>
          <w:rFonts w:ascii="Arial" w:hAnsi="Arial"/>
          <w:sz w:val="22"/>
        </w:rPr>
        <w:t xml:space="preserve"> podleg</w:t>
      </w:r>
      <w:r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 xml:space="preserve">na </w:t>
      </w:r>
      <w:r w:rsidRPr="006252DF">
        <w:rPr>
          <w:rFonts w:ascii="Arial" w:hAnsi="Arial" w:cs="Arial"/>
          <w:sz w:val="22"/>
          <w:szCs w:val="22"/>
        </w:rPr>
        <w:t>przyznaniu określonej liczby punktów w ramach danego kryterium.</w:t>
      </w:r>
      <w:r w:rsidR="001F30E7" w:rsidRPr="006252DF">
        <w:rPr>
          <w:rFonts w:ascii="Arial" w:hAnsi="Arial" w:cs="Arial"/>
          <w:sz w:val="22"/>
          <w:szCs w:val="22"/>
          <w:lang w:val="pl-PL"/>
        </w:rPr>
        <w:t xml:space="preserve"> </w:t>
      </w:r>
      <w:r w:rsidR="00786831" w:rsidRPr="006252DF">
        <w:rPr>
          <w:rFonts w:ascii="Arial" w:hAnsi="Arial" w:cs="Arial"/>
          <w:sz w:val="22"/>
          <w:szCs w:val="22"/>
          <w:lang w:val="pl-PL"/>
        </w:rPr>
        <w:t>Projekt spełnia kryterium kiedy zostanie przyznane projektowi w zakresie kryterium minimum 60% maksymalnej liczby przypisanych mu punktów.</w:t>
      </w:r>
      <w:r w:rsidRPr="006252DF">
        <w:rPr>
          <w:rFonts w:ascii="Arial" w:hAnsi="Arial" w:cs="Arial"/>
          <w:sz w:val="22"/>
          <w:szCs w:val="22"/>
        </w:rPr>
        <w:t xml:space="preserve"> Nie</w:t>
      </w:r>
      <w:r w:rsidR="00786831" w:rsidRPr="006252DF">
        <w:rPr>
          <w:rFonts w:ascii="Arial" w:hAnsi="Arial" w:cs="Arial"/>
          <w:sz w:val="22"/>
          <w:szCs w:val="22"/>
          <w:lang w:val="pl-PL"/>
        </w:rPr>
        <w:t>uzyskanie</w:t>
      </w:r>
      <w:r w:rsidRPr="006252DF">
        <w:rPr>
          <w:rFonts w:ascii="Arial" w:hAnsi="Arial" w:cs="Arial"/>
          <w:sz w:val="22"/>
          <w:szCs w:val="22"/>
        </w:rPr>
        <w:t xml:space="preserve"> minimum punktowego</w:t>
      </w:r>
      <w:r w:rsidRPr="006252DF">
        <w:rPr>
          <w:rFonts w:ascii="Arial" w:hAnsi="Arial" w:cs="Arial"/>
          <w:bCs/>
          <w:sz w:val="22"/>
          <w:szCs w:val="22"/>
        </w:rPr>
        <w:t xml:space="preserve"> skutkuje</w:t>
      </w:r>
      <w:r w:rsidR="00786831" w:rsidRPr="006252DF">
        <w:rPr>
          <w:rFonts w:ascii="Arial" w:hAnsi="Arial" w:cs="Arial"/>
          <w:bCs/>
          <w:sz w:val="22"/>
          <w:szCs w:val="22"/>
          <w:lang w:val="pl-PL"/>
        </w:rPr>
        <w:t xml:space="preserve"> niespełnieniem kryterium i tym samym</w:t>
      </w:r>
      <w:r w:rsidRPr="006252DF">
        <w:rPr>
          <w:rFonts w:ascii="Arial" w:hAnsi="Arial" w:cs="Arial"/>
          <w:bCs/>
          <w:sz w:val="22"/>
          <w:szCs w:val="22"/>
        </w:rPr>
        <w:t xml:space="preserve"> uzyskaniem negatywnej oceny przez projekt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r w:rsidR="006503CF" w:rsidRPr="006252DF">
        <w:rPr>
          <w:rFonts w:ascii="Arial" w:hAnsi="Arial" w:cs="Arial"/>
          <w:sz w:val="22"/>
          <w:szCs w:val="22"/>
          <w:lang w:val="pl-PL"/>
        </w:rPr>
        <w:t xml:space="preserve"> Kryteria mają charakter obligatoryjny tj. ich spełnianie jest obowiązkowe dla udziału projektu w dalszym postępowaniu (etap I</w:t>
      </w:r>
      <w:r w:rsidR="002F64A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DD6B75" w:rsidRPr="006252DF">
        <w:rPr>
          <w:rFonts w:ascii="Arial" w:hAnsi="Arial" w:cs="Arial"/>
          <w:sz w:val="22"/>
          <w:szCs w:val="22"/>
          <w:lang w:val="pl-PL"/>
        </w:rPr>
        <w:t xml:space="preserve"> </w:t>
      </w:r>
      <w:r w:rsidR="00C91D12" w:rsidRPr="006252DF">
        <w:rPr>
          <w:rFonts w:ascii="Arial" w:hAnsi="Arial" w:cs="Arial"/>
          <w:sz w:val="22"/>
          <w:szCs w:val="22"/>
          <w:lang w:val="pl-PL"/>
        </w:rPr>
        <w:t xml:space="preserve">W przypadku spełnienia wszystkich kryteriów </w:t>
      </w:r>
      <w:r w:rsidR="00024EDA" w:rsidRPr="006252DF">
        <w:rPr>
          <w:rFonts w:ascii="Arial" w:hAnsi="Arial" w:cs="Arial"/>
          <w:sz w:val="22"/>
          <w:szCs w:val="22"/>
          <w:lang w:val="pl-PL"/>
        </w:rPr>
        <w:t>wspólnych</w:t>
      </w:r>
      <w:r w:rsidR="00C91D12" w:rsidRPr="006252DF">
        <w:rPr>
          <w:rFonts w:ascii="Arial" w:hAnsi="Arial" w:cs="Arial"/>
          <w:sz w:val="22"/>
          <w:szCs w:val="22"/>
          <w:lang w:val="pl-PL"/>
        </w:rPr>
        <w:t xml:space="preserve"> jakościowych, KOP może wskazać dodatkowe warunki negocjacyjne związane z tą oceną.</w:t>
      </w:r>
    </w:p>
    <w:p w14:paraId="061655F5" w14:textId="5D549B74" w:rsidR="00DD6B75" w:rsidRPr="006252DF" w:rsidRDefault="00DD6B75" w:rsidP="00DD6B75">
      <w:pPr>
        <w:autoSpaceDE w:val="0"/>
        <w:autoSpaceDN w:val="0"/>
        <w:adjustRightInd w:val="0"/>
        <w:spacing w:before="120" w:after="120" w:line="271" w:lineRule="auto"/>
        <w:rPr>
          <w:rFonts w:ascii="Arial" w:hAnsi="Arial" w:cs="Arial"/>
          <w:b/>
          <w:sz w:val="22"/>
          <w:szCs w:val="22"/>
        </w:rPr>
      </w:pPr>
      <w:r w:rsidRPr="006252DF">
        <w:rPr>
          <w:rFonts w:ascii="Arial" w:hAnsi="Arial" w:cs="Arial"/>
          <w:b/>
          <w:sz w:val="22"/>
          <w:szCs w:val="22"/>
        </w:rPr>
        <w:t>WAŻNE! W związku z dużą rozpi</w:t>
      </w:r>
      <w:r w:rsidR="00C545B1" w:rsidRPr="006252DF">
        <w:rPr>
          <w:rFonts w:ascii="Arial" w:hAnsi="Arial" w:cs="Arial"/>
          <w:b/>
          <w:sz w:val="22"/>
          <w:szCs w:val="22"/>
        </w:rPr>
        <w:t>ę</w:t>
      </w:r>
      <w:r w:rsidRPr="006252DF">
        <w:rPr>
          <w:rFonts w:ascii="Arial" w:hAnsi="Arial" w:cs="Arial"/>
          <w:b/>
          <w:sz w:val="22"/>
          <w:szCs w:val="22"/>
        </w:rPr>
        <w:t>tością punktów przypisanych poszczególnym kryteriom</w:t>
      </w:r>
      <w:r w:rsidR="00C545B1" w:rsidRPr="006252DF">
        <w:rPr>
          <w:rFonts w:ascii="Arial" w:hAnsi="Arial" w:cs="Arial"/>
          <w:b/>
          <w:sz w:val="22"/>
          <w:szCs w:val="22"/>
        </w:rPr>
        <w:t>,</w:t>
      </w:r>
      <w:r w:rsidRPr="006252DF">
        <w:rPr>
          <w:rFonts w:ascii="Arial" w:hAnsi="Arial" w:cs="Arial"/>
          <w:b/>
          <w:sz w:val="22"/>
          <w:szCs w:val="22"/>
        </w:rPr>
        <w:t xml:space="preserve"> ION w Karcie oceny merytorycznej drugiego stopnia wniosku o dofinansowanie projektu w postępowaniu konkurencyjnym  w ramach FEPZ  2021-2027 wskazał precy</w:t>
      </w:r>
      <w:r w:rsidR="00885183">
        <w:rPr>
          <w:rFonts w:ascii="Arial" w:hAnsi="Arial" w:cs="Arial"/>
          <w:b/>
          <w:sz w:val="22"/>
          <w:szCs w:val="22"/>
        </w:rPr>
        <w:t>z</w:t>
      </w:r>
      <w:r w:rsidRPr="006252DF">
        <w:rPr>
          <w:rFonts w:ascii="Arial" w:hAnsi="Arial" w:cs="Arial"/>
          <w:b/>
          <w:sz w:val="22"/>
          <w:szCs w:val="22"/>
        </w:rPr>
        <w:t>yjną punktację w poszczególnych zakresach definicji kryteriów („podpunkty”).</w:t>
      </w:r>
    </w:p>
    <w:p w14:paraId="21EC5154" w14:textId="77777777" w:rsidR="008B2606" w:rsidRPr="006252DF" w:rsidRDefault="008B2606"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lastRenderedPageBreak/>
        <w:t xml:space="preserve"> </w:t>
      </w:r>
      <w:r w:rsidRPr="006252DF">
        <w:rPr>
          <w:rFonts w:ascii="Arial" w:hAnsi="Arial" w:cs="Arial"/>
          <w:sz w:val="22"/>
          <w:szCs w:val="22"/>
        </w:rPr>
        <w:t xml:space="preserve"> </w:t>
      </w:r>
      <w:r w:rsidR="006503CF" w:rsidRPr="006252DF">
        <w:rPr>
          <w:rFonts w:ascii="Arial" w:hAnsi="Arial" w:cs="Arial"/>
          <w:sz w:val="22"/>
          <w:szCs w:val="22"/>
          <w:lang w:val="pl-PL"/>
        </w:rPr>
        <w:t xml:space="preserve"> </w:t>
      </w:r>
      <w:r w:rsidR="00B17B7D" w:rsidRPr="006252DF">
        <w:rPr>
          <w:rFonts w:ascii="Arial" w:hAnsi="Arial" w:cs="Arial"/>
          <w:sz w:val="22"/>
          <w:szCs w:val="22"/>
        </w:rPr>
        <w:t xml:space="preserve"> </w:t>
      </w:r>
      <w:r w:rsidRPr="006252DF">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6252DF">
        <w:rPr>
          <w:rFonts w:ascii="Arial" w:hAnsi="Arial" w:cs="Arial"/>
          <w:sz w:val="22"/>
          <w:szCs w:val="22"/>
          <w:lang w:val="pl-PL"/>
        </w:rPr>
        <w:t xml:space="preserve"> rozstrzygających</w:t>
      </w:r>
      <w:r w:rsidRPr="006252DF">
        <w:rPr>
          <w:rFonts w:ascii="Arial" w:hAnsi="Arial" w:cs="Arial"/>
          <w:sz w:val="22"/>
          <w:szCs w:val="22"/>
        </w:rPr>
        <w:t>:</w:t>
      </w:r>
    </w:p>
    <w:p w14:paraId="01F8B546"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eastAsia="Arial Unicode MS" w:hAnsi="Arial" w:cs="Arial"/>
          <w:sz w:val="22"/>
          <w:szCs w:val="22"/>
        </w:rPr>
        <w:t xml:space="preserve">- Uzasadnienie potrzeby realizacji </w:t>
      </w:r>
      <w:r w:rsidRPr="006252DF">
        <w:rPr>
          <w:rFonts w:ascii="Arial" w:hAnsi="Arial" w:cs="Arial"/>
          <w:sz w:val="22"/>
          <w:szCs w:val="22"/>
        </w:rPr>
        <w:t xml:space="preserve">projektu, </w:t>
      </w:r>
    </w:p>
    <w:p w14:paraId="3D4EE2EC"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Trafność doboru i spójność zadań,</w:t>
      </w:r>
    </w:p>
    <w:p w14:paraId="16643CD3"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Adekwatność doboru grupy docelowej,</w:t>
      </w:r>
    </w:p>
    <w:p w14:paraId="1E7E20E7"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Doświadczenie wnioskodawcy i partnerów (jeśli dotyczy),</w:t>
      </w:r>
    </w:p>
    <w:p w14:paraId="67C104DF" w14:textId="77777777" w:rsidR="008B2606" w:rsidRPr="006252DF" w:rsidRDefault="008B2606" w:rsidP="000B546D">
      <w:pPr>
        <w:autoSpaceDE w:val="0"/>
        <w:autoSpaceDN w:val="0"/>
        <w:spacing w:line="360" w:lineRule="auto"/>
        <w:rPr>
          <w:rFonts w:ascii="Arial" w:eastAsia="Arial Unicode MS" w:hAnsi="Arial" w:cs="Arial"/>
          <w:sz w:val="22"/>
          <w:szCs w:val="22"/>
        </w:rPr>
      </w:pPr>
      <w:r w:rsidRPr="006252DF">
        <w:rPr>
          <w:rFonts w:ascii="Arial" w:eastAsia="Arial Unicode MS" w:hAnsi="Arial" w:cs="Arial"/>
          <w:sz w:val="22"/>
          <w:szCs w:val="22"/>
        </w:rPr>
        <w:t>- Prawidłowość budżetu,</w:t>
      </w:r>
    </w:p>
    <w:p w14:paraId="474076BE" w14:textId="77777777" w:rsidR="003B5CE8" w:rsidRDefault="008B2606" w:rsidP="003B5CE8">
      <w:pPr>
        <w:autoSpaceDE w:val="0"/>
        <w:autoSpaceDN w:val="0"/>
        <w:spacing w:line="360" w:lineRule="auto"/>
        <w:rPr>
          <w:rFonts w:ascii="Arial" w:hAnsi="Arial" w:cs="Arial"/>
          <w:sz w:val="22"/>
          <w:szCs w:val="22"/>
        </w:rPr>
      </w:pPr>
      <w:r w:rsidRPr="006252DF">
        <w:rPr>
          <w:rFonts w:ascii="Arial" w:hAnsi="Arial" w:cs="Arial"/>
          <w:sz w:val="22"/>
          <w:szCs w:val="22"/>
        </w:rPr>
        <w:t>- Stopień zaangażowania potencjału,</w:t>
      </w:r>
    </w:p>
    <w:p w14:paraId="516831BF" w14:textId="70A36401" w:rsidR="008B2606" w:rsidRPr="006252DF" w:rsidRDefault="008B2606" w:rsidP="003B5CE8">
      <w:pPr>
        <w:autoSpaceDE w:val="0"/>
        <w:autoSpaceDN w:val="0"/>
        <w:spacing w:line="360" w:lineRule="auto"/>
        <w:rPr>
          <w:rFonts w:ascii="Arial" w:eastAsia="Arial Unicode MS" w:hAnsi="Arial" w:cs="Arial"/>
          <w:sz w:val="22"/>
          <w:szCs w:val="22"/>
        </w:rPr>
      </w:pPr>
      <w:r w:rsidRPr="006252DF">
        <w:rPr>
          <w:rFonts w:ascii="Arial" w:eastAsia="Arial Unicode MS" w:hAnsi="Arial" w:cs="Arial"/>
          <w:sz w:val="22"/>
          <w:szCs w:val="22"/>
        </w:rPr>
        <w:t>- Sposób zarządzania projektem.</w:t>
      </w:r>
    </w:p>
    <w:p w14:paraId="25494F5E" w14:textId="77777777" w:rsidR="00DD6B75" w:rsidRPr="006252DF"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426A3B" w:rsidRPr="006252DF" w14:paraId="7E409724" w14:textId="77777777" w:rsidTr="00330383">
        <w:trPr>
          <w:tblHeader/>
        </w:trPr>
        <w:tc>
          <w:tcPr>
            <w:tcW w:w="9180" w:type="dxa"/>
            <w:gridSpan w:val="4"/>
          </w:tcPr>
          <w:p w14:paraId="6962616E" w14:textId="77777777" w:rsidR="00426A3B" w:rsidRPr="006252DF" w:rsidRDefault="00426A3B" w:rsidP="00330383">
            <w:pPr>
              <w:spacing w:before="120" w:after="120" w:line="271" w:lineRule="auto"/>
              <w:rPr>
                <w:rFonts w:ascii="Arial" w:hAnsi="Arial" w:cs="Arial"/>
                <w:b/>
                <w:bCs/>
                <w:sz w:val="22"/>
                <w:szCs w:val="22"/>
              </w:rPr>
            </w:pPr>
            <w:r w:rsidRPr="006252DF">
              <w:rPr>
                <w:rFonts w:ascii="Arial" w:hAnsi="Arial" w:cs="Arial"/>
                <w:b/>
                <w:sz w:val="22"/>
                <w:szCs w:val="22"/>
              </w:rPr>
              <w:t>Kryteria wspólne jakościowe</w:t>
            </w:r>
          </w:p>
        </w:tc>
      </w:tr>
      <w:tr w:rsidR="00426A3B" w:rsidRPr="006252DF" w14:paraId="6673915D" w14:textId="77777777" w:rsidTr="00330383">
        <w:trPr>
          <w:tblHeader/>
        </w:trPr>
        <w:tc>
          <w:tcPr>
            <w:tcW w:w="817" w:type="dxa"/>
          </w:tcPr>
          <w:p w14:paraId="0EF34CA6" w14:textId="77777777" w:rsidR="00426A3B" w:rsidRPr="006252DF" w:rsidRDefault="00426A3B" w:rsidP="00330383">
            <w:pPr>
              <w:pStyle w:val="Akapitzlist"/>
              <w:spacing w:before="120" w:after="120" w:line="271" w:lineRule="auto"/>
              <w:ind w:left="0"/>
              <w:contextualSpacing w:val="0"/>
              <w:jc w:val="both"/>
              <w:rPr>
                <w:rFonts w:ascii="Arial" w:hAnsi="Arial"/>
                <w:sz w:val="22"/>
                <w:lang w:val="pl-PL"/>
              </w:rPr>
            </w:pPr>
            <w:r w:rsidRPr="006252DF">
              <w:rPr>
                <w:rFonts w:ascii="Arial" w:hAnsi="Arial"/>
                <w:sz w:val="22"/>
                <w:lang w:val="pl-PL"/>
              </w:rPr>
              <w:t>L.p.</w:t>
            </w:r>
          </w:p>
        </w:tc>
        <w:tc>
          <w:tcPr>
            <w:tcW w:w="1701" w:type="dxa"/>
            <w:shd w:val="clear" w:color="auto" w:fill="auto"/>
          </w:tcPr>
          <w:p w14:paraId="26D0267E" w14:textId="77777777" w:rsidR="00426A3B" w:rsidRPr="006252DF" w:rsidRDefault="00426A3B" w:rsidP="00330383">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693" w:type="dxa"/>
            <w:shd w:val="clear" w:color="auto" w:fill="auto"/>
          </w:tcPr>
          <w:p w14:paraId="1A616D5E" w14:textId="77777777" w:rsidR="00426A3B" w:rsidRPr="006252DF" w:rsidRDefault="00426A3B" w:rsidP="00330383">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969" w:type="dxa"/>
          </w:tcPr>
          <w:p w14:paraId="26AD6E77" w14:textId="77777777" w:rsidR="00426A3B" w:rsidRPr="006252DF" w:rsidRDefault="00426A3B" w:rsidP="00330383">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426A3B" w:rsidRPr="006252DF" w14:paraId="5675CF12" w14:textId="77777777" w:rsidTr="00330383">
        <w:tc>
          <w:tcPr>
            <w:tcW w:w="817" w:type="dxa"/>
          </w:tcPr>
          <w:p w14:paraId="7A9C7738" w14:textId="77777777" w:rsidR="00426A3B" w:rsidRPr="006252DF" w:rsidRDefault="00426A3B" w:rsidP="00330383">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5F96A8C3" w14:textId="77777777" w:rsidR="00426A3B" w:rsidRPr="00936098" w:rsidRDefault="00426A3B" w:rsidP="00330383">
            <w:pPr>
              <w:autoSpaceDE w:val="0"/>
              <w:autoSpaceDN w:val="0"/>
              <w:adjustRightInd w:val="0"/>
              <w:spacing w:before="120" w:after="120" w:line="271" w:lineRule="auto"/>
              <w:rPr>
                <w:rFonts w:ascii="Arial" w:hAnsi="Arial" w:cs="Arial"/>
                <w:sz w:val="22"/>
                <w:szCs w:val="22"/>
              </w:rPr>
            </w:pPr>
            <w:r w:rsidRPr="00936098">
              <w:rPr>
                <w:rFonts w:ascii="Arial" w:eastAsia="Arial Unicode MS" w:hAnsi="Arial" w:cs="Arial"/>
                <w:sz w:val="22"/>
                <w:szCs w:val="22"/>
              </w:rPr>
              <w:t xml:space="preserve">Uzasadnienie potrzeby realizacji </w:t>
            </w:r>
            <w:r w:rsidRPr="00936098">
              <w:rPr>
                <w:rFonts w:ascii="Arial" w:hAnsi="Arial" w:cs="Arial"/>
                <w:sz w:val="22"/>
                <w:szCs w:val="22"/>
              </w:rPr>
              <w:t>projektu</w:t>
            </w:r>
          </w:p>
          <w:p w14:paraId="31D51FC6" w14:textId="77777777" w:rsidR="00426A3B" w:rsidRPr="006252DF" w:rsidRDefault="00426A3B" w:rsidP="00330383">
            <w:pPr>
              <w:spacing w:before="120" w:after="120" w:line="271" w:lineRule="auto"/>
              <w:jc w:val="center"/>
              <w:rPr>
                <w:rFonts w:ascii="Arial" w:hAnsi="Arial" w:cs="Arial"/>
                <w:color w:val="FF0000"/>
                <w:sz w:val="22"/>
                <w:szCs w:val="22"/>
              </w:rPr>
            </w:pPr>
          </w:p>
        </w:tc>
        <w:tc>
          <w:tcPr>
            <w:tcW w:w="2693" w:type="dxa"/>
            <w:shd w:val="clear" w:color="auto" w:fill="auto"/>
          </w:tcPr>
          <w:p w14:paraId="5830CE16" w14:textId="77777777" w:rsidR="00426A3B" w:rsidRPr="00936098" w:rsidRDefault="00426A3B" w:rsidP="00330383">
            <w:pPr>
              <w:tabs>
                <w:tab w:val="left" w:pos="143"/>
              </w:tabs>
              <w:spacing w:before="120" w:after="120" w:line="271" w:lineRule="auto"/>
              <w:ind w:right="172"/>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635F160E" w14:textId="77777777" w:rsidR="00426A3B" w:rsidRPr="00936098" w:rsidRDefault="00426A3B" w:rsidP="002E72A7">
            <w:pPr>
              <w:pStyle w:val="Akapitzlist"/>
              <w:numPr>
                <w:ilvl w:val="0"/>
                <w:numId w:val="109"/>
              </w:numPr>
              <w:tabs>
                <w:tab w:val="left" w:pos="427"/>
              </w:tabs>
              <w:spacing w:before="120" w:after="120" w:line="271" w:lineRule="auto"/>
              <w:ind w:left="426" w:right="172" w:hanging="284"/>
              <w:rPr>
                <w:rFonts w:ascii="Arial" w:hAnsi="Arial" w:cs="Arial"/>
                <w:sz w:val="22"/>
                <w:szCs w:val="22"/>
              </w:rPr>
            </w:pPr>
            <w:r w:rsidRPr="00936098">
              <w:rPr>
                <w:rFonts w:ascii="Arial" w:hAnsi="Arial" w:cs="Arial"/>
                <w:sz w:val="22"/>
                <w:szCs w:val="22"/>
              </w:rPr>
              <w:t>opis i diagnoza problemu</w:t>
            </w:r>
          </w:p>
          <w:p w14:paraId="51DDFEC9" w14:textId="77777777" w:rsidR="00426A3B" w:rsidRPr="00936098" w:rsidRDefault="00426A3B" w:rsidP="002E72A7">
            <w:pPr>
              <w:pStyle w:val="Akapitzlist"/>
              <w:numPr>
                <w:ilvl w:val="0"/>
                <w:numId w:val="109"/>
              </w:numPr>
              <w:tabs>
                <w:tab w:val="left" w:pos="427"/>
              </w:tabs>
              <w:spacing w:before="120" w:after="120" w:line="271" w:lineRule="auto"/>
              <w:ind w:left="426" w:right="172" w:hanging="284"/>
              <w:rPr>
                <w:rFonts w:ascii="Arial" w:hAnsi="Arial" w:cs="Arial"/>
                <w:sz w:val="22"/>
                <w:szCs w:val="22"/>
              </w:rPr>
            </w:pPr>
            <w:r w:rsidRPr="00936098">
              <w:rPr>
                <w:rFonts w:ascii="Arial" w:hAnsi="Arial" w:cs="Arial"/>
                <w:sz w:val="22"/>
                <w:szCs w:val="22"/>
              </w:rPr>
              <w:t>jakość przedstawionej diagnozy,</w:t>
            </w:r>
          </w:p>
          <w:p w14:paraId="4C844DD8" w14:textId="77777777" w:rsidR="00426A3B" w:rsidRPr="00936098" w:rsidRDefault="00426A3B" w:rsidP="002E72A7">
            <w:pPr>
              <w:pStyle w:val="Akapitzlist"/>
              <w:numPr>
                <w:ilvl w:val="0"/>
                <w:numId w:val="109"/>
              </w:numPr>
              <w:tabs>
                <w:tab w:val="left" w:pos="427"/>
              </w:tabs>
              <w:spacing w:before="120" w:after="120" w:line="271" w:lineRule="auto"/>
              <w:ind w:left="426" w:right="172" w:hanging="284"/>
              <w:rPr>
                <w:rFonts w:ascii="Arial" w:hAnsi="Arial" w:cs="Arial"/>
                <w:sz w:val="22"/>
                <w:szCs w:val="22"/>
              </w:rPr>
            </w:pPr>
            <w:r w:rsidRPr="00936098">
              <w:rPr>
                <w:rFonts w:ascii="Arial" w:hAnsi="Arial" w:cs="Arial"/>
                <w:sz w:val="22"/>
                <w:szCs w:val="22"/>
              </w:rPr>
              <w:t>czy cel projektu został prawidłowo zdefiniowany i jest adekwatny do przedstawionej diagnozy,</w:t>
            </w:r>
          </w:p>
          <w:p w14:paraId="0AAB35BB" w14:textId="77777777" w:rsidR="00426A3B" w:rsidRPr="00710454" w:rsidRDefault="00426A3B" w:rsidP="002E72A7">
            <w:pPr>
              <w:pStyle w:val="Akapitzlist"/>
              <w:numPr>
                <w:ilvl w:val="0"/>
                <w:numId w:val="109"/>
              </w:numPr>
              <w:tabs>
                <w:tab w:val="left" w:pos="427"/>
              </w:tabs>
              <w:spacing w:before="120" w:after="120" w:line="271" w:lineRule="auto"/>
              <w:ind w:left="426" w:right="172" w:hanging="284"/>
              <w:rPr>
                <w:rFonts w:ascii="Arial" w:hAnsi="Arial" w:cs="Arial"/>
                <w:sz w:val="22"/>
                <w:szCs w:val="22"/>
              </w:rPr>
            </w:pPr>
            <w:r w:rsidRPr="00936098">
              <w:rPr>
                <w:rFonts w:ascii="Arial" w:hAnsi="Arial" w:cs="Arial"/>
                <w:sz w:val="22"/>
                <w:szCs w:val="22"/>
              </w:rPr>
              <w:t>stopień, w jakim projekt przyczynia się do osiągnięcia celów FEPZ 2021-2027.</w:t>
            </w:r>
          </w:p>
          <w:p w14:paraId="65390DBD" w14:textId="77777777" w:rsidR="00426A3B" w:rsidRPr="006252DF" w:rsidRDefault="00426A3B" w:rsidP="00330383">
            <w:pPr>
              <w:spacing w:before="120" w:after="120" w:line="271" w:lineRule="auto"/>
              <w:rPr>
                <w:rFonts w:ascii="Arial" w:hAnsi="Arial" w:cs="Arial"/>
                <w:bCs/>
                <w:sz w:val="22"/>
                <w:szCs w:val="22"/>
              </w:rPr>
            </w:pPr>
            <w:r w:rsidRPr="00936098">
              <w:rPr>
                <w:rFonts w:ascii="Arial" w:hAnsi="Arial" w:cs="Arial"/>
                <w:sz w:val="22"/>
                <w:szCs w:val="22"/>
              </w:rPr>
              <w:t xml:space="preserve">Kryterium będzie weryfikowane na </w:t>
            </w:r>
            <w:r w:rsidRPr="00936098">
              <w:rPr>
                <w:rFonts w:ascii="Arial" w:hAnsi="Arial" w:cs="Arial"/>
                <w:sz w:val="22"/>
                <w:szCs w:val="22"/>
              </w:rPr>
              <w:lastRenderedPageBreak/>
              <w:t>podstawie treści wniosku o dofinansowanie projektu.</w:t>
            </w:r>
          </w:p>
        </w:tc>
        <w:tc>
          <w:tcPr>
            <w:tcW w:w="3969" w:type="dxa"/>
          </w:tcPr>
          <w:p w14:paraId="58D0FE73" w14:textId="77777777" w:rsidR="00426A3B" w:rsidRPr="00936098" w:rsidRDefault="00426A3B" w:rsidP="00330383">
            <w:pPr>
              <w:autoSpaceDE w:val="0"/>
              <w:autoSpaceDN w:val="0"/>
              <w:adjustRightInd w:val="0"/>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lastRenderedPageBreak/>
              <w:t xml:space="preserve">Ocena spełniania kryterium dokonywana jest </w:t>
            </w:r>
            <w:r w:rsidRPr="00936098">
              <w:rPr>
                <w:rFonts w:ascii="Arial" w:eastAsia="MyriadPro-Regular" w:hAnsi="Arial" w:cs="Arial"/>
                <w:sz w:val="22"/>
                <w:szCs w:val="22"/>
              </w:rPr>
              <w:br/>
              <w:t>w ramach skali punktowej.</w:t>
            </w:r>
          </w:p>
          <w:p w14:paraId="64BE661B"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Skala punktów: 0-20.</w:t>
            </w:r>
          </w:p>
          <w:p w14:paraId="775FFBF6"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zostanie spełnione, jeżeli podczas jego oceny zostanie przyznanych minimum 12 punktów. W przypadku uzyskania mniejszej liczby punktów kryterium zostanie uznane za niespełnione.</w:t>
            </w:r>
          </w:p>
          <w:p w14:paraId="38520A9F"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3E6E5226" w14:textId="77777777" w:rsidR="00426A3B" w:rsidRPr="00936098" w:rsidRDefault="00426A3B" w:rsidP="00330383">
            <w:pPr>
              <w:spacing w:before="120" w:after="120" w:line="271" w:lineRule="auto"/>
              <w:rPr>
                <w:rFonts w:ascii="Arial" w:hAnsi="Arial" w:cs="Arial"/>
                <w:b/>
                <w:sz w:val="22"/>
                <w:szCs w:val="22"/>
                <w:u w:val="single"/>
              </w:rPr>
            </w:pPr>
            <w:r w:rsidRPr="00936098">
              <w:rPr>
                <w:rFonts w:ascii="Arial" w:hAnsi="Arial" w:cs="Arial"/>
                <w:b/>
                <w:sz w:val="22"/>
                <w:szCs w:val="22"/>
                <w:u w:val="single"/>
              </w:rPr>
              <w:t>Dodatkowe informacje:</w:t>
            </w:r>
          </w:p>
          <w:p w14:paraId="29525439" w14:textId="77777777" w:rsidR="00426A3B" w:rsidRPr="006252DF" w:rsidRDefault="00426A3B" w:rsidP="00330383">
            <w:pPr>
              <w:spacing w:before="120" w:after="120" w:line="271" w:lineRule="auto"/>
              <w:rPr>
                <w:rFonts w:ascii="Arial" w:hAnsi="Arial" w:cs="Arial"/>
                <w:bCs/>
                <w:sz w:val="22"/>
                <w:szCs w:val="22"/>
              </w:rPr>
            </w:pPr>
            <w:r w:rsidRPr="00590B34">
              <w:rPr>
                <w:rFonts w:ascii="Arial" w:hAnsi="Arial" w:cs="Arial"/>
                <w:sz w:val="22"/>
                <w:szCs w:val="22"/>
              </w:rPr>
              <w:t>Kryterium zostanie zweryfikowane na podstawie treści wniosku o dofinasowanie w szczególności w oparciu o sekcję</w:t>
            </w:r>
            <w:r w:rsidRPr="00590B34" w:rsidDel="00BE36F7">
              <w:rPr>
                <w:rFonts w:ascii="Arial" w:hAnsi="Arial" w:cs="Arial"/>
                <w:bCs/>
                <w:sz w:val="22"/>
                <w:szCs w:val="22"/>
              </w:rPr>
              <w:t xml:space="preserve"> </w:t>
            </w:r>
            <w:r w:rsidRPr="00590B34">
              <w:rPr>
                <w:rFonts w:ascii="Arial" w:hAnsi="Arial" w:cs="Arial"/>
                <w:bCs/>
                <w:sz w:val="22"/>
                <w:szCs w:val="22"/>
              </w:rPr>
              <w:t xml:space="preserve">X Dodatkowe informacje, w komponencie Diagnoza i założenia realizacji projektu oraz w oparciu o sekcję I Informacje o projekcie – Opis projektu. </w:t>
            </w:r>
            <w:r w:rsidRPr="00590B34">
              <w:rPr>
                <w:rFonts w:ascii="Arial" w:hAnsi="Arial" w:cs="Arial"/>
                <w:sz w:val="22"/>
                <w:szCs w:val="22"/>
              </w:rPr>
              <w:t xml:space="preserve">Zakres </w:t>
            </w:r>
            <w:r w:rsidRPr="00590B34">
              <w:rPr>
                <w:rFonts w:ascii="Arial" w:hAnsi="Arial" w:cs="Arial"/>
                <w:sz w:val="22"/>
                <w:szCs w:val="22"/>
              </w:rPr>
              <w:lastRenderedPageBreak/>
              <w:t>wymaganych informacji został określony w Instrukcji wypełniania wniosku o dofinansowanie projektu.</w:t>
            </w:r>
          </w:p>
        </w:tc>
      </w:tr>
      <w:tr w:rsidR="00426A3B" w:rsidRPr="006252DF" w14:paraId="3D87D63A" w14:textId="77777777" w:rsidTr="00330383">
        <w:tc>
          <w:tcPr>
            <w:tcW w:w="817" w:type="dxa"/>
          </w:tcPr>
          <w:p w14:paraId="0095C082" w14:textId="77777777" w:rsidR="00426A3B" w:rsidRPr="006252DF" w:rsidRDefault="00426A3B" w:rsidP="00330383">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0C06DBF9" w14:textId="77777777" w:rsidR="00426A3B" w:rsidRPr="00936098" w:rsidRDefault="00426A3B" w:rsidP="00330383">
            <w:pPr>
              <w:autoSpaceDE w:val="0"/>
              <w:autoSpaceDN w:val="0"/>
              <w:adjustRightInd w:val="0"/>
              <w:spacing w:before="120" w:after="120" w:line="271" w:lineRule="auto"/>
              <w:rPr>
                <w:rFonts w:ascii="Arial" w:hAnsi="Arial" w:cs="Arial"/>
                <w:sz w:val="22"/>
                <w:szCs w:val="22"/>
              </w:rPr>
            </w:pPr>
            <w:r w:rsidRPr="00936098">
              <w:rPr>
                <w:rFonts w:ascii="Arial" w:hAnsi="Arial" w:cs="Arial"/>
                <w:sz w:val="22"/>
                <w:szCs w:val="22"/>
              </w:rPr>
              <w:t>Adekwatność doboru grupy docelowej</w:t>
            </w:r>
          </w:p>
          <w:p w14:paraId="7E31A164" w14:textId="77777777" w:rsidR="00426A3B" w:rsidRPr="006252DF" w:rsidRDefault="00426A3B" w:rsidP="00330383">
            <w:pPr>
              <w:spacing w:before="120" w:after="120" w:line="271" w:lineRule="auto"/>
              <w:jc w:val="center"/>
              <w:rPr>
                <w:rFonts w:ascii="Arial" w:hAnsi="Arial" w:cs="Arial"/>
                <w:color w:val="FF0000"/>
                <w:sz w:val="22"/>
                <w:szCs w:val="22"/>
              </w:rPr>
            </w:pPr>
          </w:p>
        </w:tc>
        <w:tc>
          <w:tcPr>
            <w:tcW w:w="2693" w:type="dxa"/>
            <w:shd w:val="clear" w:color="auto" w:fill="auto"/>
          </w:tcPr>
          <w:p w14:paraId="51097F09" w14:textId="77777777" w:rsidR="00426A3B" w:rsidRPr="00936098" w:rsidRDefault="00426A3B" w:rsidP="00330383">
            <w:pPr>
              <w:tabs>
                <w:tab w:val="left" w:pos="143"/>
              </w:tabs>
              <w:spacing w:before="120" w:after="120" w:line="271" w:lineRule="auto"/>
              <w:ind w:right="172"/>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745B6EAF" w14:textId="77777777" w:rsidR="00426A3B" w:rsidRPr="00936098" w:rsidRDefault="00426A3B" w:rsidP="002E72A7">
            <w:pPr>
              <w:pStyle w:val="Akapitzlist"/>
              <w:numPr>
                <w:ilvl w:val="0"/>
                <w:numId w:val="110"/>
              </w:numPr>
              <w:tabs>
                <w:tab w:val="left" w:pos="143"/>
              </w:tabs>
              <w:spacing w:before="120" w:after="120" w:line="271" w:lineRule="auto"/>
              <w:ind w:right="172"/>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72B2176C" w14:textId="77777777" w:rsidR="00426A3B" w:rsidRPr="00936098" w:rsidRDefault="00426A3B" w:rsidP="002E72A7">
            <w:pPr>
              <w:pStyle w:val="Akapitzlist"/>
              <w:numPr>
                <w:ilvl w:val="0"/>
                <w:numId w:val="110"/>
              </w:numPr>
              <w:tabs>
                <w:tab w:val="left" w:pos="143"/>
              </w:tabs>
              <w:spacing w:before="120" w:after="120" w:line="271" w:lineRule="auto"/>
              <w:ind w:right="172"/>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35398126" w14:textId="77777777" w:rsidR="00426A3B" w:rsidRPr="00936098" w:rsidRDefault="00426A3B" w:rsidP="002E72A7">
            <w:pPr>
              <w:pStyle w:val="Akapitzlist"/>
              <w:numPr>
                <w:ilvl w:val="0"/>
                <w:numId w:val="110"/>
              </w:numPr>
              <w:tabs>
                <w:tab w:val="left" w:pos="143"/>
              </w:tabs>
              <w:spacing w:before="120" w:after="120" w:line="271" w:lineRule="auto"/>
              <w:ind w:right="172"/>
              <w:rPr>
                <w:rFonts w:ascii="Arial" w:hAnsi="Arial" w:cs="Arial"/>
                <w:sz w:val="22"/>
                <w:szCs w:val="22"/>
              </w:rPr>
            </w:pPr>
            <w:r w:rsidRPr="00936098">
              <w:rPr>
                <w:rFonts w:ascii="Arial" w:hAnsi="Arial" w:cs="Arial"/>
                <w:sz w:val="22"/>
                <w:szCs w:val="22"/>
              </w:rPr>
              <w:t>barier, na które napotykają uczestnicy projektu,</w:t>
            </w:r>
          </w:p>
          <w:p w14:paraId="7A1C4C78" w14:textId="77777777" w:rsidR="00426A3B" w:rsidRPr="00936098" w:rsidRDefault="00426A3B" w:rsidP="002E72A7">
            <w:pPr>
              <w:pStyle w:val="Akapitzlist"/>
              <w:numPr>
                <w:ilvl w:val="0"/>
                <w:numId w:val="110"/>
              </w:numPr>
              <w:tabs>
                <w:tab w:val="left" w:pos="143"/>
              </w:tabs>
              <w:spacing w:before="120" w:after="120" w:line="271" w:lineRule="auto"/>
              <w:ind w:right="172"/>
              <w:rPr>
                <w:rFonts w:ascii="Arial" w:hAnsi="Arial" w:cs="Arial"/>
                <w:sz w:val="22"/>
                <w:szCs w:val="22"/>
              </w:rPr>
            </w:pPr>
            <w:r w:rsidRPr="00936098">
              <w:rPr>
                <w:rFonts w:ascii="Arial" w:hAnsi="Arial" w:cs="Arial"/>
                <w:sz w:val="22"/>
                <w:szCs w:val="22"/>
              </w:rPr>
              <w:t xml:space="preserve">sposobu rekrutacji uczestników projektu, w tym kryteriów rekrutacji </w:t>
            </w:r>
            <w:r w:rsidRPr="00936098">
              <w:rPr>
                <w:rFonts w:ascii="Arial" w:hAnsi="Arial" w:cs="Arial"/>
                <w:color w:val="000000" w:themeColor="text1"/>
                <w:sz w:val="22"/>
                <w:szCs w:val="22"/>
              </w:rPr>
              <w:t xml:space="preserve">wraz </w:t>
            </w:r>
            <w:r w:rsidRPr="00936098">
              <w:rPr>
                <w:rFonts w:ascii="Arial" w:eastAsia="Open Sans" w:hAnsi="Arial" w:cs="Arial"/>
                <w:color w:val="000000" w:themeColor="text1"/>
                <w:sz w:val="22"/>
                <w:szCs w:val="22"/>
              </w:rPr>
              <w:t>z uwzględnienie</w:t>
            </w:r>
            <w:r w:rsidRPr="00936098">
              <w:rPr>
                <w:rFonts w:ascii="Arial" w:eastAsia="Open Sans" w:hAnsi="Arial" w:cs="Arial"/>
                <w:color w:val="000000" w:themeColor="text1"/>
                <w:sz w:val="22"/>
                <w:szCs w:val="22"/>
              </w:rPr>
              <w:lastRenderedPageBreak/>
              <w:t>m dostępności dla osób ze szczególnymi potrzebami</w:t>
            </w:r>
            <w:r w:rsidRPr="00936098">
              <w:rPr>
                <w:rFonts w:ascii="Arial" w:eastAsia="Open Sans" w:hAnsi="Arial" w:cs="Arial"/>
                <w:color w:val="FF0000"/>
                <w:sz w:val="22"/>
                <w:szCs w:val="22"/>
              </w:rPr>
              <w:t>,</w:t>
            </w:r>
            <w:r w:rsidRPr="00936098">
              <w:rPr>
                <w:rFonts w:ascii="Arial" w:hAnsi="Arial" w:cs="Arial"/>
                <w:sz w:val="22"/>
                <w:szCs w:val="22"/>
              </w:rPr>
              <w:t xml:space="preserve"> </w:t>
            </w:r>
          </w:p>
          <w:p w14:paraId="2AAE843E" w14:textId="77777777" w:rsidR="00426A3B" w:rsidRPr="006252DF" w:rsidRDefault="00426A3B" w:rsidP="00330383">
            <w:pPr>
              <w:spacing w:before="120" w:after="120" w:line="271" w:lineRule="auto"/>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041400B0" w14:textId="77777777" w:rsidR="00426A3B" w:rsidRPr="00936098" w:rsidRDefault="00426A3B" w:rsidP="00330383">
            <w:pPr>
              <w:autoSpaceDE w:val="0"/>
              <w:autoSpaceDN w:val="0"/>
              <w:adjustRightInd w:val="0"/>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lastRenderedPageBreak/>
              <w:t xml:space="preserve">Ocena spełniania kryterium dokonywana jest </w:t>
            </w:r>
            <w:r w:rsidRPr="00936098">
              <w:rPr>
                <w:rFonts w:ascii="Arial" w:eastAsia="MyriadPro-Regular" w:hAnsi="Arial" w:cs="Arial"/>
                <w:sz w:val="22"/>
                <w:szCs w:val="22"/>
              </w:rPr>
              <w:br/>
              <w:t>w ramach skali punktowej.</w:t>
            </w:r>
          </w:p>
          <w:p w14:paraId="0E6B2254"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Skala punktów: 0-20.</w:t>
            </w:r>
          </w:p>
          <w:p w14:paraId="3F10A172"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zostanie spełnione, jeżeli podczas jego oceny zostanie przyznanych minimum 12 punktów. W przypadku uzyskania mniejszej liczby punktów kryterium zostanie uznane za niespełnione.</w:t>
            </w:r>
          </w:p>
          <w:p w14:paraId="7C0E5D57"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4E1FC505" w14:textId="77777777" w:rsidR="00426A3B" w:rsidRPr="00936098" w:rsidRDefault="00426A3B" w:rsidP="00330383">
            <w:pPr>
              <w:spacing w:before="120" w:after="120" w:line="271" w:lineRule="auto"/>
              <w:rPr>
                <w:rFonts w:ascii="Arial" w:hAnsi="Arial" w:cs="Arial"/>
                <w:b/>
                <w:sz w:val="22"/>
                <w:szCs w:val="22"/>
                <w:u w:val="single"/>
              </w:rPr>
            </w:pPr>
            <w:r w:rsidRPr="00936098">
              <w:rPr>
                <w:rFonts w:ascii="Arial" w:hAnsi="Arial" w:cs="Arial"/>
                <w:b/>
                <w:sz w:val="22"/>
                <w:szCs w:val="22"/>
                <w:u w:val="single"/>
              </w:rPr>
              <w:t>Dodatkowe informacje:</w:t>
            </w:r>
          </w:p>
          <w:p w14:paraId="33D638BE" w14:textId="77777777" w:rsidR="00426A3B" w:rsidRPr="00936098" w:rsidRDefault="00426A3B" w:rsidP="00330383">
            <w:pPr>
              <w:spacing w:before="120" w:after="120" w:line="271" w:lineRule="auto"/>
              <w:rPr>
                <w:rFonts w:ascii="Arial" w:eastAsia="MyriadPro-Regular" w:hAnsi="Arial" w:cs="Arial"/>
                <w:sz w:val="22"/>
                <w:szCs w:val="22"/>
              </w:rPr>
            </w:pPr>
            <w:r w:rsidRPr="00590B34">
              <w:rPr>
                <w:rFonts w:ascii="Arial" w:hAnsi="Arial" w:cs="Arial"/>
                <w:sz w:val="22"/>
                <w:szCs w:val="22"/>
              </w:rPr>
              <w:t xml:space="preserve">Kryterium zostanie zweryfikowane na podstawie treści wniosku o dofinasowanie w szczególności w oparciu o sekcję: </w:t>
            </w:r>
            <w:r w:rsidRPr="00590B34">
              <w:rPr>
                <w:rFonts w:ascii="Arial" w:hAnsi="Arial" w:cs="Arial"/>
                <w:bCs/>
                <w:sz w:val="22"/>
                <w:szCs w:val="22"/>
              </w:rPr>
              <w:t xml:space="preserve">I Informacje o projekcie-. Grupy docelowe oraz w oparciu o sekcję IX Potencjał do realizacji projektu – Opis rekrutacji.  </w:t>
            </w:r>
            <w:r w:rsidRPr="00590B34">
              <w:rPr>
                <w:rFonts w:ascii="Arial" w:hAnsi="Arial" w:cs="Arial"/>
                <w:sz w:val="22"/>
                <w:szCs w:val="22"/>
              </w:rPr>
              <w:t>Zakres wymaganych informacji został określony w Instrukcji wypełniania wniosku o dofinansowanie projektu.</w:t>
            </w:r>
          </w:p>
          <w:p w14:paraId="3C4BA864" w14:textId="77777777" w:rsidR="00426A3B" w:rsidRPr="006252DF" w:rsidRDefault="00426A3B" w:rsidP="00330383">
            <w:pPr>
              <w:spacing w:before="120" w:after="120" w:line="271" w:lineRule="auto"/>
              <w:rPr>
                <w:rFonts w:ascii="Arial" w:hAnsi="Arial" w:cs="Arial"/>
                <w:bCs/>
                <w:sz w:val="22"/>
                <w:szCs w:val="22"/>
              </w:rPr>
            </w:pPr>
          </w:p>
        </w:tc>
      </w:tr>
      <w:tr w:rsidR="00426A3B" w:rsidRPr="006252DF" w14:paraId="6E553A65" w14:textId="77777777" w:rsidTr="00330383">
        <w:tc>
          <w:tcPr>
            <w:tcW w:w="817" w:type="dxa"/>
          </w:tcPr>
          <w:p w14:paraId="1F323701" w14:textId="77777777" w:rsidR="00426A3B" w:rsidRPr="006252DF" w:rsidRDefault="00426A3B" w:rsidP="00330383">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6474E339" w14:textId="77777777" w:rsidR="00426A3B" w:rsidRPr="006252DF" w:rsidRDefault="00426A3B" w:rsidP="00330383">
            <w:pPr>
              <w:spacing w:before="120" w:after="120" w:line="271" w:lineRule="auto"/>
              <w:rPr>
                <w:rFonts w:ascii="Arial" w:hAnsi="Arial" w:cs="Arial"/>
                <w:color w:val="FF0000"/>
                <w:sz w:val="22"/>
                <w:szCs w:val="22"/>
              </w:rPr>
            </w:pPr>
            <w:r w:rsidRPr="00936098">
              <w:rPr>
                <w:rFonts w:ascii="Arial" w:hAnsi="Arial" w:cs="Arial"/>
                <w:sz w:val="22"/>
                <w:szCs w:val="22"/>
              </w:rPr>
              <w:t>Trafność doboru i spójność zadań</w:t>
            </w:r>
          </w:p>
        </w:tc>
        <w:tc>
          <w:tcPr>
            <w:tcW w:w="2693" w:type="dxa"/>
            <w:shd w:val="clear" w:color="auto" w:fill="auto"/>
            <w:vAlign w:val="center"/>
          </w:tcPr>
          <w:p w14:paraId="733DF4F2" w14:textId="77777777" w:rsidR="00426A3B" w:rsidRPr="00936098" w:rsidRDefault="00426A3B" w:rsidP="00330383">
            <w:pPr>
              <w:spacing w:before="120" w:after="120" w:line="271" w:lineRule="auto"/>
              <w:ind w:right="172"/>
              <w:rPr>
                <w:rFonts w:ascii="Arial" w:hAnsi="Arial" w:cs="Arial"/>
                <w:sz w:val="22"/>
                <w:szCs w:val="22"/>
              </w:rPr>
            </w:pPr>
            <w:r w:rsidRPr="00936098">
              <w:rPr>
                <w:rFonts w:ascii="Arial" w:eastAsia="MyriadPro-Regular" w:hAnsi="Arial" w:cs="Arial"/>
                <w:sz w:val="22"/>
                <w:szCs w:val="22"/>
              </w:rPr>
              <w:t xml:space="preserve">W ramach kryterium weryfikowane jest </w:t>
            </w:r>
            <w:r w:rsidRPr="00936098">
              <w:rPr>
                <w:rFonts w:ascii="Arial" w:hAnsi="Arial" w:cs="Arial"/>
                <w:sz w:val="22"/>
                <w:szCs w:val="22"/>
              </w:rPr>
              <w:t>:</w:t>
            </w:r>
          </w:p>
          <w:p w14:paraId="2AEACFB1" w14:textId="77777777" w:rsidR="00426A3B" w:rsidRPr="00936098" w:rsidRDefault="00426A3B" w:rsidP="002E72A7">
            <w:pPr>
              <w:pStyle w:val="Akapitzlist"/>
              <w:numPr>
                <w:ilvl w:val="0"/>
                <w:numId w:val="112"/>
              </w:numPr>
              <w:spacing w:before="120" w:after="120" w:line="271" w:lineRule="auto"/>
              <w:rPr>
                <w:rFonts w:ascii="Arial" w:eastAsia="MyriadPro-Regular" w:hAnsi="Arial" w:cs="Arial"/>
                <w:sz w:val="22"/>
                <w:szCs w:val="22"/>
              </w:rPr>
            </w:pPr>
            <w:r w:rsidRPr="00936098">
              <w:rPr>
                <w:rFonts w:ascii="Arial" w:hAnsi="Arial" w:cs="Arial"/>
                <w:sz w:val="22"/>
                <w:szCs w:val="22"/>
              </w:rPr>
              <w:t>uzasadnienie potrzeby realizacji zadań,</w:t>
            </w:r>
            <w:r w:rsidRPr="00936098">
              <w:rPr>
                <w:rFonts w:ascii="Arial" w:eastAsia="MyriadPro-Regular" w:hAnsi="Arial" w:cs="Arial"/>
                <w:sz w:val="22"/>
                <w:szCs w:val="22"/>
              </w:rPr>
              <w:t xml:space="preserve"> służących realizacji założonych celów,</w:t>
            </w:r>
          </w:p>
          <w:p w14:paraId="0D2E82CF" w14:textId="77777777" w:rsidR="00426A3B" w:rsidRPr="00936098" w:rsidRDefault="00426A3B" w:rsidP="002E72A7">
            <w:pPr>
              <w:pStyle w:val="Akapitzlist"/>
              <w:numPr>
                <w:ilvl w:val="0"/>
                <w:numId w:val="111"/>
              </w:numPr>
              <w:spacing w:before="120" w:after="120" w:line="271" w:lineRule="auto"/>
              <w:ind w:left="426" w:right="172" w:hanging="284"/>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4C5CF9F1" w14:textId="77777777" w:rsidR="00426A3B" w:rsidRPr="00936098" w:rsidRDefault="00426A3B" w:rsidP="002E72A7">
            <w:pPr>
              <w:pStyle w:val="Akapitzlist"/>
              <w:numPr>
                <w:ilvl w:val="0"/>
                <w:numId w:val="111"/>
              </w:numPr>
              <w:spacing w:before="120" w:after="120" w:line="271" w:lineRule="auto"/>
              <w:ind w:left="426" w:right="172" w:hanging="284"/>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25ED7BFA" w14:textId="77777777" w:rsidR="00426A3B" w:rsidRPr="00936098" w:rsidRDefault="00426A3B" w:rsidP="002E72A7">
            <w:pPr>
              <w:pStyle w:val="Akapitzlist"/>
              <w:numPr>
                <w:ilvl w:val="0"/>
                <w:numId w:val="111"/>
              </w:numPr>
              <w:spacing w:before="120" w:after="120" w:line="271" w:lineRule="auto"/>
              <w:ind w:left="426" w:right="172" w:hanging="284"/>
              <w:rPr>
                <w:rFonts w:ascii="Arial" w:hAnsi="Arial" w:cs="Arial"/>
                <w:sz w:val="22"/>
                <w:szCs w:val="22"/>
              </w:rPr>
            </w:pPr>
            <w:r w:rsidRPr="00936098">
              <w:rPr>
                <w:rFonts w:ascii="Arial" w:hAnsi="Arial" w:cs="Arial"/>
                <w:sz w:val="22"/>
                <w:szCs w:val="22"/>
              </w:rPr>
              <w:t xml:space="preserve">wartości wskaźników realizacji właściwego celu szczegółowego FEPZ i </w:t>
            </w:r>
            <w:r w:rsidRPr="00936098">
              <w:rPr>
                <w:rFonts w:ascii="Arial" w:hAnsi="Arial" w:cs="Arial"/>
                <w:sz w:val="22"/>
                <w:szCs w:val="22"/>
              </w:rPr>
              <w:lastRenderedPageBreak/>
              <w:t>wskaźników specyficznych dla danego projektu określonych we wniosku o dofinansowanie (jeśli dotyczy), które zostaną osiągnięte w ramach zadań i ich wpływ na</w:t>
            </w:r>
            <w:r w:rsidRPr="00936098">
              <w:rPr>
                <w:rFonts w:ascii="Arial" w:eastAsia="MyriadPro-Regular" w:hAnsi="Arial" w:cs="Arial"/>
                <w:sz w:val="22"/>
                <w:szCs w:val="22"/>
              </w:rPr>
              <w:t xml:space="preserve"> zmianę sytuacji grup docelowych</w:t>
            </w:r>
            <w:r w:rsidRPr="00936098">
              <w:rPr>
                <w:rFonts w:ascii="Arial" w:hAnsi="Arial" w:cs="Arial"/>
                <w:sz w:val="22"/>
                <w:szCs w:val="22"/>
              </w:rPr>
              <w:t>,</w:t>
            </w:r>
          </w:p>
          <w:p w14:paraId="22B9EF1A" w14:textId="77777777" w:rsidR="00426A3B" w:rsidRPr="00936098" w:rsidRDefault="00426A3B" w:rsidP="002E72A7">
            <w:pPr>
              <w:pStyle w:val="Akapitzlist"/>
              <w:numPr>
                <w:ilvl w:val="0"/>
                <w:numId w:val="111"/>
              </w:numPr>
              <w:spacing w:before="120" w:after="120" w:line="271" w:lineRule="auto"/>
              <w:ind w:left="426" w:right="172" w:hanging="284"/>
              <w:rPr>
                <w:rFonts w:ascii="Arial" w:hAnsi="Arial" w:cs="Arial"/>
                <w:sz w:val="22"/>
                <w:szCs w:val="22"/>
              </w:rPr>
            </w:pPr>
            <w:r w:rsidRPr="00936098">
              <w:rPr>
                <w:rFonts w:ascii="Arial" w:hAnsi="Arial" w:cs="Arial"/>
                <w:sz w:val="22"/>
                <w:szCs w:val="22"/>
              </w:rPr>
              <w:t>sposób pomiaru wskaźników realizacji właściwego celu szczegółowego FEPZ i wskaźników specyficznych dla danego projektu określonych we wniosku o dofinansowanie (jeśli dotyczy),</w:t>
            </w:r>
          </w:p>
          <w:p w14:paraId="521684A6" w14:textId="77777777" w:rsidR="00426A3B" w:rsidRPr="00936098" w:rsidRDefault="00426A3B" w:rsidP="002E72A7">
            <w:pPr>
              <w:pStyle w:val="Akapitzlist"/>
              <w:numPr>
                <w:ilvl w:val="0"/>
                <w:numId w:val="111"/>
              </w:numPr>
              <w:spacing w:before="120" w:after="120" w:line="271" w:lineRule="auto"/>
              <w:ind w:left="426" w:right="172" w:hanging="284"/>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44EBA3BB" w14:textId="77777777" w:rsidR="00426A3B" w:rsidRPr="00936098" w:rsidRDefault="00426A3B" w:rsidP="002E72A7">
            <w:pPr>
              <w:pStyle w:val="Akapitzlist"/>
              <w:numPr>
                <w:ilvl w:val="0"/>
                <w:numId w:val="111"/>
              </w:numPr>
              <w:spacing w:before="120" w:after="120" w:line="271" w:lineRule="auto"/>
              <w:ind w:left="426" w:right="172" w:hanging="284"/>
              <w:rPr>
                <w:rFonts w:ascii="Arial" w:hAnsi="Arial" w:cs="Arial"/>
                <w:sz w:val="22"/>
                <w:szCs w:val="22"/>
              </w:rPr>
            </w:pPr>
            <w:r w:rsidRPr="00936098">
              <w:rPr>
                <w:rFonts w:ascii="Arial" w:eastAsia="MyriadPro-Regular" w:hAnsi="Arial" w:cs="Arial"/>
                <w:sz w:val="22"/>
                <w:szCs w:val="22"/>
              </w:rPr>
              <w:t>skuteczność  zaproponowanych w projekcie instrumentów wsparcia na uzyskanie trwałej zmiany w sytuacji grup docelowych,</w:t>
            </w:r>
          </w:p>
          <w:p w14:paraId="1EF50518" w14:textId="77777777" w:rsidR="00426A3B" w:rsidRPr="00936098" w:rsidRDefault="00426A3B" w:rsidP="002E72A7">
            <w:pPr>
              <w:pStyle w:val="Akapitzlist"/>
              <w:numPr>
                <w:ilvl w:val="0"/>
                <w:numId w:val="111"/>
              </w:numPr>
              <w:spacing w:before="120" w:after="120" w:line="271" w:lineRule="auto"/>
              <w:ind w:left="426" w:right="172" w:hanging="284"/>
              <w:rPr>
                <w:rFonts w:ascii="Arial" w:hAnsi="Arial" w:cs="Arial"/>
                <w:sz w:val="22"/>
                <w:szCs w:val="22"/>
              </w:rPr>
            </w:pPr>
            <w:r w:rsidRPr="00936098">
              <w:rPr>
                <w:rFonts w:ascii="Arial" w:hAnsi="Arial" w:cs="Arial"/>
                <w:sz w:val="22"/>
                <w:szCs w:val="22"/>
              </w:rPr>
              <w:t xml:space="preserve">trafność doboru wskaźników dla rozliczenia kwot </w:t>
            </w:r>
            <w:r w:rsidRPr="00936098">
              <w:rPr>
                <w:rFonts w:ascii="Arial" w:hAnsi="Arial" w:cs="Arial"/>
                <w:sz w:val="22"/>
                <w:szCs w:val="22"/>
              </w:rPr>
              <w:lastRenderedPageBreak/>
              <w:t>ryczałtowych i dokumentów potwierdzających ich wykonanie (jeśli dotyczy).</w:t>
            </w:r>
          </w:p>
          <w:p w14:paraId="38D11A20" w14:textId="77777777" w:rsidR="00426A3B" w:rsidRPr="00936098" w:rsidRDefault="00426A3B" w:rsidP="00330383">
            <w:pPr>
              <w:autoSpaceDE w:val="0"/>
              <w:autoSpaceDN w:val="0"/>
              <w:adjustRightInd w:val="0"/>
              <w:spacing w:before="120" w:after="120" w:line="271" w:lineRule="auto"/>
              <w:rPr>
                <w:rFonts w:ascii="Arial" w:eastAsia="MyriadPro-Regular" w:hAnsi="Arial" w:cs="Arial"/>
                <w:sz w:val="22"/>
                <w:szCs w:val="22"/>
              </w:rPr>
            </w:pPr>
          </w:p>
          <w:p w14:paraId="48E3FE23" w14:textId="77777777" w:rsidR="00426A3B" w:rsidRPr="006252DF" w:rsidRDefault="00426A3B" w:rsidP="00330383">
            <w:pPr>
              <w:spacing w:before="120" w:after="120" w:line="271" w:lineRule="auto"/>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6D996D9D" w14:textId="77777777" w:rsidR="00426A3B" w:rsidRPr="00936098" w:rsidRDefault="00426A3B" w:rsidP="00330383">
            <w:pPr>
              <w:autoSpaceDE w:val="0"/>
              <w:autoSpaceDN w:val="0"/>
              <w:adjustRightInd w:val="0"/>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lastRenderedPageBreak/>
              <w:t xml:space="preserve">Ocena spełniania kryterium dokonywana jest </w:t>
            </w:r>
            <w:r w:rsidRPr="00936098">
              <w:rPr>
                <w:rFonts w:ascii="Arial" w:eastAsia="MyriadPro-Regular" w:hAnsi="Arial" w:cs="Arial"/>
                <w:sz w:val="22"/>
                <w:szCs w:val="22"/>
              </w:rPr>
              <w:br/>
              <w:t>w ramach skali punktowej.</w:t>
            </w:r>
          </w:p>
          <w:p w14:paraId="320F0544"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Skala punktów: 0-20.</w:t>
            </w:r>
          </w:p>
          <w:p w14:paraId="0549C478"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zostanie spełnione, jeżeli podczas jego oceny zostanie przyznanych minimum 12 punktów. W przypadku uzyskania mniejszej liczby punktów kryterium zostanie uznane za niespełnione.</w:t>
            </w:r>
          </w:p>
          <w:p w14:paraId="7A02DCFF"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5AE525AF" w14:textId="77777777" w:rsidR="00426A3B" w:rsidRPr="00936098" w:rsidRDefault="00426A3B" w:rsidP="00330383">
            <w:pPr>
              <w:spacing w:before="120" w:after="120" w:line="271" w:lineRule="auto"/>
              <w:rPr>
                <w:rFonts w:ascii="Arial" w:hAnsi="Arial" w:cs="Arial"/>
                <w:b/>
                <w:sz w:val="22"/>
                <w:szCs w:val="22"/>
                <w:u w:val="single"/>
              </w:rPr>
            </w:pPr>
            <w:r w:rsidRPr="00936098">
              <w:rPr>
                <w:rFonts w:ascii="Arial" w:hAnsi="Arial" w:cs="Arial"/>
                <w:b/>
                <w:sz w:val="22"/>
                <w:szCs w:val="22"/>
                <w:u w:val="single"/>
              </w:rPr>
              <w:t>Dodatkowe informacje:</w:t>
            </w:r>
          </w:p>
          <w:p w14:paraId="23E39EF1" w14:textId="77777777" w:rsidR="00426A3B" w:rsidRPr="006252DF" w:rsidRDefault="00426A3B" w:rsidP="00330383">
            <w:pPr>
              <w:spacing w:before="120" w:after="120" w:line="271" w:lineRule="auto"/>
              <w:rPr>
                <w:rFonts w:ascii="Arial" w:hAnsi="Arial" w:cs="Arial"/>
                <w:bCs/>
                <w:sz w:val="22"/>
                <w:szCs w:val="22"/>
              </w:rPr>
            </w:pPr>
            <w:r w:rsidRPr="00590B34">
              <w:rPr>
                <w:rFonts w:ascii="Arial" w:hAnsi="Arial" w:cs="Arial"/>
                <w:sz w:val="22"/>
                <w:szCs w:val="22"/>
              </w:rPr>
              <w:t xml:space="preserve">Kryterium zostanie zweryfikowane na podstawie treści wniosku o dofinasowanie w szczególności w oparciu o sekcje: </w:t>
            </w:r>
            <w:r w:rsidRPr="00590B34">
              <w:rPr>
                <w:rFonts w:ascii="Arial" w:hAnsi="Arial" w:cs="Arial"/>
                <w:bCs/>
                <w:sz w:val="22"/>
                <w:szCs w:val="22"/>
              </w:rPr>
              <w:t xml:space="preserve">I Informacje o projekcie, III Wskaźniki projektu, IV Zadania, X Dodatkowe informacje, komponent Trwałość projektu, rezultatów oraz zmiana sytuacji grupy docelowej.  </w:t>
            </w:r>
            <w:r w:rsidRPr="00590B34">
              <w:rPr>
                <w:rFonts w:ascii="Arial" w:hAnsi="Arial" w:cs="Arial"/>
                <w:sz w:val="22"/>
                <w:szCs w:val="22"/>
              </w:rPr>
              <w:t>Zakres wymaganych informacji został określony w Instrukcji wypełniania wniosku o dofinansowanie projektu.</w:t>
            </w:r>
          </w:p>
        </w:tc>
      </w:tr>
      <w:tr w:rsidR="00426A3B" w:rsidRPr="006252DF" w14:paraId="12FB07D5" w14:textId="77777777" w:rsidTr="00330383">
        <w:tc>
          <w:tcPr>
            <w:tcW w:w="817" w:type="dxa"/>
          </w:tcPr>
          <w:p w14:paraId="56AE3365" w14:textId="77777777" w:rsidR="00426A3B" w:rsidRPr="006252DF" w:rsidRDefault="00426A3B" w:rsidP="00330383">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73F68986" w14:textId="77777777" w:rsidR="00426A3B" w:rsidRPr="00936098" w:rsidRDefault="00426A3B" w:rsidP="00330383">
            <w:pPr>
              <w:autoSpaceDE w:val="0"/>
              <w:autoSpaceDN w:val="0"/>
              <w:spacing w:before="120" w:after="120" w:line="271" w:lineRule="auto"/>
              <w:rPr>
                <w:rFonts w:ascii="Arial" w:hAnsi="Arial" w:cs="Arial"/>
                <w:sz w:val="22"/>
                <w:szCs w:val="22"/>
              </w:rPr>
            </w:pPr>
            <w:r w:rsidRPr="00936098">
              <w:rPr>
                <w:rFonts w:ascii="Arial" w:hAnsi="Arial" w:cs="Arial"/>
                <w:sz w:val="22"/>
                <w:szCs w:val="22"/>
              </w:rPr>
              <w:t>Stopień zaangażowania potencjału</w:t>
            </w:r>
          </w:p>
          <w:p w14:paraId="5406BFBB" w14:textId="77777777" w:rsidR="00426A3B" w:rsidRPr="006252DF" w:rsidRDefault="00426A3B" w:rsidP="00330383">
            <w:pPr>
              <w:spacing w:before="120" w:after="120" w:line="271" w:lineRule="auto"/>
              <w:jc w:val="center"/>
              <w:rPr>
                <w:rFonts w:ascii="Arial" w:hAnsi="Arial" w:cs="Arial"/>
                <w:color w:val="FF0000"/>
                <w:sz w:val="22"/>
                <w:szCs w:val="22"/>
              </w:rPr>
            </w:pPr>
          </w:p>
        </w:tc>
        <w:tc>
          <w:tcPr>
            <w:tcW w:w="2693" w:type="dxa"/>
            <w:shd w:val="clear" w:color="auto" w:fill="auto"/>
          </w:tcPr>
          <w:p w14:paraId="21F6520F" w14:textId="77777777" w:rsidR="00426A3B" w:rsidRPr="00936098" w:rsidRDefault="00426A3B" w:rsidP="00330383">
            <w:pPr>
              <w:spacing w:before="120" w:after="120" w:line="271" w:lineRule="auto"/>
              <w:ind w:right="172"/>
              <w:rPr>
                <w:rFonts w:ascii="Arial" w:hAnsi="Arial" w:cs="Arial"/>
                <w:sz w:val="22"/>
                <w:szCs w:val="22"/>
              </w:rPr>
            </w:pPr>
            <w:r w:rsidRPr="00936098">
              <w:rPr>
                <w:rFonts w:ascii="Arial" w:hAnsi="Arial" w:cs="Arial"/>
                <w:sz w:val="22"/>
                <w:szCs w:val="22"/>
              </w:rPr>
              <w:t>W ramach kryterium przeprowadzona jest ocena:</w:t>
            </w:r>
          </w:p>
          <w:p w14:paraId="01B6DD39" w14:textId="77777777" w:rsidR="00426A3B" w:rsidRPr="00936098" w:rsidRDefault="00426A3B" w:rsidP="002E72A7">
            <w:pPr>
              <w:pStyle w:val="Akapitzlist"/>
              <w:numPr>
                <w:ilvl w:val="0"/>
                <w:numId w:val="113"/>
              </w:numPr>
              <w:spacing w:before="120" w:after="120" w:line="271" w:lineRule="auto"/>
              <w:ind w:left="426" w:right="172" w:hanging="284"/>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5F518A07" w14:textId="77777777" w:rsidR="00426A3B" w:rsidRPr="00936098" w:rsidRDefault="00426A3B" w:rsidP="002E72A7">
            <w:pPr>
              <w:pStyle w:val="Akapitzlist"/>
              <w:numPr>
                <w:ilvl w:val="0"/>
                <w:numId w:val="113"/>
              </w:numPr>
              <w:spacing w:before="120" w:after="120" w:line="271" w:lineRule="auto"/>
              <w:ind w:left="426" w:right="172" w:hanging="284"/>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w:t>
            </w:r>
            <w:r w:rsidRPr="00936098">
              <w:rPr>
                <w:rFonts w:ascii="Arial" w:hAnsi="Arial" w:cs="Arial"/>
                <w:sz w:val="22"/>
                <w:szCs w:val="22"/>
              </w:rPr>
              <w:lastRenderedPageBreak/>
              <w:t xml:space="preserve">planowanego do wykorzystania w ramach projektu ocena zasadności partnerstwa (jeśli dotyczy) </w:t>
            </w:r>
          </w:p>
          <w:p w14:paraId="562922D5" w14:textId="77777777" w:rsidR="00426A3B" w:rsidRPr="00936098" w:rsidRDefault="00426A3B" w:rsidP="00330383">
            <w:pPr>
              <w:spacing w:before="120" w:after="120" w:line="271" w:lineRule="auto"/>
              <w:ind w:right="172"/>
              <w:rPr>
                <w:rFonts w:ascii="Arial" w:hAnsi="Arial" w:cs="Arial"/>
                <w:sz w:val="22"/>
                <w:szCs w:val="22"/>
              </w:rPr>
            </w:pPr>
          </w:p>
          <w:p w14:paraId="032A32A1" w14:textId="77777777" w:rsidR="00426A3B" w:rsidRPr="00936098" w:rsidRDefault="00426A3B" w:rsidP="00330383">
            <w:pPr>
              <w:spacing w:before="120" w:after="120" w:line="271" w:lineRule="auto"/>
              <w:ind w:right="172"/>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04E4F786" w14:textId="77777777" w:rsidR="00426A3B" w:rsidRPr="006252DF" w:rsidRDefault="00426A3B" w:rsidP="00330383">
            <w:pPr>
              <w:spacing w:before="120" w:after="120" w:line="271" w:lineRule="auto"/>
              <w:rPr>
                <w:rFonts w:ascii="Arial" w:hAnsi="Arial" w:cs="Arial"/>
                <w:bCs/>
                <w:sz w:val="22"/>
                <w:szCs w:val="22"/>
              </w:rPr>
            </w:pPr>
            <w:r w:rsidRPr="00936098">
              <w:rPr>
                <w:rFonts w:ascii="Arial" w:eastAsia="MyriadPro-Regular" w:hAnsi="Arial" w:cs="Arial"/>
                <w:sz w:val="22"/>
                <w:szCs w:val="22"/>
              </w:rPr>
              <w:t>Kryterium nie dotyczy projektów PUP realizowanych w trybie niekonkurencyjnym.</w:t>
            </w:r>
          </w:p>
        </w:tc>
        <w:tc>
          <w:tcPr>
            <w:tcW w:w="3969" w:type="dxa"/>
          </w:tcPr>
          <w:p w14:paraId="5EF88986" w14:textId="77777777" w:rsidR="00426A3B" w:rsidRPr="00F87E65" w:rsidRDefault="00426A3B" w:rsidP="00330383">
            <w:pPr>
              <w:autoSpaceDE w:val="0"/>
              <w:autoSpaceDN w:val="0"/>
              <w:adjustRightInd w:val="0"/>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lastRenderedPageBreak/>
              <w:t xml:space="preserve">Ocena spełniania kryterium dokonywana jest </w:t>
            </w:r>
            <w:r w:rsidRPr="00936098">
              <w:rPr>
                <w:rFonts w:ascii="Arial" w:eastAsia="MyriadPro-Regular" w:hAnsi="Arial" w:cs="Arial"/>
                <w:sz w:val="22"/>
                <w:szCs w:val="22"/>
              </w:rPr>
              <w:br/>
              <w:t>w ramach skali punktowej.</w:t>
            </w:r>
          </w:p>
          <w:p w14:paraId="7FC0D333"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Skala punktów: 0-10.</w:t>
            </w:r>
          </w:p>
          <w:p w14:paraId="23735446"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zostanie spełnione, jeżeli podczas jego oceny zostanie przyznanych minimum 6 punktów. W przypadku uzyskania mniejszej liczby punktów kryterium zostanie uznane za niespełnione.</w:t>
            </w:r>
          </w:p>
          <w:p w14:paraId="1A74C7F1"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0D27191C" w14:textId="77777777" w:rsidR="00426A3B" w:rsidRPr="00936098" w:rsidRDefault="00426A3B" w:rsidP="00330383">
            <w:pPr>
              <w:spacing w:before="120" w:after="120" w:line="271" w:lineRule="auto"/>
              <w:rPr>
                <w:rFonts w:ascii="Arial" w:hAnsi="Arial" w:cs="Arial"/>
                <w:b/>
                <w:sz w:val="22"/>
                <w:szCs w:val="22"/>
                <w:u w:val="single"/>
              </w:rPr>
            </w:pPr>
            <w:r w:rsidRPr="00936098">
              <w:rPr>
                <w:rFonts w:ascii="Arial" w:hAnsi="Arial" w:cs="Arial"/>
                <w:b/>
                <w:sz w:val="22"/>
                <w:szCs w:val="22"/>
                <w:u w:val="single"/>
              </w:rPr>
              <w:t>Dodatkowe informacje:</w:t>
            </w:r>
          </w:p>
          <w:p w14:paraId="2FFAEF43" w14:textId="77777777" w:rsidR="00426A3B" w:rsidRPr="00936098" w:rsidRDefault="00426A3B" w:rsidP="00330383">
            <w:pPr>
              <w:spacing w:before="120" w:after="120" w:line="271" w:lineRule="auto"/>
              <w:rPr>
                <w:rFonts w:ascii="Arial" w:hAnsi="Arial" w:cs="Arial"/>
                <w:sz w:val="22"/>
                <w:szCs w:val="22"/>
              </w:rPr>
            </w:pPr>
            <w:r w:rsidRPr="00590B34">
              <w:rPr>
                <w:rFonts w:ascii="Arial" w:hAnsi="Arial" w:cs="Arial"/>
                <w:sz w:val="22"/>
                <w:szCs w:val="22"/>
              </w:rPr>
              <w:t>Kryterium zostanie zweryfikowane na podstawie treści wniosku o dofinasowanie w szczególności w oparciu o sekcję</w:t>
            </w:r>
            <w:r w:rsidRPr="00590B34" w:rsidDel="00BE36F7">
              <w:rPr>
                <w:rFonts w:ascii="Arial" w:hAnsi="Arial" w:cs="Arial"/>
                <w:bCs/>
                <w:sz w:val="22"/>
                <w:szCs w:val="22"/>
              </w:rPr>
              <w:t xml:space="preserve"> </w:t>
            </w:r>
            <w:r w:rsidRPr="00590B34">
              <w:rPr>
                <w:rFonts w:ascii="Arial" w:hAnsi="Arial" w:cs="Arial"/>
                <w:bCs/>
                <w:sz w:val="22"/>
                <w:szCs w:val="22"/>
              </w:rPr>
              <w:t xml:space="preserve">IX </w:t>
            </w:r>
            <w:r w:rsidRPr="00590B34">
              <w:rPr>
                <w:rFonts w:ascii="Arial" w:hAnsi="Arial" w:cs="Arial"/>
                <w:sz w:val="22"/>
                <w:szCs w:val="22"/>
              </w:rPr>
              <w:t>Potencjał do realizacji projektu. Zakres wymaganych informacji został określony w Instrukcji wypełniania wniosku o dofinansowanie proje</w:t>
            </w:r>
            <w:r>
              <w:rPr>
                <w:rFonts w:ascii="Arial" w:hAnsi="Arial" w:cs="Arial"/>
                <w:sz w:val="22"/>
                <w:szCs w:val="22"/>
              </w:rPr>
              <w:t>ktu.</w:t>
            </w:r>
          </w:p>
          <w:p w14:paraId="48B997A2" w14:textId="77777777" w:rsidR="00426A3B" w:rsidRPr="006252DF" w:rsidRDefault="00426A3B" w:rsidP="00330383">
            <w:pPr>
              <w:spacing w:before="120" w:after="120" w:line="271" w:lineRule="auto"/>
              <w:rPr>
                <w:rFonts w:ascii="Arial" w:hAnsi="Arial" w:cs="Arial"/>
                <w:bCs/>
                <w:sz w:val="22"/>
                <w:szCs w:val="22"/>
              </w:rPr>
            </w:pPr>
          </w:p>
        </w:tc>
      </w:tr>
      <w:tr w:rsidR="00426A3B" w:rsidRPr="006252DF" w14:paraId="064AF888" w14:textId="77777777" w:rsidTr="00330383">
        <w:tc>
          <w:tcPr>
            <w:tcW w:w="817" w:type="dxa"/>
          </w:tcPr>
          <w:p w14:paraId="43683206" w14:textId="77777777" w:rsidR="00426A3B" w:rsidRPr="006252DF" w:rsidRDefault="00426A3B" w:rsidP="00330383">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0F53DA23" w14:textId="77777777" w:rsidR="00426A3B" w:rsidRPr="006252DF" w:rsidRDefault="00426A3B" w:rsidP="00330383">
            <w:pPr>
              <w:spacing w:before="120" w:after="120" w:line="271" w:lineRule="auto"/>
              <w:jc w:val="center"/>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shd w:val="clear" w:color="auto" w:fill="auto"/>
          </w:tcPr>
          <w:p w14:paraId="1EE42EE8" w14:textId="77777777" w:rsidR="00426A3B" w:rsidRPr="00936098" w:rsidRDefault="00426A3B" w:rsidP="00330383">
            <w:pPr>
              <w:spacing w:before="120" w:after="120" w:line="271" w:lineRule="auto"/>
              <w:ind w:right="172"/>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2E84AFB" w14:textId="77777777" w:rsidR="00426A3B" w:rsidRPr="00936098" w:rsidRDefault="00426A3B" w:rsidP="002E72A7">
            <w:pPr>
              <w:pStyle w:val="Akapitzlist"/>
              <w:numPr>
                <w:ilvl w:val="0"/>
                <w:numId w:val="112"/>
              </w:numPr>
              <w:spacing w:before="120" w:after="120" w:line="271" w:lineRule="auto"/>
              <w:ind w:right="172"/>
              <w:rPr>
                <w:rFonts w:ascii="Arial" w:hAnsi="Arial" w:cs="Arial"/>
                <w:sz w:val="22"/>
                <w:szCs w:val="22"/>
              </w:rPr>
            </w:pPr>
            <w:r w:rsidRPr="00936098">
              <w:rPr>
                <w:rFonts w:ascii="Arial" w:hAnsi="Arial" w:cs="Arial"/>
                <w:sz w:val="22"/>
                <w:szCs w:val="22"/>
              </w:rPr>
              <w:t>w obszarze wsparcia projektu</w:t>
            </w:r>
          </w:p>
          <w:p w14:paraId="14914AB7" w14:textId="77777777" w:rsidR="00426A3B" w:rsidRPr="00936098" w:rsidRDefault="00426A3B" w:rsidP="002E72A7">
            <w:pPr>
              <w:pStyle w:val="Akapitzlist"/>
              <w:numPr>
                <w:ilvl w:val="0"/>
                <w:numId w:val="114"/>
              </w:numPr>
              <w:spacing w:before="120" w:after="120" w:line="271" w:lineRule="auto"/>
              <w:ind w:left="426" w:right="172" w:hanging="284"/>
              <w:rPr>
                <w:rFonts w:ascii="Arial" w:hAnsi="Arial" w:cs="Arial"/>
                <w:sz w:val="22"/>
                <w:szCs w:val="22"/>
              </w:rPr>
            </w:pPr>
            <w:r w:rsidRPr="00936098">
              <w:rPr>
                <w:rFonts w:ascii="Arial" w:hAnsi="Arial" w:cs="Arial"/>
                <w:sz w:val="22"/>
                <w:szCs w:val="22"/>
              </w:rPr>
              <w:t xml:space="preserve">na rzecz grupy docelowej, do której skierowany będzie projekt: </w:t>
            </w:r>
          </w:p>
          <w:p w14:paraId="24EC058E" w14:textId="77777777" w:rsidR="00426A3B" w:rsidRPr="00710454" w:rsidRDefault="00426A3B" w:rsidP="002E72A7">
            <w:pPr>
              <w:pStyle w:val="Akapitzlist"/>
              <w:numPr>
                <w:ilvl w:val="0"/>
                <w:numId w:val="114"/>
              </w:numPr>
              <w:spacing w:before="120" w:after="120" w:line="271" w:lineRule="auto"/>
              <w:ind w:left="426" w:right="172" w:hanging="284"/>
              <w:rPr>
                <w:rFonts w:ascii="Arial" w:hAnsi="Arial" w:cs="Arial"/>
                <w:sz w:val="22"/>
                <w:szCs w:val="22"/>
              </w:rPr>
            </w:pPr>
            <w:r w:rsidRPr="00936098">
              <w:rPr>
                <w:rFonts w:ascii="Arial" w:hAnsi="Arial" w:cs="Arial"/>
                <w:sz w:val="22"/>
                <w:szCs w:val="22"/>
              </w:rPr>
              <w:t xml:space="preserve">na określonym terytorium, którego będzie dotyczyć realizacja projektu do zakresu realizacji projektu: </w:t>
            </w:r>
            <w:r w:rsidRPr="00936098">
              <w:rPr>
                <w:rFonts w:ascii="Arial" w:hAnsi="Arial" w:cs="Arial"/>
                <w:sz w:val="22"/>
                <w:szCs w:val="22"/>
              </w:rPr>
              <w:lastRenderedPageBreak/>
              <w:t>, w tym uzasadnienie dlaczego doświadczenie wnioskodawcy i partnerów (jeśli dotyczy) jest adekwatne do zakresu realizacji projektu, z uwzględnieniem dotychczasowej działalności wnioskodawcy i partnerów (jeśli dotyczy).</w:t>
            </w:r>
          </w:p>
          <w:p w14:paraId="0D9DDF79" w14:textId="77777777" w:rsidR="00426A3B" w:rsidRPr="00936098" w:rsidRDefault="00426A3B" w:rsidP="00330383">
            <w:pPr>
              <w:autoSpaceDE w:val="0"/>
              <w:autoSpaceDN w:val="0"/>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7C92D1FC" w14:textId="77777777" w:rsidR="00426A3B" w:rsidRPr="006252DF" w:rsidRDefault="00426A3B" w:rsidP="00330383">
            <w:pPr>
              <w:spacing w:before="120" w:after="120" w:line="271" w:lineRule="auto"/>
              <w:rPr>
                <w:rFonts w:ascii="Arial" w:hAnsi="Arial" w:cs="Arial"/>
                <w:bCs/>
                <w:sz w:val="22"/>
                <w:szCs w:val="22"/>
              </w:rPr>
            </w:pPr>
            <w:r w:rsidRPr="00936098">
              <w:rPr>
                <w:rFonts w:ascii="Arial" w:eastAsia="MyriadPro-Regular" w:hAnsi="Arial" w:cs="Arial"/>
                <w:sz w:val="22"/>
                <w:szCs w:val="22"/>
              </w:rPr>
              <w:t xml:space="preserve">Kryterium nie dotyczy projektów PUP realizowanych w trybie niekonkurencyjnym. </w:t>
            </w:r>
          </w:p>
        </w:tc>
        <w:tc>
          <w:tcPr>
            <w:tcW w:w="3969" w:type="dxa"/>
          </w:tcPr>
          <w:p w14:paraId="278EB71F" w14:textId="77777777" w:rsidR="00426A3B" w:rsidRPr="00936098" w:rsidRDefault="00426A3B" w:rsidP="00330383">
            <w:pPr>
              <w:autoSpaceDE w:val="0"/>
              <w:autoSpaceDN w:val="0"/>
              <w:adjustRightInd w:val="0"/>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lastRenderedPageBreak/>
              <w:t xml:space="preserve">Ocena spełniania kryterium dokonywana jest </w:t>
            </w:r>
            <w:r w:rsidRPr="00936098">
              <w:rPr>
                <w:rFonts w:ascii="Arial" w:eastAsia="MyriadPro-Regular" w:hAnsi="Arial" w:cs="Arial"/>
                <w:sz w:val="22"/>
                <w:szCs w:val="22"/>
              </w:rPr>
              <w:br/>
              <w:t>w ramach skali punktowej.</w:t>
            </w:r>
          </w:p>
          <w:p w14:paraId="2913DC6E"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Skala punktów: 0-10.</w:t>
            </w:r>
          </w:p>
          <w:p w14:paraId="79FC3C54"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zostanie spełnione, jeżeli podczas jego oceny zostanie przyznanych minimum 6 punktów. W przypadku uzyskania mniejszej liczby punktów kryterium zostanie uznane za niespełnione.</w:t>
            </w:r>
          </w:p>
          <w:p w14:paraId="5CA35095"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00575DE4" w14:textId="77777777" w:rsidR="00426A3B" w:rsidRPr="00936098" w:rsidRDefault="00426A3B" w:rsidP="00330383">
            <w:pPr>
              <w:spacing w:before="120" w:after="120" w:line="271" w:lineRule="auto"/>
              <w:rPr>
                <w:rFonts w:ascii="Arial" w:hAnsi="Arial" w:cs="Arial"/>
                <w:b/>
                <w:sz w:val="22"/>
                <w:szCs w:val="22"/>
                <w:u w:val="single"/>
              </w:rPr>
            </w:pPr>
            <w:r w:rsidRPr="00936098">
              <w:rPr>
                <w:rFonts w:ascii="Arial" w:hAnsi="Arial" w:cs="Arial"/>
                <w:b/>
                <w:sz w:val="22"/>
                <w:szCs w:val="22"/>
                <w:u w:val="single"/>
              </w:rPr>
              <w:t>Dodatkowe informacje:</w:t>
            </w:r>
          </w:p>
          <w:p w14:paraId="32B9ADAD" w14:textId="77777777" w:rsidR="00426A3B" w:rsidRPr="00936098" w:rsidRDefault="00426A3B" w:rsidP="00330383">
            <w:pPr>
              <w:spacing w:before="120" w:after="120" w:line="271" w:lineRule="auto"/>
              <w:rPr>
                <w:rFonts w:ascii="Arial" w:hAnsi="Arial" w:cs="Arial"/>
                <w:sz w:val="22"/>
                <w:szCs w:val="22"/>
              </w:rPr>
            </w:pPr>
            <w:r w:rsidRPr="00590B34">
              <w:rPr>
                <w:rFonts w:ascii="Arial" w:hAnsi="Arial" w:cs="Arial"/>
                <w:sz w:val="22"/>
                <w:szCs w:val="22"/>
              </w:rPr>
              <w:t xml:space="preserve">Kryterium zostanie zweryfikowane na podstawie treści wniosku o dofinasowanie w szczególności w </w:t>
            </w:r>
            <w:r w:rsidRPr="00590B34">
              <w:rPr>
                <w:rFonts w:ascii="Arial" w:hAnsi="Arial" w:cs="Arial"/>
                <w:sz w:val="22"/>
                <w:szCs w:val="22"/>
              </w:rPr>
              <w:lastRenderedPageBreak/>
              <w:t>oparciu o sekcję</w:t>
            </w:r>
            <w:r w:rsidRPr="00590B34" w:rsidDel="00BE36F7">
              <w:rPr>
                <w:rFonts w:ascii="Arial" w:hAnsi="Arial" w:cs="Arial"/>
                <w:bCs/>
                <w:sz w:val="22"/>
                <w:szCs w:val="22"/>
              </w:rPr>
              <w:t xml:space="preserve"> </w:t>
            </w:r>
            <w:r w:rsidRPr="00590B34">
              <w:rPr>
                <w:rFonts w:ascii="Arial" w:hAnsi="Arial" w:cs="Arial"/>
                <w:bCs/>
                <w:sz w:val="22"/>
                <w:szCs w:val="22"/>
              </w:rPr>
              <w:t xml:space="preserve">IX </w:t>
            </w:r>
            <w:r w:rsidRPr="00590B34">
              <w:rPr>
                <w:rFonts w:ascii="Arial" w:hAnsi="Arial" w:cs="Arial"/>
                <w:sz w:val="22"/>
                <w:szCs w:val="22"/>
              </w:rPr>
              <w:t>Potencjał do realizacji projektu. Zakres wymaganych informacji został określony w Instrukcji wypełniania wniosku o dofinansowanie proje</w:t>
            </w:r>
            <w:r>
              <w:rPr>
                <w:rFonts w:ascii="Arial" w:hAnsi="Arial" w:cs="Arial"/>
                <w:sz w:val="22"/>
                <w:szCs w:val="22"/>
              </w:rPr>
              <w:t>ktu.</w:t>
            </w:r>
          </w:p>
          <w:p w14:paraId="18488205" w14:textId="77777777" w:rsidR="00426A3B" w:rsidRPr="00936098" w:rsidRDefault="00426A3B" w:rsidP="00330383">
            <w:pPr>
              <w:spacing w:before="120" w:after="120" w:line="271" w:lineRule="auto"/>
              <w:rPr>
                <w:rFonts w:ascii="Arial" w:eastAsia="MyriadPro-Regular" w:hAnsi="Arial" w:cs="Arial"/>
                <w:sz w:val="22"/>
                <w:szCs w:val="22"/>
              </w:rPr>
            </w:pPr>
          </w:p>
          <w:p w14:paraId="30B0B636" w14:textId="77777777" w:rsidR="00426A3B" w:rsidRPr="006252DF" w:rsidRDefault="00426A3B" w:rsidP="00330383">
            <w:pPr>
              <w:spacing w:before="120" w:after="120" w:line="271" w:lineRule="auto"/>
              <w:rPr>
                <w:rFonts w:ascii="Arial" w:hAnsi="Arial" w:cs="Arial"/>
                <w:bCs/>
                <w:sz w:val="22"/>
                <w:szCs w:val="22"/>
              </w:rPr>
            </w:pPr>
          </w:p>
        </w:tc>
      </w:tr>
      <w:tr w:rsidR="00426A3B" w:rsidRPr="006252DF" w14:paraId="503B77E7" w14:textId="77777777" w:rsidTr="00330383">
        <w:tc>
          <w:tcPr>
            <w:tcW w:w="817" w:type="dxa"/>
          </w:tcPr>
          <w:p w14:paraId="052D34C1" w14:textId="77777777" w:rsidR="00426A3B" w:rsidRPr="006252DF" w:rsidRDefault="00426A3B" w:rsidP="00330383">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324D7E32" w14:textId="77777777" w:rsidR="00426A3B" w:rsidRPr="00936098" w:rsidRDefault="00426A3B" w:rsidP="00330383">
            <w:pPr>
              <w:autoSpaceDE w:val="0"/>
              <w:autoSpaceDN w:val="0"/>
              <w:spacing w:before="120" w:after="120" w:line="271" w:lineRule="auto"/>
              <w:rPr>
                <w:rFonts w:ascii="Arial" w:eastAsia="Arial Unicode MS" w:hAnsi="Arial" w:cs="Arial"/>
                <w:sz w:val="22"/>
                <w:szCs w:val="22"/>
              </w:rPr>
            </w:pPr>
            <w:r w:rsidRPr="00936098">
              <w:rPr>
                <w:rFonts w:ascii="Arial" w:eastAsia="Arial Unicode MS" w:hAnsi="Arial" w:cs="Arial"/>
                <w:sz w:val="22"/>
                <w:szCs w:val="22"/>
              </w:rPr>
              <w:t>Sposób zarządzania projektem</w:t>
            </w:r>
          </w:p>
          <w:p w14:paraId="61EF12D6" w14:textId="77777777" w:rsidR="00426A3B" w:rsidRPr="00936098" w:rsidRDefault="00426A3B" w:rsidP="00330383">
            <w:pPr>
              <w:autoSpaceDE w:val="0"/>
              <w:autoSpaceDN w:val="0"/>
              <w:spacing w:before="120" w:after="120" w:line="271" w:lineRule="auto"/>
              <w:rPr>
                <w:rFonts w:ascii="Arial" w:eastAsia="MyriadPro-Regular" w:hAnsi="Arial" w:cs="Arial"/>
                <w:sz w:val="22"/>
                <w:szCs w:val="22"/>
              </w:rPr>
            </w:pPr>
          </w:p>
          <w:p w14:paraId="2BB2914E" w14:textId="77777777" w:rsidR="00426A3B" w:rsidRPr="006252DF" w:rsidRDefault="00426A3B" w:rsidP="00330383">
            <w:pPr>
              <w:spacing w:before="120" w:after="120" w:line="271" w:lineRule="auto"/>
              <w:jc w:val="center"/>
              <w:rPr>
                <w:rFonts w:ascii="Arial" w:hAnsi="Arial" w:cs="Arial"/>
                <w:color w:val="FF0000"/>
                <w:sz w:val="22"/>
                <w:szCs w:val="22"/>
              </w:rPr>
            </w:pPr>
          </w:p>
        </w:tc>
        <w:tc>
          <w:tcPr>
            <w:tcW w:w="2693" w:type="dxa"/>
            <w:shd w:val="clear" w:color="auto" w:fill="auto"/>
          </w:tcPr>
          <w:p w14:paraId="7C7D36F2" w14:textId="77777777" w:rsidR="00426A3B" w:rsidRPr="00936098" w:rsidRDefault="00426A3B" w:rsidP="00330383">
            <w:pPr>
              <w:spacing w:before="120" w:after="120" w:line="271" w:lineRule="auto"/>
              <w:ind w:right="172"/>
              <w:rPr>
                <w:rFonts w:ascii="Arial" w:hAnsi="Arial" w:cs="Arial"/>
                <w:sz w:val="22"/>
                <w:szCs w:val="22"/>
              </w:rPr>
            </w:pPr>
            <w:r w:rsidRPr="00936098">
              <w:rPr>
                <w:rFonts w:ascii="Arial" w:eastAsia="Arial Unicode MS"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6AB1EB68" w14:textId="77777777" w:rsidR="00426A3B" w:rsidRPr="00936098" w:rsidRDefault="00426A3B" w:rsidP="002E72A7">
            <w:pPr>
              <w:pStyle w:val="Akapitzlist"/>
              <w:numPr>
                <w:ilvl w:val="0"/>
                <w:numId w:val="115"/>
              </w:numPr>
              <w:spacing w:before="120" w:after="120" w:line="271" w:lineRule="auto"/>
              <w:ind w:left="426" w:right="172" w:hanging="284"/>
              <w:rPr>
                <w:rFonts w:ascii="Arial" w:hAnsi="Arial" w:cs="Arial"/>
                <w:sz w:val="22"/>
                <w:szCs w:val="22"/>
              </w:rPr>
            </w:pPr>
            <w:r w:rsidRPr="00936098">
              <w:rPr>
                <w:rFonts w:ascii="Arial" w:hAnsi="Arial" w:cs="Arial"/>
                <w:sz w:val="22"/>
                <w:szCs w:val="22"/>
              </w:rPr>
              <w:t xml:space="preserve">opis sposobu zarządzania (z uwzględnieniem partnera jeśli dotyczy), </w:t>
            </w:r>
          </w:p>
          <w:p w14:paraId="46A0DA9C" w14:textId="77777777" w:rsidR="00426A3B" w:rsidRPr="00936098" w:rsidRDefault="00426A3B" w:rsidP="002E72A7">
            <w:pPr>
              <w:pStyle w:val="Akapitzlist"/>
              <w:numPr>
                <w:ilvl w:val="0"/>
                <w:numId w:val="115"/>
              </w:numPr>
              <w:spacing w:before="120" w:after="120" w:line="271" w:lineRule="auto"/>
              <w:ind w:left="426" w:right="172" w:hanging="284"/>
              <w:rPr>
                <w:rFonts w:ascii="Arial" w:hAnsi="Arial" w:cs="Arial"/>
                <w:sz w:val="22"/>
                <w:szCs w:val="22"/>
              </w:rPr>
            </w:pPr>
            <w:r w:rsidRPr="00936098">
              <w:rPr>
                <w:rFonts w:ascii="Arial" w:hAnsi="Arial" w:cs="Arial"/>
                <w:sz w:val="22"/>
                <w:szCs w:val="22"/>
              </w:rPr>
              <w:t>opis sposobu podejmowania decyzji w projekcie,</w:t>
            </w:r>
          </w:p>
          <w:p w14:paraId="23EF66BE" w14:textId="77777777" w:rsidR="00426A3B" w:rsidRPr="00710454" w:rsidRDefault="00426A3B" w:rsidP="002E72A7">
            <w:pPr>
              <w:pStyle w:val="Akapitzlist"/>
              <w:numPr>
                <w:ilvl w:val="0"/>
                <w:numId w:val="115"/>
              </w:numPr>
              <w:spacing w:before="120" w:after="120" w:line="271" w:lineRule="auto"/>
              <w:ind w:left="426" w:right="172" w:hanging="284"/>
              <w:rPr>
                <w:rFonts w:ascii="Arial" w:hAnsi="Arial" w:cs="Arial"/>
                <w:sz w:val="22"/>
                <w:szCs w:val="22"/>
              </w:rPr>
            </w:pPr>
            <w:r w:rsidRPr="00936098">
              <w:rPr>
                <w:rFonts w:ascii="Arial" w:hAnsi="Arial" w:cs="Arial"/>
                <w:sz w:val="22"/>
                <w:szCs w:val="22"/>
              </w:rPr>
              <w:lastRenderedPageBreak/>
              <w:t>podział ról i zadań w zespole zarządzającym.</w:t>
            </w:r>
          </w:p>
          <w:p w14:paraId="32455939" w14:textId="77777777" w:rsidR="00426A3B" w:rsidRPr="00936098" w:rsidRDefault="00426A3B" w:rsidP="00330383">
            <w:pPr>
              <w:spacing w:before="120" w:after="120" w:line="271" w:lineRule="auto"/>
              <w:ind w:right="172"/>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297C9D26" w14:textId="77777777" w:rsidR="00426A3B" w:rsidRPr="006252DF" w:rsidRDefault="00426A3B" w:rsidP="00330383">
            <w:pPr>
              <w:spacing w:before="120" w:after="120" w:line="271" w:lineRule="auto"/>
              <w:rPr>
                <w:rFonts w:ascii="Arial" w:hAnsi="Arial" w:cs="Arial"/>
                <w:bCs/>
                <w:sz w:val="22"/>
                <w:szCs w:val="22"/>
              </w:rPr>
            </w:pPr>
            <w:r w:rsidRPr="00936098">
              <w:rPr>
                <w:rFonts w:ascii="Arial" w:eastAsia="MyriadPro-Regular" w:hAnsi="Arial" w:cs="Arial"/>
                <w:sz w:val="22"/>
                <w:szCs w:val="22"/>
              </w:rPr>
              <w:t>Kryterium nie dotyczy projektów PUP realizowanych w trybie niekonkurencyjnym.</w:t>
            </w:r>
          </w:p>
        </w:tc>
        <w:tc>
          <w:tcPr>
            <w:tcW w:w="3969" w:type="dxa"/>
          </w:tcPr>
          <w:p w14:paraId="2CA5928C" w14:textId="77777777" w:rsidR="00426A3B" w:rsidRPr="00936098" w:rsidRDefault="00426A3B" w:rsidP="00330383">
            <w:pPr>
              <w:autoSpaceDE w:val="0"/>
              <w:autoSpaceDN w:val="0"/>
              <w:adjustRightInd w:val="0"/>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lastRenderedPageBreak/>
              <w:t xml:space="preserve">Ocena spełniania kryterium dokonywana jest </w:t>
            </w:r>
            <w:r w:rsidRPr="00936098">
              <w:rPr>
                <w:rFonts w:ascii="Arial" w:eastAsia="MyriadPro-Regular" w:hAnsi="Arial" w:cs="Arial"/>
                <w:sz w:val="22"/>
                <w:szCs w:val="22"/>
              </w:rPr>
              <w:br/>
              <w:t>w ramach skali punktowej.</w:t>
            </w:r>
          </w:p>
          <w:p w14:paraId="66F3D33B"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Skala punktów: 0-5.</w:t>
            </w:r>
          </w:p>
          <w:p w14:paraId="32FB7E7D"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Kryterium zostanie spełnione, jeżeli podczas jego oceny zostanie przyznanych minimum 3 punktów. W przypadku uzyskania mniejszej liczby punktów kryterium zostanie uznane za niespełnione.</w:t>
            </w:r>
          </w:p>
          <w:p w14:paraId="75304524" w14:textId="77777777" w:rsidR="00426A3B" w:rsidRPr="00936098" w:rsidRDefault="00426A3B" w:rsidP="00330383">
            <w:pPr>
              <w:spacing w:before="120" w:after="120" w:line="271" w:lineRule="auto"/>
              <w:rPr>
                <w:rFonts w:ascii="Arial" w:eastAsia="MyriadPro-Regular" w:hAnsi="Arial" w:cs="Arial"/>
                <w:sz w:val="22"/>
                <w:szCs w:val="22"/>
              </w:rPr>
            </w:pPr>
            <w:r w:rsidRPr="00936098">
              <w:rPr>
                <w:rFonts w:ascii="Arial" w:eastAsia="MyriadPro-Regular" w:hAnsi="Arial" w:cs="Arial"/>
                <w:sz w:val="22"/>
                <w:szCs w:val="22"/>
              </w:rPr>
              <w:t xml:space="preserve">Kryterium rozstrzygające stosowane jest w sytuacji, gdy więcej niż jeden projekt otrzyma taką samą liczbę punktów. Kryterium to będzie brane pod uwagę w siódmej kolejności przy umieszczaniu projektu na liście </w:t>
            </w:r>
            <w:r w:rsidRPr="00936098">
              <w:rPr>
                <w:rFonts w:ascii="Arial" w:eastAsia="MyriadPro-Regular" w:hAnsi="Arial" w:cs="Arial"/>
                <w:sz w:val="22"/>
                <w:szCs w:val="22"/>
              </w:rPr>
              <w:lastRenderedPageBreak/>
              <w:t>ocenionych projektów i podejmowaniu decyzji o przyznaniu dofinansowania.</w:t>
            </w:r>
          </w:p>
          <w:p w14:paraId="57D97E12" w14:textId="77777777" w:rsidR="00426A3B" w:rsidRPr="00590B34" w:rsidRDefault="00426A3B" w:rsidP="00330383">
            <w:pPr>
              <w:spacing w:before="120" w:after="120" w:line="271" w:lineRule="auto"/>
              <w:rPr>
                <w:rFonts w:ascii="Arial" w:hAnsi="Arial" w:cs="Arial"/>
                <w:b/>
                <w:sz w:val="22"/>
                <w:szCs w:val="22"/>
                <w:u w:val="single"/>
              </w:rPr>
            </w:pPr>
            <w:r w:rsidRPr="00590B34">
              <w:rPr>
                <w:rFonts w:ascii="Arial" w:hAnsi="Arial" w:cs="Arial"/>
                <w:b/>
                <w:sz w:val="22"/>
                <w:szCs w:val="22"/>
                <w:u w:val="single"/>
              </w:rPr>
              <w:t>Dodatkowe informacje:</w:t>
            </w:r>
          </w:p>
          <w:p w14:paraId="4DC66C74" w14:textId="77777777" w:rsidR="00426A3B" w:rsidRPr="006252DF" w:rsidRDefault="00426A3B" w:rsidP="00330383">
            <w:pPr>
              <w:spacing w:before="120" w:after="120" w:line="271" w:lineRule="auto"/>
              <w:rPr>
                <w:rFonts w:ascii="Arial" w:hAnsi="Arial" w:cs="Arial"/>
                <w:bCs/>
                <w:sz w:val="22"/>
                <w:szCs w:val="22"/>
              </w:rPr>
            </w:pPr>
            <w:r w:rsidRPr="00590B34">
              <w:rPr>
                <w:rFonts w:ascii="Arial" w:hAnsi="Arial" w:cs="Arial"/>
                <w:sz w:val="22"/>
                <w:szCs w:val="22"/>
              </w:rPr>
              <w:t>Kryterium zostanie zweryfikowane na podstawie treści wniosku o dofinasowanie w szczególności w oparciu o sekcję</w:t>
            </w:r>
            <w:r w:rsidRPr="00590B34" w:rsidDel="00BE36F7">
              <w:rPr>
                <w:rFonts w:ascii="Arial" w:hAnsi="Arial" w:cs="Arial"/>
                <w:bCs/>
                <w:sz w:val="22"/>
                <w:szCs w:val="22"/>
              </w:rPr>
              <w:t xml:space="preserve"> </w:t>
            </w:r>
            <w:r w:rsidRPr="00590B34">
              <w:rPr>
                <w:rFonts w:ascii="Arial" w:hAnsi="Arial" w:cs="Arial"/>
                <w:bCs/>
                <w:sz w:val="22"/>
                <w:szCs w:val="22"/>
              </w:rPr>
              <w:t xml:space="preserve">IX </w:t>
            </w:r>
            <w:r w:rsidRPr="00590B34">
              <w:rPr>
                <w:rFonts w:ascii="Arial" w:hAnsi="Arial" w:cs="Arial"/>
                <w:sz w:val="22"/>
                <w:szCs w:val="22"/>
              </w:rPr>
              <w:t>Potencjał do realizacji projektu. Zakres wymaganych informacji został określony w Instrukcji wypełniania wniosku o dofinansowanie proje</w:t>
            </w:r>
            <w:r>
              <w:rPr>
                <w:rFonts w:ascii="Arial" w:hAnsi="Arial" w:cs="Arial"/>
                <w:sz w:val="22"/>
                <w:szCs w:val="22"/>
              </w:rPr>
              <w:t>ktu.</w:t>
            </w:r>
          </w:p>
        </w:tc>
      </w:tr>
      <w:tr w:rsidR="00426A3B" w:rsidRPr="006252DF" w14:paraId="61CBA53A" w14:textId="77777777" w:rsidTr="00330383">
        <w:tc>
          <w:tcPr>
            <w:tcW w:w="817" w:type="dxa"/>
          </w:tcPr>
          <w:p w14:paraId="1473C9FD" w14:textId="77777777" w:rsidR="00426A3B" w:rsidRPr="006252DF" w:rsidRDefault="00426A3B" w:rsidP="00330383">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3918A60F" w14:textId="77777777" w:rsidR="00426A3B" w:rsidRPr="00936098" w:rsidRDefault="00426A3B" w:rsidP="00330383">
            <w:pPr>
              <w:autoSpaceDE w:val="0"/>
              <w:autoSpaceDN w:val="0"/>
              <w:spacing w:before="120" w:after="120" w:line="271" w:lineRule="auto"/>
              <w:rPr>
                <w:rFonts w:ascii="Arial" w:eastAsia="Arial Unicode MS" w:hAnsi="Arial" w:cs="Arial"/>
                <w:sz w:val="22"/>
                <w:szCs w:val="22"/>
              </w:rPr>
            </w:pPr>
            <w:r w:rsidRPr="00936098">
              <w:rPr>
                <w:rFonts w:ascii="Arial" w:eastAsia="Arial Unicode MS" w:hAnsi="Arial" w:cs="Arial"/>
                <w:sz w:val="22"/>
                <w:szCs w:val="22"/>
              </w:rPr>
              <w:t>Prawidłowość budżetu</w:t>
            </w:r>
          </w:p>
          <w:p w14:paraId="01A75B4E" w14:textId="77777777" w:rsidR="00426A3B" w:rsidRPr="006252DF" w:rsidRDefault="00426A3B" w:rsidP="00330383">
            <w:pPr>
              <w:spacing w:before="120" w:after="120" w:line="271" w:lineRule="auto"/>
              <w:rPr>
                <w:rFonts w:ascii="Arial" w:hAnsi="Arial" w:cs="Arial"/>
                <w:color w:val="FF0000"/>
                <w:sz w:val="22"/>
                <w:szCs w:val="22"/>
              </w:rPr>
            </w:pPr>
          </w:p>
        </w:tc>
        <w:tc>
          <w:tcPr>
            <w:tcW w:w="2693" w:type="dxa"/>
            <w:shd w:val="clear" w:color="auto" w:fill="auto"/>
          </w:tcPr>
          <w:p w14:paraId="0C666840" w14:textId="77777777" w:rsidR="00426A3B" w:rsidRPr="00590B34" w:rsidRDefault="00426A3B" w:rsidP="00330383">
            <w:pPr>
              <w:tabs>
                <w:tab w:val="left" w:pos="426"/>
              </w:tabs>
              <w:spacing w:before="120" w:after="120" w:line="271" w:lineRule="auto"/>
              <w:ind w:right="172"/>
              <w:rPr>
                <w:rFonts w:ascii="Arial" w:eastAsia="Arial Unicode MS" w:hAnsi="Arial" w:cs="Arial"/>
                <w:sz w:val="22"/>
                <w:szCs w:val="22"/>
              </w:rPr>
            </w:pPr>
            <w:r w:rsidRPr="00590B34">
              <w:rPr>
                <w:rFonts w:ascii="Arial" w:eastAsia="Arial Unicode MS" w:hAnsi="Arial" w:cs="Arial"/>
                <w:sz w:val="22"/>
                <w:szCs w:val="22"/>
              </w:rPr>
              <w:t xml:space="preserve">W ramach kryterium weryfikowana jest: </w:t>
            </w:r>
          </w:p>
          <w:p w14:paraId="4FBA1978" w14:textId="77777777" w:rsidR="00426A3B" w:rsidRPr="00590B34" w:rsidRDefault="00426A3B" w:rsidP="002E72A7">
            <w:pPr>
              <w:pStyle w:val="Akapitzlist"/>
              <w:numPr>
                <w:ilvl w:val="0"/>
                <w:numId w:val="117"/>
              </w:numPr>
              <w:tabs>
                <w:tab w:val="left" w:pos="426"/>
              </w:tabs>
              <w:spacing w:before="120" w:after="120" w:line="271" w:lineRule="auto"/>
              <w:ind w:right="172"/>
              <w:rPr>
                <w:rFonts w:ascii="Arial" w:hAnsi="Arial" w:cs="Arial"/>
                <w:sz w:val="22"/>
                <w:szCs w:val="22"/>
              </w:rPr>
            </w:pPr>
            <w:r w:rsidRPr="00590B34">
              <w:rPr>
                <w:rFonts w:ascii="Arial" w:hAnsi="Arial" w:cs="Arial"/>
                <w:sz w:val="22"/>
                <w:szCs w:val="22"/>
              </w:rPr>
              <w:t>zgodność wydatków z Wytycznymi dotyczącymi kwalifikowalności wydatków na lata 2021-2027, w szczególności niezbędność wydatków do osiągania celów projektu,</w:t>
            </w:r>
          </w:p>
          <w:p w14:paraId="316FFB1B" w14:textId="77777777" w:rsidR="00426A3B" w:rsidRPr="00590B34" w:rsidRDefault="00426A3B" w:rsidP="002E72A7">
            <w:pPr>
              <w:pStyle w:val="Akapitzlist"/>
              <w:numPr>
                <w:ilvl w:val="0"/>
                <w:numId w:val="116"/>
              </w:numPr>
              <w:tabs>
                <w:tab w:val="left" w:pos="426"/>
              </w:tabs>
              <w:spacing w:before="120" w:after="120" w:line="271" w:lineRule="auto"/>
              <w:ind w:left="426" w:right="172" w:hanging="284"/>
              <w:rPr>
                <w:rFonts w:ascii="Arial" w:hAnsi="Arial" w:cs="Arial"/>
                <w:sz w:val="22"/>
                <w:szCs w:val="22"/>
              </w:rPr>
            </w:pPr>
            <w:r w:rsidRPr="00590B34">
              <w:rPr>
                <w:rFonts w:ascii="Arial" w:hAnsi="Arial" w:cs="Arial"/>
                <w:sz w:val="22"/>
                <w:szCs w:val="22"/>
              </w:rPr>
              <w:t>zgodność z SZOP w zakresie wymaganego poziomu cross-financingu, wkładu własnego oraz pomocy publicznej,</w:t>
            </w:r>
          </w:p>
          <w:p w14:paraId="3001092F" w14:textId="77777777" w:rsidR="00426A3B" w:rsidRPr="00590B34" w:rsidRDefault="00426A3B" w:rsidP="002E72A7">
            <w:pPr>
              <w:pStyle w:val="Akapitzlist"/>
              <w:numPr>
                <w:ilvl w:val="0"/>
                <w:numId w:val="116"/>
              </w:numPr>
              <w:tabs>
                <w:tab w:val="left" w:pos="426"/>
              </w:tabs>
              <w:spacing w:before="120" w:after="120" w:line="271" w:lineRule="auto"/>
              <w:ind w:left="426" w:right="172" w:hanging="284"/>
              <w:rPr>
                <w:rFonts w:ascii="Arial" w:hAnsi="Arial" w:cs="Arial"/>
                <w:sz w:val="22"/>
                <w:szCs w:val="22"/>
              </w:rPr>
            </w:pPr>
            <w:r w:rsidRPr="00590B34">
              <w:rPr>
                <w:rFonts w:ascii="Arial" w:hAnsi="Arial" w:cs="Arial"/>
                <w:sz w:val="22"/>
                <w:szCs w:val="22"/>
              </w:rPr>
              <w:t xml:space="preserve">zgodność ze stawkami jednostkowymi (jeśli dotyczy) oraz standardem i cenami rynkowymi określonymi w </w:t>
            </w:r>
            <w:r w:rsidRPr="00590B34">
              <w:rPr>
                <w:rFonts w:ascii="Arial" w:hAnsi="Arial" w:cs="Arial"/>
                <w:sz w:val="22"/>
                <w:szCs w:val="22"/>
              </w:rPr>
              <w:lastRenderedPageBreak/>
              <w:t>regulaminie wyboru:</w:t>
            </w:r>
          </w:p>
          <w:p w14:paraId="32CA29C4" w14:textId="77777777" w:rsidR="00426A3B" w:rsidRPr="00590B34" w:rsidRDefault="00426A3B" w:rsidP="002E72A7">
            <w:pPr>
              <w:pStyle w:val="Akapitzlist"/>
              <w:numPr>
                <w:ilvl w:val="0"/>
                <w:numId w:val="116"/>
              </w:numPr>
              <w:tabs>
                <w:tab w:val="left" w:pos="426"/>
              </w:tabs>
              <w:spacing w:before="120" w:after="120" w:line="271" w:lineRule="auto"/>
              <w:ind w:left="426" w:right="172" w:hanging="284"/>
              <w:rPr>
                <w:rFonts w:ascii="Arial" w:hAnsi="Arial" w:cs="Arial"/>
                <w:sz w:val="22"/>
                <w:szCs w:val="22"/>
              </w:rPr>
            </w:pPr>
            <w:r w:rsidRPr="00590B34">
              <w:rPr>
                <w:rFonts w:ascii="Arial" w:hAnsi="Arial" w:cs="Arial"/>
                <w:sz w:val="22"/>
                <w:szCs w:val="22"/>
              </w:rPr>
              <w:t>w ramach kwot ryczałtowych (jeśli dotyczy) - wykazanie uzasadnienia racjonalności i niezbędności każdego wydatku w budżecie projektu.</w:t>
            </w:r>
          </w:p>
          <w:p w14:paraId="10B107F1" w14:textId="77777777" w:rsidR="00426A3B" w:rsidRPr="006252DF" w:rsidRDefault="00426A3B" w:rsidP="00330383">
            <w:pPr>
              <w:spacing w:before="120" w:after="120" w:line="271" w:lineRule="auto"/>
              <w:rPr>
                <w:rFonts w:ascii="Arial" w:hAnsi="Arial" w:cs="Arial"/>
                <w:bCs/>
                <w:sz w:val="22"/>
                <w:szCs w:val="22"/>
              </w:rPr>
            </w:pPr>
            <w:r w:rsidRPr="00590B34">
              <w:rPr>
                <w:rFonts w:ascii="Arial" w:hAnsi="Arial" w:cs="Arial"/>
                <w:sz w:val="22"/>
                <w:szCs w:val="22"/>
              </w:rPr>
              <w:t>Kryterium będzie weryfikowane na podstawie treści wniosku o   dofinansowanie projektu.</w:t>
            </w:r>
          </w:p>
        </w:tc>
        <w:tc>
          <w:tcPr>
            <w:tcW w:w="3969" w:type="dxa"/>
          </w:tcPr>
          <w:p w14:paraId="728A63D1" w14:textId="77777777" w:rsidR="00426A3B" w:rsidRPr="00590B34" w:rsidRDefault="00426A3B" w:rsidP="00330383">
            <w:pPr>
              <w:autoSpaceDE w:val="0"/>
              <w:autoSpaceDN w:val="0"/>
              <w:adjustRightInd w:val="0"/>
              <w:spacing w:before="120" w:after="120" w:line="271" w:lineRule="auto"/>
              <w:rPr>
                <w:rFonts w:ascii="Arial" w:eastAsia="MyriadPro-Regular" w:hAnsi="Arial" w:cs="Arial"/>
                <w:sz w:val="22"/>
                <w:szCs w:val="22"/>
              </w:rPr>
            </w:pPr>
            <w:r w:rsidRPr="00590B34">
              <w:rPr>
                <w:rFonts w:ascii="Arial" w:eastAsia="MyriadPro-Regular" w:hAnsi="Arial" w:cs="Arial"/>
                <w:sz w:val="22"/>
                <w:szCs w:val="22"/>
              </w:rPr>
              <w:lastRenderedPageBreak/>
              <w:t xml:space="preserve">Ocena spełniania kryterium dokonywana jest </w:t>
            </w:r>
            <w:r w:rsidRPr="00590B34">
              <w:rPr>
                <w:rFonts w:ascii="Arial" w:eastAsia="MyriadPro-Regular" w:hAnsi="Arial" w:cs="Arial"/>
                <w:sz w:val="22"/>
                <w:szCs w:val="22"/>
              </w:rPr>
              <w:br/>
              <w:t>w ramach skali punktowej.</w:t>
            </w:r>
          </w:p>
          <w:p w14:paraId="42243CC4" w14:textId="77777777" w:rsidR="00426A3B" w:rsidRPr="00590B34" w:rsidRDefault="00426A3B" w:rsidP="00330383">
            <w:pPr>
              <w:spacing w:before="120" w:after="120" w:line="271" w:lineRule="auto"/>
              <w:rPr>
                <w:rFonts w:ascii="Arial" w:eastAsia="MyriadPro-Regular" w:hAnsi="Arial" w:cs="Arial"/>
                <w:sz w:val="22"/>
                <w:szCs w:val="22"/>
              </w:rPr>
            </w:pPr>
            <w:r w:rsidRPr="00590B34">
              <w:rPr>
                <w:rFonts w:ascii="Arial" w:eastAsia="MyriadPro-Regular" w:hAnsi="Arial" w:cs="Arial"/>
                <w:sz w:val="22"/>
                <w:szCs w:val="22"/>
              </w:rPr>
              <w:t>Skala punktów: 0-15.</w:t>
            </w:r>
          </w:p>
          <w:p w14:paraId="033BFE27" w14:textId="77777777" w:rsidR="00426A3B" w:rsidRPr="00590B34" w:rsidRDefault="00426A3B" w:rsidP="00330383">
            <w:pPr>
              <w:spacing w:before="120" w:after="120" w:line="271" w:lineRule="auto"/>
              <w:rPr>
                <w:rFonts w:ascii="Arial" w:eastAsia="MyriadPro-Regular" w:hAnsi="Arial" w:cs="Arial"/>
                <w:sz w:val="22"/>
                <w:szCs w:val="22"/>
              </w:rPr>
            </w:pPr>
            <w:r w:rsidRPr="00590B34">
              <w:rPr>
                <w:rFonts w:ascii="Arial" w:eastAsia="MyriadPro-Regular" w:hAnsi="Arial" w:cs="Arial"/>
                <w:sz w:val="22"/>
                <w:szCs w:val="22"/>
              </w:rPr>
              <w:t>Kryterium zostanie spełnione, jeżeli podczas jego oceny zostanie przyznanych minimum 9 punktów. W przypadku uzyskania mniejszej liczby punktów kryterium zostanie uznane za niespełnione.</w:t>
            </w:r>
          </w:p>
          <w:p w14:paraId="2F91D491" w14:textId="77777777" w:rsidR="00426A3B" w:rsidRPr="00590B34" w:rsidRDefault="00426A3B" w:rsidP="00330383">
            <w:pPr>
              <w:spacing w:before="120" w:after="120" w:line="271" w:lineRule="auto"/>
              <w:rPr>
                <w:rFonts w:ascii="Arial" w:eastAsia="MyriadPro-Regular" w:hAnsi="Arial" w:cs="Arial"/>
                <w:sz w:val="22"/>
                <w:szCs w:val="22"/>
              </w:rPr>
            </w:pPr>
            <w:r w:rsidRPr="00590B34">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08949393" w14:textId="77777777" w:rsidR="00426A3B" w:rsidRPr="00590B34" w:rsidRDefault="00426A3B" w:rsidP="00330383">
            <w:pPr>
              <w:spacing w:before="120" w:after="120" w:line="271" w:lineRule="auto"/>
              <w:rPr>
                <w:rFonts w:ascii="Arial" w:hAnsi="Arial" w:cs="Arial"/>
                <w:b/>
                <w:sz w:val="22"/>
                <w:szCs w:val="22"/>
                <w:u w:val="single"/>
              </w:rPr>
            </w:pPr>
            <w:r w:rsidRPr="00590B34">
              <w:rPr>
                <w:rFonts w:ascii="Arial" w:hAnsi="Arial" w:cs="Arial"/>
                <w:b/>
                <w:sz w:val="22"/>
                <w:szCs w:val="22"/>
                <w:u w:val="single"/>
              </w:rPr>
              <w:t>Dodatkowe informacje:</w:t>
            </w:r>
          </w:p>
          <w:p w14:paraId="46EE312A" w14:textId="77777777" w:rsidR="00426A3B" w:rsidRPr="00590B34" w:rsidRDefault="00426A3B" w:rsidP="00330383">
            <w:pPr>
              <w:spacing w:before="120" w:after="120" w:line="271" w:lineRule="auto"/>
              <w:rPr>
                <w:rFonts w:ascii="Arial" w:hAnsi="Arial" w:cs="Arial"/>
                <w:sz w:val="22"/>
                <w:szCs w:val="22"/>
              </w:rPr>
            </w:pPr>
            <w:r w:rsidRPr="00590B34">
              <w:rPr>
                <w:rFonts w:ascii="Arial" w:hAnsi="Arial" w:cs="Arial"/>
                <w:sz w:val="22"/>
                <w:szCs w:val="22"/>
              </w:rPr>
              <w:t xml:space="preserve">Kryterium zostanie zweryfikowane na podstawie treści wniosku o dofinasowanie w szczególności w oparciu o sekcję </w:t>
            </w:r>
            <w:r w:rsidRPr="00590B34">
              <w:rPr>
                <w:rFonts w:ascii="Arial" w:hAnsi="Arial" w:cs="Arial"/>
                <w:bCs/>
                <w:sz w:val="22"/>
                <w:szCs w:val="22"/>
              </w:rPr>
              <w:t xml:space="preserve">V Budżet projektu.  </w:t>
            </w:r>
            <w:r w:rsidRPr="00590B34">
              <w:rPr>
                <w:rFonts w:ascii="Arial" w:hAnsi="Arial" w:cs="Arial"/>
                <w:sz w:val="22"/>
                <w:szCs w:val="22"/>
              </w:rPr>
              <w:t>Zakres wymaganych informacji został określony w Instrukcji wypełniania wniosku o dofinansowanie proje</w:t>
            </w:r>
            <w:r>
              <w:rPr>
                <w:rFonts w:ascii="Arial" w:hAnsi="Arial" w:cs="Arial"/>
                <w:sz w:val="22"/>
                <w:szCs w:val="22"/>
              </w:rPr>
              <w:t>ktu.</w:t>
            </w:r>
          </w:p>
          <w:p w14:paraId="3AE0EC07" w14:textId="77777777" w:rsidR="00426A3B" w:rsidRPr="006252DF" w:rsidRDefault="00426A3B" w:rsidP="00330383">
            <w:pPr>
              <w:spacing w:before="120" w:after="120" w:line="271" w:lineRule="auto"/>
              <w:rPr>
                <w:rFonts w:ascii="Arial" w:hAnsi="Arial" w:cs="Arial"/>
                <w:bCs/>
                <w:sz w:val="22"/>
                <w:szCs w:val="22"/>
              </w:rPr>
            </w:pPr>
          </w:p>
        </w:tc>
      </w:tr>
    </w:tbl>
    <w:p w14:paraId="03539387" w14:textId="77777777" w:rsidR="008B2606" w:rsidRPr="006252DF"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384F427D" w14:textId="585EA7BB" w:rsidR="00B17B7D" w:rsidRPr="006252DF" w:rsidRDefault="008875A4" w:rsidP="003A3602">
      <w:pPr>
        <w:pStyle w:val="Akapitzlist"/>
        <w:numPr>
          <w:ilvl w:val="0"/>
          <w:numId w:val="85"/>
        </w:numPr>
        <w:autoSpaceDE w:val="0"/>
        <w:autoSpaceDN w:val="0"/>
        <w:adjustRightInd w:val="0"/>
        <w:spacing w:before="120" w:after="120" w:line="271" w:lineRule="auto"/>
        <w:ind w:left="0" w:firstLine="0"/>
        <w:contextualSpacing w:val="0"/>
      </w:pPr>
      <w:r w:rsidRPr="006252DF">
        <w:rPr>
          <w:rFonts w:ascii="Arial" w:hAnsi="Arial" w:cs="Arial"/>
          <w:sz w:val="22"/>
          <w:szCs w:val="22"/>
          <w:lang w:val="pl-PL"/>
        </w:rPr>
        <w:t>Następnie projekt podlega ocenie pod kątem spełniania</w:t>
      </w:r>
      <w:r w:rsidR="00B17B7D" w:rsidRPr="006252DF">
        <w:rPr>
          <w:rFonts w:ascii="Arial" w:hAnsi="Arial" w:cs="Arial"/>
          <w:sz w:val="22"/>
          <w:szCs w:val="22"/>
        </w:rPr>
        <w:t xml:space="preserve"> </w:t>
      </w:r>
      <w:r w:rsidRPr="006252DF">
        <w:rPr>
          <w:rFonts w:ascii="Arial" w:hAnsi="Arial" w:cs="Arial"/>
          <w:sz w:val="22"/>
          <w:szCs w:val="22"/>
        </w:rPr>
        <w:t>bądź niespełniania danego kryterium</w:t>
      </w:r>
      <w:r w:rsidRPr="006252DF">
        <w:rPr>
          <w:rFonts w:ascii="Arial" w:hAnsi="Arial" w:cs="Arial"/>
          <w:sz w:val="22"/>
          <w:szCs w:val="22"/>
          <w:lang w:val="pl-PL"/>
        </w:rPr>
        <w:t xml:space="preserve"> z</w:t>
      </w:r>
      <w:r w:rsidRPr="006252DF">
        <w:rPr>
          <w:rFonts w:ascii="Arial" w:hAnsi="Arial" w:cs="Arial"/>
          <w:sz w:val="22"/>
          <w:szCs w:val="22"/>
        </w:rPr>
        <w:t xml:space="preserve"> </w:t>
      </w:r>
      <w:r w:rsidR="00B17B7D" w:rsidRPr="006252DF">
        <w:rPr>
          <w:rFonts w:ascii="Arial" w:hAnsi="Arial" w:cs="Arial"/>
          <w:b/>
          <w:sz w:val="22"/>
          <w:szCs w:val="22"/>
        </w:rPr>
        <w:t>kryteriów</w:t>
      </w:r>
      <w:r w:rsidR="00B17B7D" w:rsidRPr="006252DF">
        <w:rPr>
          <w:rFonts w:ascii="Arial" w:hAnsi="Arial" w:cs="Arial"/>
          <w:b/>
          <w:sz w:val="22"/>
          <w:szCs w:val="22"/>
          <w:lang w:val="pl-PL"/>
        </w:rPr>
        <w:t xml:space="preserve"> specyficznych</w:t>
      </w:r>
      <w:r w:rsidR="00B17B7D" w:rsidRPr="006252DF">
        <w:rPr>
          <w:rFonts w:ascii="Arial" w:hAnsi="Arial" w:cs="Arial"/>
          <w:b/>
          <w:sz w:val="22"/>
          <w:szCs w:val="22"/>
        </w:rPr>
        <w:t xml:space="preserve"> </w:t>
      </w:r>
      <w:r w:rsidR="00B17B7D" w:rsidRPr="006252DF">
        <w:rPr>
          <w:rFonts w:ascii="Arial" w:hAnsi="Arial" w:cs="Arial"/>
          <w:b/>
          <w:sz w:val="22"/>
          <w:szCs w:val="22"/>
          <w:lang w:val="pl-PL"/>
        </w:rPr>
        <w:t>jakościowych</w:t>
      </w:r>
      <w:r w:rsidR="00BA5514" w:rsidRPr="006252DF">
        <w:rPr>
          <w:rFonts w:ascii="Arial" w:hAnsi="Arial" w:cs="Arial"/>
          <w:b/>
          <w:sz w:val="22"/>
          <w:szCs w:val="22"/>
          <w:lang w:val="pl-PL"/>
        </w:rPr>
        <w:t>.</w:t>
      </w:r>
      <w:r w:rsidR="00BA5514" w:rsidRPr="006252DF">
        <w:rPr>
          <w:rFonts w:ascii="Arial" w:hAnsi="Arial" w:cs="Arial"/>
          <w:sz w:val="22"/>
          <w:szCs w:val="22"/>
          <w:lang w:val="pl-PL"/>
        </w:rPr>
        <w:t xml:space="preserve"> Ocena</w:t>
      </w:r>
      <w:r w:rsidR="00BA5514" w:rsidRPr="006252DF">
        <w:rPr>
          <w:rFonts w:ascii="Arial" w:hAnsi="Arial" w:cs="Arial"/>
          <w:b/>
          <w:sz w:val="22"/>
          <w:szCs w:val="22"/>
          <w:lang w:val="pl-PL"/>
        </w:rPr>
        <w:t xml:space="preserve"> kryteriów specyficznych</w:t>
      </w:r>
      <w:r w:rsidR="00BA5514" w:rsidRPr="006252DF">
        <w:rPr>
          <w:rFonts w:ascii="Arial" w:hAnsi="Arial" w:cs="Arial"/>
          <w:b/>
          <w:sz w:val="22"/>
          <w:szCs w:val="22"/>
        </w:rPr>
        <w:t xml:space="preserve"> </w:t>
      </w:r>
      <w:r w:rsidR="00BA5514" w:rsidRPr="006252DF">
        <w:rPr>
          <w:rFonts w:ascii="Arial" w:hAnsi="Arial" w:cs="Arial"/>
          <w:b/>
          <w:sz w:val="22"/>
          <w:szCs w:val="22"/>
          <w:lang w:val="pl-PL"/>
        </w:rPr>
        <w:t>jakościowych</w:t>
      </w:r>
      <w:r w:rsidR="00BA5514" w:rsidRPr="006252DF">
        <w:rPr>
          <w:rFonts w:ascii="Arial" w:hAnsi="Arial" w:cs="Arial"/>
          <w:sz w:val="22"/>
          <w:szCs w:val="22"/>
          <w:lang w:val="pl-PL"/>
        </w:rPr>
        <w:t xml:space="preserve"> polega na przy</w:t>
      </w:r>
      <w:r w:rsidR="00DE717C">
        <w:rPr>
          <w:rFonts w:ascii="Arial" w:hAnsi="Arial" w:cs="Arial"/>
          <w:sz w:val="22"/>
          <w:szCs w:val="22"/>
          <w:lang w:val="pl-PL"/>
        </w:rPr>
        <w:t>z</w:t>
      </w:r>
      <w:r w:rsidR="00BA5514" w:rsidRPr="006252DF">
        <w:rPr>
          <w:rFonts w:ascii="Arial" w:hAnsi="Arial" w:cs="Arial"/>
          <w:sz w:val="22"/>
          <w:szCs w:val="22"/>
          <w:lang w:val="pl-PL"/>
        </w:rPr>
        <w:t xml:space="preserve">naniu odpowiedniej liczby punktów za spełnianie danego kryterium </w:t>
      </w:r>
      <w:r w:rsidR="00BA5514" w:rsidRPr="006252DF">
        <w:rPr>
          <w:rFonts w:ascii="Arial" w:hAnsi="Arial" w:cs="Arial"/>
          <w:sz w:val="22"/>
          <w:szCs w:val="22"/>
        </w:rPr>
        <w:t>)</w:t>
      </w:r>
      <w:r w:rsidR="00BA5514" w:rsidRPr="006252DF">
        <w:rPr>
          <w:rFonts w:ascii="Arial" w:hAnsi="Arial" w:cs="Arial"/>
          <w:sz w:val="22"/>
          <w:szCs w:val="22"/>
          <w:lang w:val="pl-PL"/>
        </w:rPr>
        <w:t>.</w:t>
      </w:r>
      <w:r w:rsidR="00DE717C">
        <w:rPr>
          <w:rFonts w:ascii="Arial" w:hAnsi="Arial" w:cs="Arial"/>
          <w:sz w:val="22"/>
          <w:szCs w:val="22"/>
          <w:lang w:val="pl-PL"/>
        </w:rPr>
        <w:t xml:space="preserve"> </w:t>
      </w:r>
      <w:r w:rsidRPr="006252DF">
        <w:rPr>
          <w:rFonts w:ascii="Arial" w:hAnsi="Arial" w:cs="Arial"/>
          <w:sz w:val="22"/>
          <w:szCs w:val="22"/>
          <w:lang w:val="pl-PL"/>
        </w:rPr>
        <w:t>W</w:t>
      </w:r>
      <w:r w:rsidR="00DE717C" w:rsidRPr="006252DF">
        <w:rPr>
          <w:rFonts w:ascii="Arial" w:hAnsi="Arial" w:cs="Arial"/>
          <w:sz w:val="22"/>
          <w:szCs w:val="22"/>
        </w:rPr>
        <w:t>eryfikacji</w:t>
      </w:r>
      <w:r w:rsidR="00B17B7D" w:rsidRPr="006252DF">
        <w:rPr>
          <w:rFonts w:ascii="Arial" w:hAnsi="Arial" w:cs="Arial"/>
          <w:sz w:val="22"/>
          <w:szCs w:val="22"/>
        </w:rPr>
        <w:t xml:space="preserve"> </w:t>
      </w:r>
      <w:r w:rsidR="00786831" w:rsidRPr="006252DF">
        <w:rPr>
          <w:rFonts w:ascii="Arial" w:hAnsi="Arial" w:cs="Arial"/>
          <w:sz w:val="22"/>
          <w:szCs w:val="22"/>
          <w:lang w:val="pl-PL"/>
        </w:rPr>
        <w:t xml:space="preserve"> </w:t>
      </w:r>
      <w:r w:rsidR="008B2606" w:rsidRPr="006252DF">
        <w:rPr>
          <w:rFonts w:ascii="Arial" w:hAnsi="Arial" w:cs="Arial"/>
          <w:sz w:val="22"/>
          <w:szCs w:val="22"/>
          <w:lang w:val="pl-PL"/>
        </w:rPr>
        <w:t xml:space="preserve">tej </w:t>
      </w:r>
      <w:r w:rsidR="00786831" w:rsidRPr="006252DF">
        <w:rPr>
          <w:rFonts w:ascii="Arial" w:hAnsi="Arial" w:cs="Arial"/>
          <w:sz w:val="22"/>
          <w:szCs w:val="22"/>
          <w:lang w:val="pl-PL"/>
        </w:rPr>
        <w:t>podlegają w</w:t>
      </w:r>
      <w:r w:rsidRPr="006252DF">
        <w:rPr>
          <w:rFonts w:ascii="Arial" w:hAnsi="Arial" w:cs="Arial"/>
          <w:sz w:val="22"/>
          <w:szCs w:val="22"/>
          <w:lang w:val="pl-PL"/>
        </w:rPr>
        <w:t xml:space="preserve">szystkie projekty na tym etapie oceny jednak </w:t>
      </w:r>
      <w:r w:rsidR="00B17B7D" w:rsidRPr="006252DF">
        <w:rPr>
          <w:rFonts w:ascii="Arial" w:hAnsi="Arial" w:cs="Arial"/>
          <w:sz w:val="22"/>
          <w:szCs w:val="22"/>
        </w:rPr>
        <w:t>przyznani</w:t>
      </w:r>
      <w:r w:rsidRPr="006252DF">
        <w:rPr>
          <w:rFonts w:ascii="Arial" w:hAnsi="Arial" w:cs="Arial"/>
          <w:sz w:val="22"/>
          <w:szCs w:val="22"/>
          <w:lang w:val="pl-PL"/>
        </w:rPr>
        <w:t>e</w:t>
      </w:r>
      <w:r w:rsidR="00B17B7D" w:rsidRPr="006252DF">
        <w:rPr>
          <w:rFonts w:ascii="Arial" w:hAnsi="Arial" w:cs="Arial"/>
          <w:sz w:val="22"/>
          <w:szCs w:val="22"/>
        </w:rPr>
        <w:t xml:space="preserve"> określonej </w:t>
      </w:r>
      <w:r w:rsidR="00B17B7D" w:rsidRPr="006252DF">
        <w:rPr>
          <w:rFonts w:ascii="Arial" w:hAnsi="Arial" w:cs="Arial"/>
          <w:sz w:val="22"/>
          <w:szCs w:val="22"/>
          <w:lang w:val="pl-PL"/>
        </w:rPr>
        <w:t xml:space="preserve">liczby </w:t>
      </w:r>
      <w:r w:rsidR="00B17B7D" w:rsidRPr="006252DF">
        <w:rPr>
          <w:rFonts w:ascii="Arial" w:hAnsi="Arial" w:cs="Arial"/>
          <w:sz w:val="22"/>
          <w:szCs w:val="22"/>
        </w:rPr>
        <w:t>pu</w:t>
      </w:r>
      <w:r w:rsidR="00B17B7D" w:rsidRPr="006252DF">
        <w:rPr>
          <w:rFonts w:ascii="Arial" w:hAnsi="Arial" w:cs="Arial"/>
          <w:sz w:val="22"/>
          <w:szCs w:val="22"/>
          <w:lang w:val="pl-PL"/>
        </w:rPr>
        <w:t>nktów</w:t>
      </w:r>
      <w:r w:rsidR="00B17B7D" w:rsidRPr="006252DF">
        <w:rPr>
          <w:rFonts w:ascii="Arial" w:hAnsi="Arial" w:cs="Arial"/>
          <w:sz w:val="22"/>
          <w:szCs w:val="22"/>
        </w:rPr>
        <w:t xml:space="preserve"> za spełnianie danego kryterium</w:t>
      </w:r>
      <w:r w:rsidRPr="006252DF">
        <w:rPr>
          <w:rFonts w:ascii="Arial" w:hAnsi="Arial" w:cs="Arial"/>
          <w:sz w:val="22"/>
          <w:szCs w:val="22"/>
          <w:lang w:val="pl-PL"/>
        </w:rPr>
        <w:t xml:space="preserve"> możliwe będzie jedynie w przypadku kiedy projekt spełnił wszystkie </w:t>
      </w:r>
      <w:r w:rsidRPr="006252DF">
        <w:rPr>
          <w:rFonts w:ascii="Arial" w:hAnsi="Arial"/>
          <w:sz w:val="22"/>
        </w:rPr>
        <w:t>kryteri</w:t>
      </w:r>
      <w:r w:rsidR="008B2606"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wspóln</w:t>
      </w:r>
      <w:r w:rsidR="008B2606" w:rsidRPr="006252DF">
        <w:rPr>
          <w:rFonts w:ascii="Arial" w:hAnsi="Arial"/>
          <w:sz w:val="22"/>
          <w:lang w:val="pl-PL"/>
        </w:rPr>
        <w:t>e</w:t>
      </w:r>
      <w:r w:rsidRPr="006252DF">
        <w:rPr>
          <w:rFonts w:ascii="Arial" w:hAnsi="Arial"/>
          <w:sz w:val="22"/>
          <w:lang w:val="pl-PL"/>
        </w:rPr>
        <w:t xml:space="preserve"> </w:t>
      </w:r>
      <w:r w:rsidRPr="006252DF">
        <w:rPr>
          <w:rFonts w:ascii="Arial" w:hAnsi="Arial"/>
          <w:sz w:val="22"/>
        </w:rPr>
        <w:t>jakośc</w:t>
      </w:r>
      <w:r w:rsidRPr="006252DF">
        <w:rPr>
          <w:rFonts w:ascii="Arial" w:hAnsi="Arial"/>
          <w:sz w:val="22"/>
          <w:lang w:val="pl-PL"/>
        </w:rPr>
        <w:t>iow</w:t>
      </w:r>
      <w:r w:rsidR="008B2606" w:rsidRPr="006252DF">
        <w:rPr>
          <w:rFonts w:ascii="Arial" w:hAnsi="Arial"/>
          <w:sz w:val="22"/>
          <w:lang w:val="pl-PL"/>
        </w:rPr>
        <w:t>e</w:t>
      </w:r>
      <w:r w:rsidR="00B17B7D" w:rsidRPr="006252DF">
        <w:rPr>
          <w:rFonts w:ascii="Arial" w:hAnsi="Arial" w:cs="Arial"/>
          <w:sz w:val="22"/>
          <w:szCs w:val="22"/>
        </w:rPr>
        <w:t>.</w:t>
      </w:r>
      <w:r w:rsidR="00C91D12" w:rsidRPr="006252DF">
        <w:rPr>
          <w:rFonts w:ascii="Arial" w:hAnsi="Arial" w:cs="Arial"/>
          <w:sz w:val="22"/>
          <w:szCs w:val="22"/>
          <w:lang w:val="pl-PL"/>
        </w:rPr>
        <w:t xml:space="preserve"> W przypadku niespełnienia wszystkich kryteriów wspólnych jakościowych</w:t>
      </w:r>
      <w:r w:rsidR="009E5419" w:rsidRPr="006252DF">
        <w:rPr>
          <w:rFonts w:ascii="Arial" w:hAnsi="Arial" w:cs="Arial"/>
          <w:sz w:val="22"/>
          <w:szCs w:val="22"/>
          <w:lang w:val="pl-PL"/>
        </w:rPr>
        <w:t xml:space="preserve">, każdorazowo KOP przyzna liczbę punktów równą </w:t>
      </w:r>
      <w:r w:rsidR="005C7500" w:rsidRPr="006252DF">
        <w:rPr>
          <w:rFonts w:ascii="Arial" w:hAnsi="Arial" w:cs="Arial"/>
          <w:sz w:val="22"/>
          <w:szCs w:val="22"/>
          <w:lang w:val="pl-PL"/>
        </w:rPr>
        <w:t>„</w:t>
      </w:r>
      <w:r w:rsidR="009E5419" w:rsidRPr="006252DF">
        <w:rPr>
          <w:rFonts w:ascii="Arial" w:hAnsi="Arial" w:cs="Arial"/>
          <w:sz w:val="22"/>
          <w:szCs w:val="22"/>
          <w:lang w:val="pl-PL"/>
        </w:rPr>
        <w:t xml:space="preserve">0” za kryterium/a specyficzne jakościowe. </w:t>
      </w:r>
      <w:r w:rsidRPr="006252DF">
        <w:rPr>
          <w:rFonts w:ascii="Arial" w:hAnsi="Arial" w:cs="Arial"/>
          <w:sz w:val="22"/>
          <w:szCs w:val="22"/>
          <w:lang w:val="pl-PL"/>
        </w:rPr>
        <w:t xml:space="preserve">Niespełnienie kryterium/ ów specyficznych jakościowych nie skutkuje negatywną oceną </w:t>
      </w:r>
      <w:r w:rsidR="006503CF" w:rsidRPr="006252DF">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6503CF" w:rsidRPr="006252DF">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45642E" w14:paraId="1B9FEA14" w14:textId="77777777" w:rsidTr="00325CD6">
        <w:trPr>
          <w:tblHeader/>
        </w:trPr>
        <w:tc>
          <w:tcPr>
            <w:tcW w:w="9180" w:type="dxa"/>
            <w:gridSpan w:val="3"/>
          </w:tcPr>
          <w:p w14:paraId="53B681D7" w14:textId="4255842E" w:rsidR="008B2606" w:rsidRPr="0045642E" w:rsidRDefault="008B2606" w:rsidP="0045642E">
            <w:pPr>
              <w:spacing w:line="271" w:lineRule="auto"/>
              <w:rPr>
                <w:rFonts w:ascii="Arial" w:hAnsi="Arial" w:cs="Arial"/>
                <w:bCs/>
                <w:sz w:val="22"/>
                <w:szCs w:val="22"/>
              </w:rPr>
            </w:pPr>
            <w:r w:rsidRPr="0045642E">
              <w:rPr>
                <w:rFonts w:ascii="Arial" w:hAnsi="Arial" w:cs="Arial"/>
                <w:b/>
                <w:sz w:val="22"/>
                <w:szCs w:val="22"/>
              </w:rPr>
              <w:t>Kryteria specyficzne jakościowe</w:t>
            </w:r>
          </w:p>
        </w:tc>
      </w:tr>
      <w:tr w:rsidR="008B2606" w:rsidRPr="0045642E" w14:paraId="5F731148" w14:textId="77777777" w:rsidTr="00325CD6">
        <w:trPr>
          <w:trHeight w:val="427"/>
          <w:tblHeader/>
        </w:trPr>
        <w:tc>
          <w:tcPr>
            <w:tcW w:w="675" w:type="dxa"/>
          </w:tcPr>
          <w:p w14:paraId="60E3B3FE" w14:textId="77777777" w:rsidR="008B2606" w:rsidRPr="0045642E" w:rsidRDefault="008B2606" w:rsidP="0045642E">
            <w:pPr>
              <w:pStyle w:val="Akapitzlist"/>
              <w:spacing w:line="271" w:lineRule="auto"/>
              <w:ind w:left="0"/>
              <w:contextualSpacing w:val="0"/>
              <w:rPr>
                <w:rFonts w:ascii="Arial" w:hAnsi="Arial" w:cs="Arial"/>
                <w:sz w:val="22"/>
                <w:szCs w:val="22"/>
                <w:lang w:val="pl-PL"/>
              </w:rPr>
            </w:pPr>
            <w:r w:rsidRPr="0045642E">
              <w:rPr>
                <w:rFonts w:ascii="Arial" w:hAnsi="Arial" w:cs="Arial"/>
                <w:sz w:val="22"/>
                <w:szCs w:val="22"/>
                <w:lang w:val="pl-PL"/>
              </w:rPr>
              <w:t>L.p.</w:t>
            </w:r>
          </w:p>
        </w:tc>
        <w:tc>
          <w:tcPr>
            <w:tcW w:w="4536" w:type="dxa"/>
            <w:shd w:val="clear" w:color="auto" w:fill="auto"/>
          </w:tcPr>
          <w:p w14:paraId="1A7CEFFE" w14:textId="77777777" w:rsidR="008B2606" w:rsidRPr="0045642E" w:rsidRDefault="008B2606" w:rsidP="0045642E">
            <w:pPr>
              <w:spacing w:line="271" w:lineRule="auto"/>
              <w:rPr>
                <w:rFonts w:ascii="Arial" w:hAnsi="Arial" w:cs="Arial"/>
                <w:bCs/>
                <w:sz w:val="22"/>
                <w:szCs w:val="22"/>
              </w:rPr>
            </w:pPr>
            <w:r w:rsidRPr="0045642E">
              <w:rPr>
                <w:rFonts w:ascii="Arial" w:hAnsi="Arial" w:cs="Arial"/>
                <w:sz w:val="22"/>
                <w:szCs w:val="22"/>
              </w:rPr>
              <w:t>Nazwa kryterium/definicja kryterium</w:t>
            </w:r>
          </w:p>
        </w:tc>
        <w:tc>
          <w:tcPr>
            <w:tcW w:w="3969" w:type="dxa"/>
          </w:tcPr>
          <w:p w14:paraId="460F9926" w14:textId="77777777" w:rsidR="008B2606" w:rsidRPr="0045642E" w:rsidRDefault="008B2606" w:rsidP="0045642E">
            <w:pPr>
              <w:spacing w:line="271" w:lineRule="auto"/>
              <w:rPr>
                <w:rFonts w:ascii="Arial" w:hAnsi="Arial" w:cs="Arial"/>
                <w:bCs/>
                <w:sz w:val="22"/>
                <w:szCs w:val="22"/>
              </w:rPr>
            </w:pPr>
            <w:r w:rsidRPr="0045642E">
              <w:rPr>
                <w:rFonts w:ascii="Arial" w:hAnsi="Arial" w:cs="Arial"/>
                <w:sz w:val="22"/>
                <w:szCs w:val="22"/>
              </w:rPr>
              <w:t>Opis znaczenia kryterium</w:t>
            </w:r>
          </w:p>
        </w:tc>
      </w:tr>
      <w:tr w:rsidR="008B2606" w:rsidRPr="0045642E" w14:paraId="6FC7E1C2" w14:textId="77777777" w:rsidTr="00325CD6">
        <w:tc>
          <w:tcPr>
            <w:tcW w:w="675" w:type="dxa"/>
          </w:tcPr>
          <w:p w14:paraId="5C6AE620" w14:textId="77777777" w:rsidR="008B2606" w:rsidRPr="0045642E" w:rsidRDefault="008B2606" w:rsidP="0045642E">
            <w:pPr>
              <w:pStyle w:val="Akapitzlist"/>
              <w:numPr>
                <w:ilvl w:val="0"/>
                <w:numId w:val="38"/>
              </w:numPr>
              <w:spacing w:line="271" w:lineRule="auto"/>
              <w:ind w:left="0" w:firstLine="0"/>
              <w:contextualSpacing w:val="0"/>
              <w:rPr>
                <w:rFonts w:ascii="Arial" w:hAnsi="Arial" w:cs="Arial"/>
                <w:sz w:val="22"/>
                <w:szCs w:val="22"/>
                <w:lang w:val="pl-PL"/>
              </w:rPr>
            </w:pPr>
          </w:p>
        </w:tc>
        <w:tc>
          <w:tcPr>
            <w:tcW w:w="4536" w:type="dxa"/>
            <w:shd w:val="clear" w:color="auto" w:fill="auto"/>
          </w:tcPr>
          <w:p w14:paraId="04ED808D" w14:textId="65BCAAFB" w:rsidR="008B2606" w:rsidRPr="0045642E" w:rsidRDefault="00BC774A" w:rsidP="0045642E">
            <w:pPr>
              <w:spacing w:line="271" w:lineRule="auto"/>
              <w:rPr>
                <w:rFonts w:ascii="Arial" w:hAnsi="Arial" w:cs="Arial"/>
                <w:sz w:val="22"/>
                <w:szCs w:val="22"/>
              </w:rPr>
            </w:pPr>
            <w:r w:rsidRPr="0045642E">
              <w:rPr>
                <w:rFonts w:ascii="Arial" w:hAnsi="Arial" w:cs="Arial"/>
                <w:sz w:val="22"/>
                <w:szCs w:val="22"/>
              </w:rPr>
              <w:t>Preferencje dotyczące grupy docelowej</w:t>
            </w:r>
          </w:p>
          <w:p w14:paraId="4BE712C4" w14:textId="77777777" w:rsidR="0045642E" w:rsidRPr="0045642E" w:rsidRDefault="0045642E" w:rsidP="0045642E">
            <w:pPr>
              <w:spacing w:line="271" w:lineRule="auto"/>
              <w:rPr>
                <w:rFonts w:ascii="Arial" w:hAnsi="Arial" w:cs="Arial"/>
                <w:sz w:val="22"/>
                <w:szCs w:val="22"/>
              </w:rPr>
            </w:pPr>
          </w:p>
          <w:p w14:paraId="16A5B4C2" w14:textId="37763BE0" w:rsidR="0045642E" w:rsidRPr="0045642E" w:rsidRDefault="00A4146A" w:rsidP="0045642E">
            <w:pPr>
              <w:spacing w:line="271" w:lineRule="auto"/>
              <w:contextualSpacing/>
              <w:rPr>
                <w:rFonts w:ascii="Arial" w:hAnsi="Arial" w:cs="Arial"/>
                <w:sz w:val="22"/>
                <w:szCs w:val="22"/>
              </w:rPr>
            </w:pPr>
            <w:r w:rsidRPr="00A4146A">
              <w:rPr>
                <w:rFonts w:ascii="Arial" w:hAnsi="Arial" w:cs="Arial"/>
                <w:sz w:val="22"/>
                <w:szCs w:val="22"/>
              </w:rPr>
              <w:t>Projekt zakłada, że minimum 10% osób objętych wsparciem w projekcie  stanowią osoby z zaburzeniami psychicznymi i/lub znajdują się w kryzysie bezdomności</w:t>
            </w:r>
            <w:r>
              <w:rPr>
                <w:rFonts w:ascii="Arial" w:hAnsi="Arial" w:cs="Arial"/>
                <w:sz w:val="22"/>
                <w:szCs w:val="22"/>
              </w:rPr>
              <w:t>.</w:t>
            </w:r>
          </w:p>
          <w:p w14:paraId="0C0B33D8" w14:textId="593A75F7" w:rsidR="00BC774A" w:rsidRPr="0045642E" w:rsidRDefault="00BC774A" w:rsidP="0045642E">
            <w:pPr>
              <w:spacing w:line="271" w:lineRule="auto"/>
              <w:rPr>
                <w:rFonts w:ascii="Arial" w:hAnsi="Arial" w:cs="Arial"/>
                <w:bCs/>
                <w:sz w:val="22"/>
                <w:szCs w:val="22"/>
              </w:rPr>
            </w:pPr>
            <w:r w:rsidRPr="0045642E">
              <w:rPr>
                <w:rFonts w:ascii="Arial" w:hAnsi="Arial" w:cs="Arial"/>
                <w:sz w:val="22"/>
                <w:szCs w:val="22"/>
              </w:rPr>
              <w:t>Kryterium będzie weryfikowane na podstawie treści wniosku o dofinansowanie projektu.</w:t>
            </w:r>
          </w:p>
        </w:tc>
        <w:tc>
          <w:tcPr>
            <w:tcW w:w="3969" w:type="dxa"/>
          </w:tcPr>
          <w:p w14:paraId="5C3DDF6F" w14:textId="77777777" w:rsidR="00BC774A" w:rsidRPr="0045642E" w:rsidRDefault="00BC774A" w:rsidP="0045642E">
            <w:pPr>
              <w:spacing w:line="271" w:lineRule="auto"/>
              <w:contextualSpacing/>
              <w:rPr>
                <w:rFonts w:ascii="Arial" w:hAnsi="Arial" w:cs="Arial"/>
                <w:sz w:val="22"/>
                <w:szCs w:val="22"/>
              </w:rPr>
            </w:pPr>
            <w:r w:rsidRPr="0045642E">
              <w:rPr>
                <w:rFonts w:ascii="Arial" w:hAnsi="Arial" w:cs="Arial"/>
                <w:sz w:val="22"/>
                <w:szCs w:val="22"/>
              </w:rPr>
              <w:t xml:space="preserve">Kryterium punktowe: </w:t>
            </w:r>
          </w:p>
          <w:p w14:paraId="4CB1921F" w14:textId="77777777" w:rsidR="00BC774A" w:rsidRPr="0045642E" w:rsidRDefault="00BC774A" w:rsidP="002E72A7">
            <w:pPr>
              <w:numPr>
                <w:ilvl w:val="0"/>
                <w:numId w:val="102"/>
              </w:numPr>
              <w:spacing w:line="271" w:lineRule="auto"/>
              <w:contextualSpacing/>
              <w:rPr>
                <w:rFonts w:ascii="Arial" w:hAnsi="Arial" w:cs="Arial"/>
                <w:sz w:val="22"/>
                <w:szCs w:val="22"/>
              </w:rPr>
            </w:pPr>
            <w:r w:rsidRPr="0045642E">
              <w:rPr>
                <w:rFonts w:ascii="Arial" w:hAnsi="Arial" w:cs="Arial"/>
                <w:sz w:val="22"/>
                <w:szCs w:val="22"/>
              </w:rPr>
              <w:t>10 pkt - spełnia kryterium,</w:t>
            </w:r>
          </w:p>
          <w:p w14:paraId="533F7F36" w14:textId="77777777" w:rsidR="00BC774A" w:rsidRPr="0045642E" w:rsidRDefault="00BC774A" w:rsidP="002E72A7">
            <w:pPr>
              <w:numPr>
                <w:ilvl w:val="0"/>
                <w:numId w:val="102"/>
              </w:numPr>
              <w:spacing w:line="271" w:lineRule="auto"/>
              <w:contextualSpacing/>
              <w:rPr>
                <w:rFonts w:ascii="Arial" w:hAnsi="Arial" w:cs="Arial"/>
                <w:sz w:val="22"/>
                <w:szCs w:val="22"/>
              </w:rPr>
            </w:pPr>
            <w:r w:rsidRPr="0045642E">
              <w:rPr>
                <w:rFonts w:ascii="Arial" w:hAnsi="Arial" w:cs="Arial"/>
                <w:sz w:val="22"/>
                <w:szCs w:val="22"/>
              </w:rPr>
              <w:t>0 pkt - nie spełnia kryterium.</w:t>
            </w:r>
          </w:p>
          <w:p w14:paraId="5A3FBDD6" w14:textId="77777777" w:rsidR="008B2606" w:rsidRDefault="00BC774A" w:rsidP="0045642E">
            <w:pPr>
              <w:spacing w:line="271" w:lineRule="auto"/>
              <w:rPr>
                <w:rFonts w:ascii="Arial" w:hAnsi="Arial" w:cs="Arial"/>
                <w:sz w:val="22"/>
                <w:szCs w:val="22"/>
              </w:rPr>
            </w:pPr>
            <w:r w:rsidRPr="0045642E">
              <w:rPr>
                <w:rFonts w:ascii="Arial" w:hAnsi="Arial" w:cs="Arial"/>
                <w:sz w:val="22"/>
                <w:szCs w:val="22"/>
              </w:rPr>
              <w:t>Spełnienie kryterium nie  jest konieczne do przyznania dofinansowania.</w:t>
            </w:r>
          </w:p>
          <w:p w14:paraId="2895DDD1" w14:textId="77777777" w:rsidR="00551843" w:rsidRDefault="00551843" w:rsidP="0045642E">
            <w:pPr>
              <w:spacing w:line="271" w:lineRule="auto"/>
              <w:rPr>
                <w:rFonts w:ascii="Arial" w:hAnsi="Arial" w:cs="Arial"/>
                <w:sz w:val="22"/>
                <w:szCs w:val="22"/>
              </w:rPr>
            </w:pPr>
          </w:p>
          <w:p w14:paraId="67912F8D" w14:textId="77777777" w:rsidR="00551843" w:rsidRDefault="00551843" w:rsidP="00551843">
            <w:pPr>
              <w:spacing w:line="268" w:lineRule="auto"/>
              <w:rPr>
                <w:rFonts w:ascii="Arial" w:hAnsi="Arial" w:cs="Arial"/>
                <w:b/>
                <w:sz w:val="22"/>
                <w:szCs w:val="22"/>
                <w:u w:val="single"/>
              </w:rPr>
            </w:pPr>
            <w:r>
              <w:rPr>
                <w:rFonts w:ascii="Arial" w:hAnsi="Arial" w:cs="Arial"/>
                <w:b/>
                <w:sz w:val="22"/>
                <w:szCs w:val="22"/>
                <w:u w:val="single"/>
              </w:rPr>
              <w:t>Dodatkowe informacje:</w:t>
            </w:r>
          </w:p>
          <w:p w14:paraId="47DA2DC2"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Kryterium zostanie</w:t>
            </w:r>
          </w:p>
          <w:p w14:paraId="181A36C8"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zweryfikowane na podstawie</w:t>
            </w:r>
          </w:p>
          <w:p w14:paraId="40B45F30"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lastRenderedPageBreak/>
              <w:t>treści wniosku o dofinasowanie</w:t>
            </w:r>
          </w:p>
          <w:p w14:paraId="62B487AE"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w szczególności w oparciu o</w:t>
            </w:r>
          </w:p>
          <w:p w14:paraId="42C616D8"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sekcję: I Informacje o projekcie -</w:t>
            </w:r>
          </w:p>
          <w:p w14:paraId="4467473E"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opis projektu oraz grupy</w:t>
            </w:r>
          </w:p>
          <w:p w14:paraId="4924E925"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docelowe a także w oparciu o</w:t>
            </w:r>
          </w:p>
          <w:p w14:paraId="2810FF31"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sekcję Wskaźniki projektu.</w:t>
            </w:r>
          </w:p>
          <w:p w14:paraId="2F1AD0F8"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Zakres wymaganych informacji</w:t>
            </w:r>
          </w:p>
          <w:p w14:paraId="32CF8F97"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został określony w Instrukcji</w:t>
            </w:r>
          </w:p>
          <w:p w14:paraId="5FC450FF" w14:textId="77777777" w:rsidR="00551843" w:rsidRDefault="00551843" w:rsidP="00551843">
            <w:pPr>
              <w:spacing w:line="268" w:lineRule="auto"/>
              <w:rPr>
                <w:rFonts w:ascii="Arial" w:eastAsia="MyriadPro-Regular" w:hAnsi="Arial" w:cs="Arial"/>
                <w:sz w:val="22"/>
                <w:szCs w:val="22"/>
              </w:rPr>
            </w:pPr>
            <w:r>
              <w:rPr>
                <w:rFonts w:ascii="Arial" w:eastAsia="MyriadPro-Regular" w:hAnsi="Arial" w:cs="Arial"/>
                <w:sz w:val="22"/>
                <w:szCs w:val="22"/>
              </w:rPr>
              <w:t>wypełniania wniosku o</w:t>
            </w:r>
          </w:p>
          <w:p w14:paraId="24D08D42" w14:textId="096428DF" w:rsidR="00551843" w:rsidRPr="0045642E" w:rsidRDefault="00551843" w:rsidP="00551843">
            <w:pPr>
              <w:spacing w:line="271" w:lineRule="auto"/>
              <w:rPr>
                <w:rFonts w:ascii="Arial" w:hAnsi="Arial" w:cs="Arial"/>
                <w:bCs/>
                <w:sz w:val="22"/>
                <w:szCs w:val="22"/>
              </w:rPr>
            </w:pPr>
            <w:r>
              <w:rPr>
                <w:rFonts w:ascii="Arial" w:eastAsia="MyriadPro-Regular" w:hAnsi="Arial" w:cs="Arial"/>
                <w:sz w:val="22"/>
                <w:szCs w:val="22"/>
              </w:rPr>
              <w:t>dofinansowanie projektu.</w:t>
            </w:r>
          </w:p>
        </w:tc>
      </w:tr>
      <w:tr w:rsidR="008B2606" w:rsidRPr="0045642E" w14:paraId="593CE987" w14:textId="77777777" w:rsidTr="00325CD6">
        <w:tc>
          <w:tcPr>
            <w:tcW w:w="675" w:type="dxa"/>
          </w:tcPr>
          <w:p w14:paraId="622CC5F0" w14:textId="77777777" w:rsidR="008B2606" w:rsidRPr="0045642E" w:rsidRDefault="008B2606" w:rsidP="0045642E">
            <w:pPr>
              <w:pStyle w:val="Akapitzlist"/>
              <w:numPr>
                <w:ilvl w:val="0"/>
                <w:numId w:val="38"/>
              </w:numPr>
              <w:spacing w:line="271" w:lineRule="auto"/>
              <w:ind w:left="0" w:firstLine="0"/>
              <w:contextualSpacing w:val="0"/>
              <w:rPr>
                <w:rFonts w:ascii="Arial" w:hAnsi="Arial" w:cs="Arial"/>
                <w:sz w:val="22"/>
                <w:szCs w:val="22"/>
                <w:lang w:val="pl-PL"/>
              </w:rPr>
            </w:pPr>
          </w:p>
        </w:tc>
        <w:tc>
          <w:tcPr>
            <w:tcW w:w="4536" w:type="dxa"/>
            <w:shd w:val="clear" w:color="auto" w:fill="auto"/>
          </w:tcPr>
          <w:p w14:paraId="1C53723C" w14:textId="38AD47DC" w:rsidR="008B2606" w:rsidRPr="0045642E" w:rsidRDefault="00BC774A" w:rsidP="0045642E">
            <w:pPr>
              <w:spacing w:line="271" w:lineRule="auto"/>
              <w:rPr>
                <w:rFonts w:ascii="Arial" w:hAnsi="Arial" w:cs="Arial"/>
                <w:sz w:val="22"/>
                <w:szCs w:val="22"/>
              </w:rPr>
            </w:pPr>
            <w:r w:rsidRPr="0045642E">
              <w:rPr>
                <w:rFonts w:ascii="Arial" w:hAnsi="Arial" w:cs="Arial"/>
                <w:sz w:val="22"/>
                <w:szCs w:val="22"/>
              </w:rPr>
              <w:t>Tworzenie nowych mie</w:t>
            </w:r>
            <w:r w:rsidR="00206673">
              <w:rPr>
                <w:rFonts w:ascii="Arial" w:hAnsi="Arial" w:cs="Arial"/>
                <w:sz w:val="22"/>
                <w:szCs w:val="22"/>
              </w:rPr>
              <w:t>jsc</w:t>
            </w:r>
          </w:p>
          <w:p w14:paraId="0CBA8530" w14:textId="77777777" w:rsidR="0045642E" w:rsidRPr="0045642E" w:rsidRDefault="0045642E" w:rsidP="0045642E">
            <w:pPr>
              <w:spacing w:line="271" w:lineRule="auto"/>
              <w:rPr>
                <w:rFonts w:ascii="Arial" w:hAnsi="Arial" w:cs="Arial"/>
                <w:sz w:val="22"/>
                <w:szCs w:val="22"/>
              </w:rPr>
            </w:pPr>
          </w:p>
          <w:p w14:paraId="227C1688" w14:textId="6AAAA24E" w:rsidR="00BC774A" w:rsidRPr="0045642E" w:rsidRDefault="00BC774A" w:rsidP="0045642E">
            <w:pPr>
              <w:autoSpaceDE w:val="0"/>
              <w:autoSpaceDN w:val="0"/>
              <w:adjustRightInd w:val="0"/>
              <w:spacing w:line="271" w:lineRule="auto"/>
              <w:rPr>
                <w:rFonts w:ascii="Arial" w:hAnsi="Arial" w:cs="Arial"/>
                <w:sz w:val="22"/>
                <w:szCs w:val="22"/>
              </w:rPr>
            </w:pPr>
            <w:r w:rsidRPr="0045642E">
              <w:rPr>
                <w:rFonts w:ascii="Arial" w:hAnsi="Arial" w:cs="Arial"/>
                <w:bCs/>
                <w:sz w:val="22"/>
                <w:szCs w:val="22"/>
              </w:rPr>
              <w:t>Projekt zakłada tw</w:t>
            </w:r>
            <w:r w:rsidRPr="0045642E">
              <w:rPr>
                <w:rFonts w:ascii="Arial" w:hAnsi="Arial" w:cs="Arial"/>
                <w:sz w:val="22"/>
                <w:szCs w:val="22"/>
              </w:rPr>
              <w:t xml:space="preserve">orzenie nowych </w:t>
            </w:r>
            <w:r w:rsidR="00A4146A">
              <w:rPr>
                <w:rFonts w:ascii="Arial" w:hAnsi="Arial" w:cs="Arial"/>
                <w:sz w:val="22"/>
                <w:szCs w:val="22"/>
              </w:rPr>
              <w:t xml:space="preserve">miejsc w nowo tworzonych </w:t>
            </w:r>
            <w:r w:rsidRPr="0045642E">
              <w:rPr>
                <w:rFonts w:ascii="Arial" w:hAnsi="Arial" w:cs="Arial"/>
                <w:sz w:val="22"/>
                <w:szCs w:val="22"/>
              </w:rPr>
              <w:t>mieszka</w:t>
            </w:r>
            <w:r w:rsidR="00A4146A">
              <w:rPr>
                <w:rFonts w:ascii="Arial" w:hAnsi="Arial" w:cs="Arial"/>
                <w:sz w:val="22"/>
                <w:szCs w:val="22"/>
              </w:rPr>
              <w:t>niach</w:t>
            </w:r>
            <w:r w:rsidRPr="0045642E">
              <w:rPr>
                <w:rFonts w:ascii="Arial" w:hAnsi="Arial" w:cs="Arial"/>
                <w:sz w:val="22"/>
                <w:szCs w:val="22"/>
              </w:rPr>
              <w:t xml:space="preserve"> treningowych lub wspomaganych. </w:t>
            </w:r>
          </w:p>
          <w:p w14:paraId="7541F636" w14:textId="77777777" w:rsidR="0045642E" w:rsidRPr="0045642E" w:rsidRDefault="0045642E" w:rsidP="0045642E">
            <w:pPr>
              <w:autoSpaceDE w:val="0"/>
              <w:autoSpaceDN w:val="0"/>
              <w:adjustRightInd w:val="0"/>
              <w:spacing w:line="271" w:lineRule="auto"/>
              <w:rPr>
                <w:rFonts w:ascii="Arial" w:hAnsi="Arial" w:cs="Arial"/>
                <w:sz w:val="22"/>
                <w:szCs w:val="22"/>
              </w:rPr>
            </w:pPr>
          </w:p>
          <w:p w14:paraId="6AB268C5" w14:textId="352B2C45" w:rsidR="00BC774A" w:rsidRPr="0045642E" w:rsidRDefault="00BC774A" w:rsidP="0045642E">
            <w:pPr>
              <w:spacing w:line="271" w:lineRule="auto"/>
              <w:rPr>
                <w:rFonts w:ascii="Arial" w:hAnsi="Arial" w:cs="Arial"/>
                <w:bCs/>
                <w:sz w:val="22"/>
                <w:szCs w:val="22"/>
              </w:rPr>
            </w:pPr>
            <w:r w:rsidRPr="0045642E">
              <w:rPr>
                <w:rFonts w:ascii="Arial" w:eastAsia="MyriadPro-Regular" w:hAnsi="Arial" w:cs="Arial"/>
                <w:sz w:val="22"/>
                <w:szCs w:val="22"/>
              </w:rPr>
              <w:t>Kryterium będzie weryfikowane na podstawie treści wniosku o dofinansowanie projektu.</w:t>
            </w:r>
          </w:p>
        </w:tc>
        <w:tc>
          <w:tcPr>
            <w:tcW w:w="3969" w:type="dxa"/>
          </w:tcPr>
          <w:p w14:paraId="68CF696B" w14:textId="77777777" w:rsidR="00BC774A" w:rsidRPr="0045642E" w:rsidRDefault="00BC774A" w:rsidP="0045642E">
            <w:pPr>
              <w:spacing w:line="271" w:lineRule="auto"/>
              <w:contextualSpacing/>
              <w:rPr>
                <w:rFonts w:ascii="Arial" w:hAnsi="Arial" w:cs="Arial"/>
                <w:sz w:val="22"/>
                <w:szCs w:val="22"/>
              </w:rPr>
            </w:pPr>
            <w:r w:rsidRPr="0045642E">
              <w:rPr>
                <w:rFonts w:ascii="Arial" w:hAnsi="Arial" w:cs="Arial"/>
                <w:sz w:val="22"/>
                <w:szCs w:val="22"/>
              </w:rPr>
              <w:t xml:space="preserve">Kryterium punktowe: </w:t>
            </w:r>
          </w:p>
          <w:p w14:paraId="780C2767" w14:textId="77777777" w:rsidR="00BC774A" w:rsidRPr="0045642E" w:rsidRDefault="00BC774A" w:rsidP="002E72A7">
            <w:pPr>
              <w:numPr>
                <w:ilvl w:val="0"/>
                <w:numId w:val="102"/>
              </w:numPr>
              <w:spacing w:line="271" w:lineRule="auto"/>
              <w:contextualSpacing/>
              <w:rPr>
                <w:rFonts w:ascii="Arial" w:hAnsi="Arial" w:cs="Arial"/>
                <w:sz w:val="22"/>
                <w:szCs w:val="22"/>
              </w:rPr>
            </w:pPr>
            <w:r w:rsidRPr="0045642E">
              <w:rPr>
                <w:rFonts w:ascii="Arial" w:hAnsi="Arial" w:cs="Arial"/>
                <w:sz w:val="22"/>
                <w:szCs w:val="22"/>
              </w:rPr>
              <w:t>20 pkt - spełnia kryterium,</w:t>
            </w:r>
          </w:p>
          <w:p w14:paraId="05508C17" w14:textId="77777777" w:rsidR="00BC774A" w:rsidRPr="0045642E" w:rsidRDefault="00BC774A" w:rsidP="002E72A7">
            <w:pPr>
              <w:numPr>
                <w:ilvl w:val="0"/>
                <w:numId w:val="102"/>
              </w:numPr>
              <w:spacing w:line="271" w:lineRule="auto"/>
              <w:contextualSpacing/>
              <w:rPr>
                <w:rFonts w:ascii="Arial" w:hAnsi="Arial" w:cs="Arial"/>
                <w:sz w:val="22"/>
                <w:szCs w:val="22"/>
              </w:rPr>
            </w:pPr>
            <w:r w:rsidRPr="0045642E">
              <w:rPr>
                <w:rFonts w:ascii="Arial" w:hAnsi="Arial" w:cs="Arial"/>
                <w:sz w:val="22"/>
                <w:szCs w:val="22"/>
              </w:rPr>
              <w:t>0 pkt - nie spełnia kryterium.</w:t>
            </w:r>
          </w:p>
          <w:p w14:paraId="067FCA83" w14:textId="77777777" w:rsidR="008B2606" w:rsidRDefault="00BC774A" w:rsidP="0045642E">
            <w:pPr>
              <w:spacing w:line="271" w:lineRule="auto"/>
              <w:rPr>
                <w:rFonts w:ascii="Arial" w:hAnsi="Arial" w:cs="Arial"/>
                <w:sz w:val="22"/>
                <w:szCs w:val="22"/>
              </w:rPr>
            </w:pPr>
            <w:r w:rsidRPr="0045642E">
              <w:rPr>
                <w:rFonts w:ascii="Arial" w:hAnsi="Arial" w:cs="Arial"/>
                <w:sz w:val="22"/>
                <w:szCs w:val="22"/>
              </w:rPr>
              <w:t>Spełnienie kryterium nie  jest konieczne do przyznania</w:t>
            </w:r>
          </w:p>
          <w:p w14:paraId="33B1029A" w14:textId="77777777" w:rsidR="00551843" w:rsidRDefault="00551843" w:rsidP="0045642E">
            <w:pPr>
              <w:spacing w:line="271" w:lineRule="auto"/>
              <w:rPr>
                <w:rFonts w:ascii="Arial" w:hAnsi="Arial" w:cs="Arial"/>
                <w:sz w:val="22"/>
                <w:szCs w:val="22"/>
              </w:rPr>
            </w:pPr>
          </w:p>
          <w:p w14:paraId="5783CD39" w14:textId="77777777" w:rsidR="00551843" w:rsidRDefault="00551843" w:rsidP="00551843">
            <w:pPr>
              <w:autoSpaceDE w:val="0"/>
              <w:autoSpaceDN w:val="0"/>
              <w:adjustRightInd w:val="0"/>
              <w:rPr>
                <w:rFonts w:ascii="Arial" w:hAnsi="Arial" w:cs="Arial"/>
                <w:b/>
                <w:bCs/>
                <w:sz w:val="22"/>
                <w:szCs w:val="22"/>
              </w:rPr>
            </w:pPr>
            <w:r>
              <w:rPr>
                <w:rFonts w:ascii="Arial" w:hAnsi="Arial" w:cs="Arial"/>
                <w:b/>
                <w:bCs/>
                <w:sz w:val="22"/>
                <w:szCs w:val="22"/>
              </w:rPr>
              <w:t>Dodatkowe informacje:</w:t>
            </w:r>
          </w:p>
          <w:p w14:paraId="7664E170" w14:textId="77777777" w:rsidR="00551843" w:rsidRDefault="00551843" w:rsidP="009A75A8">
            <w:pPr>
              <w:autoSpaceDE w:val="0"/>
              <w:autoSpaceDN w:val="0"/>
              <w:adjustRightInd w:val="0"/>
              <w:spacing w:line="276" w:lineRule="auto"/>
              <w:rPr>
                <w:rFonts w:ascii="Arial" w:hAnsi="Arial" w:cs="Arial"/>
                <w:sz w:val="22"/>
                <w:szCs w:val="22"/>
              </w:rPr>
            </w:pPr>
            <w:r>
              <w:rPr>
                <w:rFonts w:ascii="Arial" w:hAnsi="Arial" w:cs="Arial"/>
                <w:sz w:val="22"/>
                <w:szCs w:val="22"/>
              </w:rPr>
              <w:t>Kryterium zostanie zweryfikowane na</w:t>
            </w:r>
          </w:p>
          <w:p w14:paraId="17298ECF" w14:textId="77777777" w:rsidR="00551843" w:rsidRDefault="00551843" w:rsidP="009A75A8">
            <w:pPr>
              <w:autoSpaceDE w:val="0"/>
              <w:autoSpaceDN w:val="0"/>
              <w:adjustRightInd w:val="0"/>
              <w:spacing w:line="276" w:lineRule="auto"/>
              <w:rPr>
                <w:rFonts w:ascii="ArialMT" w:hAnsi="ArialMT" w:cs="ArialMT"/>
                <w:sz w:val="22"/>
                <w:szCs w:val="22"/>
              </w:rPr>
            </w:pPr>
            <w:r>
              <w:rPr>
                <w:rFonts w:ascii="ArialMT" w:hAnsi="ArialMT" w:cs="ArialMT"/>
                <w:sz w:val="22"/>
                <w:szCs w:val="22"/>
              </w:rPr>
              <w:t>podstawie treści wniosku o</w:t>
            </w:r>
          </w:p>
          <w:p w14:paraId="30585E43" w14:textId="77777777" w:rsidR="00551843" w:rsidRDefault="00551843" w:rsidP="009A75A8">
            <w:pPr>
              <w:autoSpaceDE w:val="0"/>
              <w:autoSpaceDN w:val="0"/>
              <w:adjustRightInd w:val="0"/>
              <w:spacing w:line="276" w:lineRule="auto"/>
              <w:rPr>
                <w:rFonts w:ascii="ArialMT" w:hAnsi="ArialMT" w:cs="ArialMT"/>
                <w:sz w:val="22"/>
                <w:szCs w:val="22"/>
              </w:rPr>
            </w:pPr>
            <w:r>
              <w:rPr>
                <w:rFonts w:ascii="ArialMT" w:hAnsi="ArialMT" w:cs="ArialMT"/>
                <w:sz w:val="22"/>
                <w:szCs w:val="22"/>
              </w:rPr>
              <w:t>dofinasowanie w szczególności w</w:t>
            </w:r>
          </w:p>
          <w:p w14:paraId="4924F99F" w14:textId="77777777" w:rsidR="00551843" w:rsidRDefault="00551843" w:rsidP="009A75A8">
            <w:pPr>
              <w:autoSpaceDE w:val="0"/>
              <w:autoSpaceDN w:val="0"/>
              <w:adjustRightInd w:val="0"/>
              <w:spacing w:line="276" w:lineRule="auto"/>
              <w:rPr>
                <w:rFonts w:ascii="Arial" w:hAnsi="Arial" w:cs="Arial"/>
                <w:sz w:val="22"/>
                <w:szCs w:val="22"/>
              </w:rPr>
            </w:pPr>
            <w:r>
              <w:rPr>
                <w:rFonts w:ascii="Arial" w:hAnsi="Arial" w:cs="Arial"/>
                <w:sz w:val="22"/>
                <w:szCs w:val="22"/>
              </w:rPr>
              <w:t>oparciu o sekcje: I Informacje o</w:t>
            </w:r>
          </w:p>
          <w:p w14:paraId="2A8914F7" w14:textId="77777777" w:rsidR="00551843" w:rsidRDefault="00551843" w:rsidP="009A75A8">
            <w:pPr>
              <w:autoSpaceDE w:val="0"/>
              <w:autoSpaceDN w:val="0"/>
              <w:adjustRightInd w:val="0"/>
              <w:spacing w:line="276" w:lineRule="auto"/>
              <w:rPr>
                <w:rFonts w:ascii="ArialMT" w:hAnsi="ArialMT" w:cs="ArialMT"/>
                <w:sz w:val="22"/>
                <w:szCs w:val="22"/>
              </w:rPr>
            </w:pPr>
            <w:r>
              <w:rPr>
                <w:rFonts w:ascii="ArialMT" w:hAnsi="ArialMT" w:cs="ArialMT"/>
                <w:sz w:val="22"/>
                <w:szCs w:val="22"/>
              </w:rPr>
              <w:t>projekcie, III Wskaźniki projektu, IV</w:t>
            </w:r>
          </w:p>
          <w:p w14:paraId="67F61727" w14:textId="77777777" w:rsidR="00551843" w:rsidRDefault="00551843" w:rsidP="009A75A8">
            <w:pPr>
              <w:autoSpaceDE w:val="0"/>
              <w:autoSpaceDN w:val="0"/>
              <w:adjustRightInd w:val="0"/>
              <w:spacing w:line="276" w:lineRule="auto"/>
              <w:rPr>
                <w:rFonts w:ascii="Arial" w:hAnsi="Arial" w:cs="Arial"/>
                <w:sz w:val="22"/>
                <w:szCs w:val="22"/>
              </w:rPr>
            </w:pPr>
            <w:r>
              <w:rPr>
                <w:rFonts w:ascii="Arial" w:hAnsi="Arial" w:cs="Arial"/>
                <w:sz w:val="22"/>
                <w:szCs w:val="22"/>
              </w:rPr>
              <w:t>Zadania, X Dodatkowe informacje,</w:t>
            </w:r>
          </w:p>
          <w:p w14:paraId="66E321AF" w14:textId="77777777" w:rsidR="00551843" w:rsidRDefault="00551843" w:rsidP="009A75A8">
            <w:pPr>
              <w:autoSpaceDE w:val="0"/>
              <w:autoSpaceDN w:val="0"/>
              <w:adjustRightInd w:val="0"/>
              <w:spacing w:line="276" w:lineRule="auto"/>
              <w:rPr>
                <w:rFonts w:ascii="ArialMT" w:hAnsi="ArialMT" w:cs="ArialMT"/>
                <w:sz w:val="22"/>
                <w:szCs w:val="22"/>
              </w:rPr>
            </w:pPr>
            <w:r>
              <w:rPr>
                <w:rFonts w:ascii="ArialMT" w:hAnsi="ArialMT" w:cs="ArialMT"/>
                <w:sz w:val="22"/>
                <w:szCs w:val="22"/>
              </w:rPr>
              <w:t>komponent Trwałość projektu,</w:t>
            </w:r>
          </w:p>
          <w:p w14:paraId="329033B5" w14:textId="77777777" w:rsidR="00551843" w:rsidRDefault="00551843" w:rsidP="009A75A8">
            <w:pPr>
              <w:autoSpaceDE w:val="0"/>
              <w:autoSpaceDN w:val="0"/>
              <w:adjustRightInd w:val="0"/>
              <w:spacing w:line="276" w:lineRule="auto"/>
              <w:rPr>
                <w:rFonts w:ascii="ArialMT" w:hAnsi="ArialMT" w:cs="ArialMT"/>
                <w:sz w:val="22"/>
                <w:szCs w:val="22"/>
              </w:rPr>
            </w:pPr>
            <w:r>
              <w:rPr>
                <w:rFonts w:ascii="ArialMT" w:hAnsi="ArialMT" w:cs="ArialMT"/>
                <w:sz w:val="22"/>
                <w:szCs w:val="22"/>
              </w:rPr>
              <w:t>rezultatów oraz zmiana sytuacji grupy</w:t>
            </w:r>
          </w:p>
          <w:p w14:paraId="611C6744" w14:textId="77777777" w:rsidR="00551843" w:rsidRDefault="00551843" w:rsidP="009A75A8">
            <w:pPr>
              <w:autoSpaceDE w:val="0"/>
              <w:autoSpaceDN w:val="0"/>
              <w:adjustRightInd w:val="0"/>
              <w:spacing w:line="276" w:lineRule="auto"/>
              <w:rPr>
                <w:rFonts w:ascii="Arial" w:hAnsi="Arial" w:cs="Arial"/>
                <w:sz w:val="22"/>
                <w:szCs w:val="22"/>
              </w:rPr>
            </w:pPr>
            <w:r>
              <w:rPr>
                <w:rFonts w:ascii="Arial" w:hAnsi="Arial" w:cs="Arial"/>
                <w:sz w:val="22"/>
                <w:szCs w:val="22"/>
              </w:rPr>
              <w:t>docelowej. Zakres wymaganych</w:t>
            </w:r>
          </w:p>
          <w:p w14:paraId="19B2849B" w14:textId="77777777" w:rsidR="00551843" w:rsidRDefault="00551843" w:rsidP="009A75A8">
            <w:pPr>
              <w:autoSpaceDE w:val="0"/>
              <w:autoSpaceDN w:val="0"/>
              <w:adjustRightInd w:val="0"/>
              <w:spacing w:line="276" w:lineRule="auto"/>
              <w:rPr>
                <w:rFonts w:ascii="ArialMT" w:hAnsi="ArialMT" w:cs="ArialMT"/>
                <w:sz w:val="22"/>
                <w:szCs w:val="22"/>
              </w:rPr>
            </w:pPr>
            <w:r>
              <w:rPr>
                <w:rFonts w:ascii="ArialMT" w:hAnsi="ArialMT" w:cs="ArialMT"/>
                <w:sz w:val="22"/>
                <w:szCs w:val="22"/>
              </w:rPr>
              <w:t>informacji został określony w Instrukcji</w:t>
            </w:r>
          </w:p>
          <w:p w14:paraId="7095ED2C" w14:textId="77777777" w:rsidR="00551843" w:rsidRDefault="00551843" w:rsidP="009A75A8">
            <w:pPr>
              <w:autoSpaceDE w:val="0"/>
              <w:autoSpaceDN w:val="0"/>
              <w:adjustRightInd w:val="0"/>
              <w:spacing w:line="276" w:lineRule="auto"/>
              <w:rPr>
                <w:rFonts w:ascii="Arial" w:hAnsi="Arial" w:cs="Arial"/>
                <w:sz w:val="22"/>
                <w:szCs w:val="22"/>
              </w:rPr>
            </w:pPr>
            <w:r>
              <w:rPr>
                <w:rFonts w:ascii="ArialMT" w:hAnsi="ArialMT" w:cs="ArialMT"/>
                <w:sz w:val="22"/>
                <w:szCs w:val="22"/>
              </w:rPr>
              <w:t>wypełnia</w:t>
            </w:r>
            <w:r>
              <w:rPr>
                <w:rFonts w:ascii="Arial" w:hAnsi="Arial" w:cs="Arial"/>
                <w:sz w:val="22"/>
                <w:szCs w:val="22"/>
              </w:rPr>
              <w:t>nia wniosku o</w:t>
            </w:r>
          </w:p>
          <w:p w14:paraId="596A2C93" w14:textId="42B89A09" w:rsidR="00551843" w:rsidRPr="0045642E" w:rsidRDefault="00551843" w:rsidP="009A75A8">
            <w:pPr>
              <w:spacing w:line="276" w:lineRule="auto"/>
              <w:rPr>
                <w:rFonts w:ascii="Arial" w:hAnsi="Arial" w:cs="Arial"/>
                <w:bCs/>
                <w:sz w:val="22"/>
                <w:szCs w:val="22"/>
              </w:rPr>
            </w:pPr>
            <w:r>
              <w:rPr>
                <w:rFonts w:ascii="Arial" w:hAnsi="Arial" w:cs="Arial"/>
                <w:sz w:val="22"/>
                <w:szCs w:val="22"/>
              </w:rPr>
              <w:t>dofinansowanie projektu.</w:t>
            </w:r>
          </w:p>
        </w:tc>
      </w:tr>
      <w:tr w:rsidR="00BC774A" w:rsidRPr="0045642E" w14:paraId="5169DFB9" w14:textId="77777777" w:rsidTr="00325CD6">
        <w:tc>
          <w:tcPr>
            <w:tcW w:w="675" w:type="dxa"/>
          </w:tcPr>
          <w:p w14:paraId="78D9512D" w14:textId="77777777" w:rsidR="00BC774A" w:rsidRPr="0045642E" w:rsidRDefault="00BC774A" w:rsidP="0045642E">
            <w:pPr>
              <w:pStyle w:val="Akapitzlist"/>
              <w:numPr>
                <w:ilvl w:val="0"/>
                <w:numId w:val="38"/>
              </w:numPr>
              <w:spacing w:line="271" w:lineRule="auto"/>
              <w:ind w:left="0" w:firstLine="0"/>
              <w:contextualSpacing w:val="0"/>
              <w:rPr>
                <w:rFonts w:ascii="Arial" w:hAnsi="Arial" w:cs="Arial"/>
                <w:sz w:val="22"/>
                <w:szCs w:val="22"/>
                <w:lang w:val="pl-PL"/>
              </w:rPr>
            </w:pPr>
          </w:p>
        </w:tc>
        <w:tc>
          <w:tcPr>
            <w:tcW w:w="4536" w:type="dxa"/>
            <w:shd w:val="clear" w:color="auto" w:fill="auto"/>
          </w:tcPr>
          <w:p w14:paraId="0F3D99D7" w14:textId="2F216CF1" w:rsidR="00BC774A" w:rsidRPr="0045642E" w:rsidRDefault="00BC774A" w:rsidP="0045642E">
            <w:pPr>
              <w:spacing w:line="271" w:lineRule="auto"/>
              <w:rPr>
                <w:rFonts w:ascii="Arial" w:hAnsi="Arial" w:cs="Arial"/>
                <w:sz w:val="22"/>
                <w:szCs w:val="22"/>
              </w:rPr>
            </w:pPr>
            <w:r w:rsidRPr="0045642E">
              <w:rPr>
                <w:rFonts w:ascii="Arial" w:hAnsi="Arial" w:cs="Arial"/>
                <w:sz w:val="22"/>
                <w:szCs w:val="22"/>
              </w:rPr>
              <w:t>Partnerstwo</w:t>
            </w:r>
          </w:p>
          <w:p w14:paraId="34FC3A8D" w14:textId="77777777" w:rsidR="0045642E" w:rsidRPr="0045642E" w:rsidRDefault="0045642E" w:rsidP="0045642E">
            <w:pPr>
              <w:spacing w:line="271" w:lineRule="auto"/>
              <w:rPr>
                <w:rFonts w:ascii="Arial" w:hAnsi="Arial" w:cs="Arial"/>
                <w:sz w:val="22"/>
                <w:szCs w:val="22"/>
              </w:rPr>
            </w:pPr>
          </w:p>
          <w:p w14:paraId="491B5712" w14:textId="77777777" w:rsidR="00BC774A" w:rsidRDefault="00BC774A" w:rsidP="0045642E">
            <w:pPr>
              <w:spacing w:line="271" w:lineRule="auto"/>
              <w:contextualSpacing/>
              <w:rPr>
                <w:rFonts w:ascii="Arial" w:hAnsi="Arial" w:cs="Arial"/>
                <w:sz w:val="22"/>
                <w:szCs w:val="22"/>
              </w:rPr>
            </w:pPr>
            <w:r w:rsidRPr="0045642E">
              <w:rPr>
                <w:rFonts w:ascii="Arial" w:hAnsi="Arial" w:cs="Arial"/>
                <w:sz w:val="22"/>
                <w:szCs w:val="22"/>
              </w:rPr>
              <w:t>Projekt jest realizowany przez jednostkę samorządu terytorialnego w partnerstwie z  podmiotem ekonomii społecznej lub przez podmiot ekonomii społecznej w partnerstwie z jednostką samorządu terytorialnego.</w:t>
            </w:r>
          </w:p>
          <w:p w14:paraId="0991B686" w14:textId="77777777" w:rsidR="00A4146A" w:rsidRPr="0045642E" w:rsidRDefault="00A4146A" w:rsidP="0045642E">
            <w:pPr>
              <w:spacing w:line="271" w:lineRule="auto"/>
              <w:contextualSpacing/>
              <w:rPr>
                <w:rFonts w:ascii="Arial" w:hAnsi="Arial" w:cs="Arial"/>
                <w:sz w:val="22"/>
                <w:szCs w:val="22"/>
              </w:rPr>
            </w:pPr>
          </w:p>
          <w:p w14:paraId="440C2CD3" w14:textId="3E43FA03" w:rsidR="00BC774A" w:rsidRPr="0045642E" w:rsidRDefault="00BC774A" w:rsidP="0045642E">
            <w:pPr>
              <w:spacing w:line="271" w:lineRule="auto"/>
              <w:rPr>
                <w:rFonts w:ascii="Arial" w:hAnsi="Arial" w:cs="Arial"/>
                <w:bCs/>
                <w:sz w:val="22"/>
                <w:szCs w:val="22"/>
              </w:rPr>
            </w:pPr>
            <w:r w:rsidRPr="0045642E">
              <w:rPr>
                <w:rFonts w:ascii="Arial" w:hAnsi="Arial" w:cs="Arial"/>
                <w:sz w:val="22"/>
                <w:szCs w:val="22"/>
              </w:rPr>
              <w:t>Kryterium będzie weryfikowane na podstawie treści wniosku o dofinansowanie projektu.</w:t>
            </w:r>
          </w:p>
        </w:tc>
        <w:tc>
          <w:tcPr>
            <w:tcW w:w="3969" w:type="dxa"/>
          </w:tcPr>
          <w:p w14:paraId="67CE32DA" w14:textId="77777777" w:rsidR="00BC774A" w:rsidRPr="0045642E" w:rsidRDefault="00BC774A" w:rsidP="0045642E">
            <w:pPr>
              <w:spacing w:line="271" w:lineRule="auto"/>
              <w:contextualSpacing/>
              <w:rPr>
                <w:rFonts w:ascii="Arial" w:hAnsi="Arial" w:cs="Arial"/>
                <w:sz w:val="22"/>
                <w:szCs w:val="22"/>
              </w:rPr>
            </w:pPr>
            <w:r w:rsidRPr="0045642E">
              <w:rPr>
                <w:rFonts w:ascii="Arial" w:hAnsi="Arial" w:cs="Arial"/>
                <w:sz w:val="22"/>
                <w:szCs w:val="22"/>
              </w:rPr>
              <w:t xml:space="preserve">Kryterium punktowe: </w:t>
            </w:r>
          </w:p>
          <w:p w14:paraId="6C81BFF7" w14:textId="77777777" w:rsidR="00BC774A" w:rsidRPr="0045642E" w:rsidRDefault="00BC774A" w:rsidP="002E72A7">
            <w:pPr>
              <w:numPr>
                <w:ilvl w:val="0"/>
                <w:numId w:val="102"/>
              </w:numPr>
              <w:spacing w:line="271" w:lineRule="auto"/>
              <w:contextualSpacing/>
              <w:rPr>
                <w:rFonts w:ascii="Arial" w:hAnsi="Arial" w:cs="Arial"/>
                <w:sz w:val="22"/>
                <w:szCs w:val="22"/>
              </w:rPr>
            </w:pPr>
            <w:r w:rsidRPr="0045642E">
              <w:rPr>
                <w:rFonts w:ascii="Arial" w:hAnsi="Arial" w:cs="Arial"/>
                <w:sz w:val="22"/>
                <w:szCs w:val="22"/>
              </w:rPr>
              <w:t>5 pkt - spełnia kryterium,</w:t>
            </w:r>
          </w:p>
          <w:p w14:paraId="48AE60B7" w14:textId="77777777" w:rsidR="00BC774A" w:rsidRPr="0045642E" w:rsidRDefault="00BC774A" w:rsidP="002E72A7">
            <w:pPr>
              <w:numPr>
                <w:ilvl w:val="0"/>
                <w:numId w:val="102"/>
              </w:numPr>
              <w:spacing w:line="271" w:lineRule="auto"/>
              <w:contextualSpacing/>
              <w:rPr>
                <w:rFonts w:ascii="Arial" w:hAnsi="Arial" w:cs="Arial"/>
                <w:sz w:val="22"/>
                <w:szCs w:val="22"/>
              </w:rPr>
            </w:pPr>
            <w:r w:rsidRPr="0045642E">
              <w:rPr>
                <w:rFonts w:ascii="Arial" w:hAnsi="Arial" w:cs="Arial"/>
                <w:sz w:val="22"/>
                <w:szCs w:val="22"/>
              </w:rPr>
              <w:t>0 pkt - nie spełnia kryterium.</w:t>
            </w:r>
          </w:p>
          <w:p w14:paraId="01518480" w14:textId="77777777" w:rsidR="00BC774A" w:rsidRDefault="00BC774A" w:rsidP="0045642E">
            <w:pPr>
              <w:spacing w:line="271" w:lineRule="auto"/>
              <w:rPr>
                <w:rFonts w:ascii="Arial" w:hAnsi="Arial" w:cs="Arial"/>
                <w:sz w:val="22"/>
                <w:szCs w:val="22"/>
              </w:rPr>
            </w:pPr>
            <w:r w:rsidRPr="0045642E">
              <w:rPr>
                <w:rFonts w:ascii="Arial" w:hAnsi="Arial" w:cs="Arial"/>
                <w:sz w:val="22"/>
                <w:szCs w:val="22"/>
              </w:rPr>
              <w:t>Spełnienie kryterium nie  jest konieczne do przyznania dofinansowania.</w:t>
            </w:r>
          </w:p>
          <w:p w14:paraId="5E959C8E" w14:textId="77777777" w:rsidR="00551843" w:rsidRDefault="00551843" w:rsidP="0045642E">
            <w:pPr>
              <w:spacing w:line="271" w:lineRule="auto"/>
              <w:rPr>
                <w:rFonts w:ascii="Arial" w:hAnsi="Arial" w:cs="Arial"/>
                <w:sz w:val="22"/>
                <w:szCs w:val="22"/>
              </w:rPr>
            </w:pPr>
          </w:p>
          <w:p w14:paraId="5A7E50BE" w14:textId="77777777" w:rsidR="00551843" w:rsidRDefault="00551843" w:rsidP="00551843">
            <w:pPr>
              <w:spacing w:line="268" w:lineRule="auto"/>
              <w:rPr>
                <w:rFonts w:ascii="Arial" w:hAnsi="Arial" w:cs="Arial"/>
                <w:b/>
                <w:sz w:val="22"/>
                <w:szCs w:val="22"/>
                <w:u w:val="single"/>
              </w:rPr>
            </w:pPr>
            <w:r>
              <w:rPr>
                <w:rFonts w:ascii="Arial" w:hAnsi="Arial" w:cs="Arial"/>
                <w:b/>
                <w:sz w:val="22"/>
                <w:szCs w:val="22"/>
                <w:u w:val="single"/>
              </w:rPr>
              <w:t>Dodatkowe informacje:</w:t>
            </w:r>
          </w:p>
          <w:p w14:paraId="3AEC803C"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Kryterium zostanie</w:t>
            </w:r>
          </w:p>
          <w:p w14:paraId="1E005743"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zweryfikowane na podstawie</w:t>
            </w:r>
          </w:p>
          <w:p w14:paraId="0E207A89"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treści wniosku o dofinasowanie</w:t>
            </w:r>
          </w:p>
          <w:p w14:paraId="0F09A167"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w szczególności w oparciu o</w:t>
            </w:r>
          </w:p>
          <w:p w14:paraId="7F81B8C4"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sekcję: II Wnioskodawca i</w:t>
            </w:r>
          </w:p>
          <w:p w14:paraId="2E9A3AEE"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 xml:space="preserve">realizatorzy, IV Zadania oraz X </w:t>
            </w:r>
            <w:r>
              <w:rPr>
                <w:rFonts w:ascii="Arial" w:hAnsi="Arial" w:cs="Arial"/>
                <w:bCs/>
                <w:sz w:val="22"/>
                <w:szCs w:val="22"/>
              </w:rPr>
              <w:t xml:space="preserve">Dodatkowe Informacje: Komponent – </w:t>
            </w:r>
            <w:r>
              <w:rPr>
                <w:rFonts w:ascii="Arial" w:eastAsia="MyriadPro-Regular" w:hAnsi="Arial" w:cs="Arial"/>
                <w:bCs/>
                <w:sz w:val="22"/>
                <w:szCs w:val="22"/>
              </w:rPr>
              <w:t xml:space="preserve"> Projekt</w:t>
            </w:r>
            <w:r>
              <w:rPr>
                <w:rFonts w:ascii="Arial" w:eastAsia="MyriadPro-Regular" w:hAnsi="Arial" w:cs="Arial"/>
                <w:sz w:val="22"/>
                <w:szCs w:val="22"/>
              </w:rPr>
              <w:t xml:space="preserve"> partnerski.</w:t>
            </w:r>
          </w:p>
          <w:p w14:paraId="6DD37C86"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Zakres wymaganych informacji</w:t>
            </w:r>
          </w:p>
          <w:p w14:paraId="655D0621"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lastRenderedPageBreak/>
              <w:t>został określony w Instrukcji</w:t>
            </w:r>
          </w:p>
          <w:p w14:paraId="3CC11E18"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wypełniania wniosku o</w:t>
            </w:r>
          </w:p>
          <w:p w14:paraId="57AC4D18" w14:textId="77777777" w:rsidR="00551843" w:rsidRDefault="00551843" w:rsidP="00551843">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dofinansowanie projektu.</w:t>
            </w:r>
          </w:p>
          <w:p w14:paraId="22206FB3" w14:textId="64C11B3A" w:rsidR="00551843" w:rsidRPr="0045642E" w:rsidRDefault="00551843" w:rsidP="0045642E">
            <w:pPr>
              <w:spacing w:line="271" w:lineRule="auto"/>
              <w:rPr>
                <w:rFonts w:ascii="Arial" w:hAnsi="Arial" w:cs="Arial"/>
                <w:bCs/>
                <w:sz w:val="22"/>
                <w:szCs w:val="22"/>
              </w:rPr>
            </w:pPr>
          </w:p>
        </w:tc>
      </w:tr>
      <w:tr w:rsidR="00A4146A" w:rsidRPr="0045642E" w14:paraId="32F22914" w14:textId="77777777" w:rsidTr="00325CD6">
        <w:tc>
          <w:tcPr>
            <w:tcW w:w="675" w:type="dxa"/>
          </w:tcPr>
          <w:p w14:paraId="59BB5E48" w14:textId="77777777" w:rsidR="00A4146A" w:rsidRPr="0045642E" w:rsidRDefault="00A4146A" w:rsidP="0045642E">
            <w:pPr>
              <w:pStyle w:val="Akapitzlist"/>
              <w:numPr>
                <w:ilvl w:val="0"/>
                <w:numId w:val="38"/>
              </w:numPr>
              <w:spacing w:line="271" w:lineRule="auto"/>
              <w:ind w:left="0" w:firstLine="0"/>
              <w:contextualSpacing w:val="0"/>
              <w:rPr>
                <w:rFonts w:ascii="Arial" w:hAnsi="Arial" w:cs="Arial"/>
                <w:sz w:val="22"/>
                <w:szCs w:val="22"/>
                <w:lang w:val="pl-PL"/>
              </w:rPr>
            </w:pPr>
          </w:p>
        </w:tc>
        <w:tc>
          <w:tcPr>
            <w:tcW w:w="4536" w:type="dxa"/>
            <w:shd w:val="clear" w:color="auto" w:fill="auto"/>
          </w:tcPr>
          <w:p w14:paraId="5C74006E" w14:textId="305D34E4" w:rsidR="00A4146A" w:rsidRPr="00A4146A" w:rsidRDefault="00A4146A" w:rsidP="00A4146A">
            <w:pPr>
              <w:spacing w:line="276" w:lineRule="auto"/>
              <w:rPr>
                <w:rFonts w:ascii="Arial" w:hAnsi="Arial" w:cs="Arial"/>
                <w:sz w:val="22"/>
                <w:szCs w:val="22"/>
              </w:rPr>
            </w:pPr>
            <w:bookmarkStart w:id="305" w:name="_Hlk170817668"/>
            <w:r w:rsidRPr="00A4146A">
              <w:rPr>
                <w:rFonts w:ascii="Arial" w:hAnsi="Arial" w:cs="Arial"/>
                <w:sz w:val="22"/>
                <w:szCs w:val="22"/>
              </w:rPr>
              <w:t>Obszar Strategicznej Interwencji</w:t>
            </w:r>
          </w:p>
          <w:bookmarkEnd w:id="305"/>
          <w:p w14:paraId="17B3185C" w14:textId="77777777" w:rsidR="00A4146A" w:rsidRPr="00A4146A" w:rsidRDefault="00A4146A" w:rsidP="00A4146A">
            <w:pPr>
              <w:spacing w:line="276" w:lineRule="auto"/>
              <w:rPr>
                <w:rFonts w:ascii="Arial" w:hAnsi="Arial" w:cs="Arial"/>
                <w:sz w:val="22"/>
                <w:szCs w:val="22"/>
              </w:rPr>
            </w:pPr>
          </w:p>
          <w:p w14:paraId="15248772" w14:textId="77777777" w:rsidR="00A4146A" w:rsidRDefault="00A4146A" w:rsidP="00A4146A">
            <w:pPr>
              <w:spacing w:line="276" w:lineRule="auto"/>
              <w:rPr>
                <w:rFonts w:ascii="Arial" w:hAnsi="Arial" w:cs="Arial"/>
                <w:sz w:val="22"/>
                <w:szCs w:val="22"/>
              </w:rPr>
            </w:pPr>
            <w:r w:rsidRPr="00A4146A">
              <w:rPr>
                <w:rFonts w:ascii="Arial" w:hAnsi="Arial" w:cs="Arial"/>
                <w:sz w:val="22"/>
                <w:szCs w:val="22"/>
              </w:rPr>
              <w:t>Projekt zakłada, że nowe miejsca w nowoutworzonych lub istniejących mieszkaniach wspomaganych lub treningowych powstaną na terenie Specjalnej Strefy Włączenia.</w:t>
            </w:r>
          </w:p>
          <w:p w14:paraId="52670BF9" w14:textId="77777777" w:rsidR="00A4146A" w:rsidRPr="00A4146A" w:rsidRDefault="00A4146A" w:rsidP="00A4146A">
            <w:pPr>
              <w:spacing w:line="276" w:lineRule="auto"/>
              <w:rPr>
                <w:rFonts w:ascii="Arial" w:hAnsi="Arial" w:cs="Arial"/>
                <w:sz w:val="22"/>
                <w:szCs w:val="22"/>
              </w:rPr>
            </w:pPr>
          </w:p>
          <w:p w14:paraId="041CCE1F" w14:textId="2CA790E1" w:rsidR="00A4146A" w:rsidRPr="00A4146A" w:rsidRDefault="00A4146A" w:rsidP="00A4146A">
            <w:pPr>
              <w:spacing w:line="276" w:lineRule="auto"/>
              <w:rPr>
                <w:rFonts w:ascii="Arial" w:hAnsi="Arial" w:cs="Arial"/>
                <w:sz w:val="22"/>
                <w:szCs w:val="22"/>
              </w:rPr>
            </w:pPr>
            <w:r w:rsidRPr="00A4146A">
              <w:rPr>
                <w:rFonts w:ascii="Arial" w:hAnsi="Arial" w:cs="Arial"/>
                <w:sz w:val="22"/>
                <w:szCs w:val="22"/>
              </w:rPr>
              <w:t xml:space="preserve">Kryterium będzie weryfikowane na podstawie treści wniosku o dofinansowanie projektu </w:t>
            </w:r>
            <w:r w:rsidRPr="00A4146A">
              <w:rPr>
                <w:rFonts w:ascii="Arial" w:eastAsia="MyriadPro-Regular" w:hAnsi="Arial" w:cs="Arial"/>
                <w:sz w:val="22"/>
                <w:szCs w:val="22"/>
              </w:rPr>
              <w:t xml:space="preserve">oraz na podstawie </w:t>
            </w:r>
            <w:r w:rsidRPr="00A4146A">
              <w:rPr>
                <w:rFonts w:ascii="Arial" w:hAnsi="Arial" w:cs="Arial"/>
                <w:sz w:val="22"/>
                <w:szCs w:val="22"/>
              </w:rPr>
              <w:t>delimitacji obszaru Specjalnej Strefy Włączenia aktualnej na dzień przyjęcia kryteriów wyboru projektów przez Komitet Monitorujący FEPZ</w:t>
            </w:r>
            <w:r w:rsidRPr="00A4146A">
              <w:rPr>
                <w:rFonts w:ascii="Arial" w:eastAsia="MyriadPro-Regular" w:hAnsi="Arial" w:cs="Arial"/>
                <w:sz w:val="22"/>
                <w:szCs w:val="22"/>
              </w:rPr>
              <w:t>.</w:t>
            </w:r>
          </w:p>
        </w:tc>
        <w:tc>
          <w:tcPr>
            <w:tcW w:w="3969" w:type="dxa"/>
          </w:tcPr>
          <w:p w14:paraId="2E8EBF00" w14:textId="77777777" w:rsidR="005377DC" w:rsidRPr="005377DC" w:rsidRDefault="005377DC" w:rsidP="005377DC">
            <w:pPr>
              <w:spacing w:line="360" w:lineRule="auto"/>
              <w:contextualSpacing/>
              <w:rPr>
                <w:rFonts w:ascii="Arial" w:hAnsi="Arial" w:cs="Arial"/>
                <w:sz w:val="22"/>
                <w:szCs w:val="22"/>
              </w:rPr>
            </w:pPr>
            <w:r w:rsidRPr="005377DC">
              <w:rPr>
                <w:rFonts w:ascii="Arial" w:hAnsi="Arial" w:cs="Arial"/>
                <w:sz w:val="22"/>
                <w:szCs w:val="22"/>
              </w:rPr>
              <w:t xml:space="preserve">Kryterium punktowe: </w:t>
            </w:r>
          </w:p>
          <w:p w14:paraId="35423952" w14:textId="77777777" w:rsidR="005377DC" w:rsidRPr="005377DC" w:rsidRDefault="005377DC" w:rsidP="005377DC">
            <w:pPr>
              <w:numPr>
                <w:ilvl w:val="0"/>
                <w:numId w:val="102"/>
              </w:numPr>
              <w:spacing w:line="360" w:lineRule="auto"/>
              <w:contextualSpacing/>
              <w:rPr>
                <w:rFonts w:ascii="Arial" w:hAnsi="Arial" w:cs="Arial"/>
                <w:sz w:val="22"/>
                <w:szCs w:val="22"/>
              </w:rPr>
            </w:pPr>
            <w:r w:rsidRPr="005377DC">
              <w:rPr>
                <w:rFonts w:ascii="Arial" w:hAnsi="Arial" w:cs="Arial"/>
                <w:sz w:val="22"/>
                <w:szCs w:val="22"/>
              </w:rPr>
              <w:t>5 pkt - spełnia kryterium,</w:t>
            </w:r>
          </w:p>
          <w:p w14:paraId="489DBBDB" w14:textId="77777777" w:rsidR="005377DC" w:rsidRPr="005377DC" w:rsidRDefault="005377DC" w:rsidP="005377DC">
            <w:pPr>
              <w:numPr>
                <w:ilvl w:val="0"/>
                <w:numId w:val="102"/>
              </w:numPr>
              <w:spacing w:line="360" w:lineRule="auto"/>
              <w:contextualSpacing/>
              <w:rPr>
                <w:rFonts w:ascii="Arial" w:hAnsi="Arial" w:cs="Arial"/>
                <w:sz w:val="22"/>
                <w:szCs w:val="22"/>
              </w:rPr>
            </w:pPr>
            <w:r w:rsidRPr="005377DC">
              <w:rPr>
                <w:rFonts w:ascii="Arial" w:hAnsi="Arial" w:cs="Arial"/>
                <w:sz w:val="22"/>
                <w:szCs w:val="22"/>
              </w:rPr>
              <w:t>0 pkt - nie spełnia kryterium.</w:t>
            </w:r>
          </w:p>
          <w:p w14:paraId="00E4C918" w14:textId="77777777" w:rsidR="00A4146A" w:rsidRDefault="005377DC" w:rsidP="005377DC">
            <w:pPr>
              <w:spacing w:line="271" w:lineRule="auto"/>
              <w:contextualSpacing/>
              <w:rPr>
                <w:rFonts w:ascii="Arial" w:hAnsi="Arial" w:cs="Arial"/>
                <w:sz w:val="22"/>
                <w:szCs w:val="22"/>
              </w:rPr>
            </w:pPr>
            <w:r w:rsidRPr="005377DC">
              <w:rPr>
                <w:rFonts w:ascii="Arial" w:hAnsi="Arial" w:cs="Arial"/>
                <w:sz w:val="22"/>
                <w:szCs w:val="22"/>
              </w:rPr>
              <w:t>Spełnienie kryterium nie  jest konieczne do przyznania dofinansowania.</w:t>
            </w:r>
          </w:p>
          <w:p w14:paraId="059181C4" w14:textId="77777777" w:rsidR="005377DC" w:rsidRDefault="005377DC" w:rsidP="005377DC">
            <w:pPr>
              <w:spacing w:line="271" w:lineRule="auto"/>
              <w:contextualSpacing/>
              <w:rPr>
                <w:rFonts w:ascii="Arial" w:hAnsi="Arial" w:cs="Arial"/>
                <w:sz w:val="22"/>
                <w:szCs w:val="22"/>
              </w:rPr>
            </w:pPr>
          </w:p>
          <w:p w14:paraId="0AD05F82" w14:textId="77777777" w:rsidR="005377DC" w:rsidRDefault="005377DC" w:rsidP="005377DC">
            <w:pPr>
              <w:spacing w:line="268" w:lineRule="auto"/>
              <w:rPr>
                <w:rFonts w:ascii="Arial" w:hAnsi="Arial" w:cs="Arial"/>
                <w:b/>
                <w:sz w:val="22"/>
                <w:szCs w:val="22"/>
                <w:u w:val="single"/>
              </w:rPr>
            </w:pPr>
            <w:r>
              <w:rPr>
                <w:rFonts w:ascii="Arial" w:hAnsi="Arial" w:cs="Arial"/>
                <w:b/>
                <w:sz w:val="22"/>
                <w:szCs w:val="22"/>
                <w:u w:val="single"/>
              </w:rPr>
              <w:t>Dodatkowe informacje:</w:t>
            </w:r>
          </w:p>
          <w:p w14:paraId="76ECB11A" w14:textId="77777777" w:rsidR="005377DC" w:rsidRDefault="005377DC" w:rsidP="005377DC">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Kryterium zostanie</w:t>
            </w:r>
          </w:p>
          <w:p w14:paraId="71531918" w14:textId="77777777" w:rsidR="005377DC" w:rsidRDefault="005377DC" w:rsidP="005377DC">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zweryfikowane na podstawie</w:t>
            </w:r>
          </w:p>
          <w:p w14:paraId="1BF6A83B" w14:textId="77777777" w:rsidR="005377DC" w:rsidRDefault="005377DC" w:rsidP="005377DC">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treści wniosku o dofinasowanie</w:t>
            </w:r>
          </w:p>
          <w:p w14:paraId="60A0924F" w14:textId="77777777" w:rsidR="005377DC" w:rsidRDefault="005377DC" w:rsidP="005377DC">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w szczególności w oparciu o</w:t>
            </w:r>
          </w:p>
          <w:p w14:paraId="2DE21938" w14:textId="77777777" w:rsidR="005377DC" w:rsidRDefault="005377DC" w:rsidP="005377DC">
            <w:pPr>
              <w:autoSpaceDE w:val="0"/>
              <w:autoSpaceDN w:val="0"/>
              <w:adjustRightInd w:val="0"/>
              <w:rPr>
                <w:rFonts w:ascii="Arial" w:hAnsi="Arial" w:cs="Arial"/>
                <w:sz w:val="22"/>
                <w:szCs w:val="22"/>
              </w:rPr>
            </w:pPr>
            <w:r>
              <w:rPr>
                <w:rFonts w:ascii="Arial" w:eastAsia="MyriadPro-Regular" w:hAnsi="Arial" w:cs="Arial"/>
                <w:sz w:val="22"/>
                <w:szCs w:val="22"/>
              </w:rPr>
              <w:t xml:space="preserve">sekcję: </w:t>
            </w:r>
            <w:r>
              <w:rPr>
                <w:rFonts w:ascii="Arial" w:hAnsi="Arial" w:cs="Arial"/>
                <w:sz w:val="22"/>
                <w:szCs w:val="22"/>
              </w:rPr>
              <w:t>: I Informacje o</w:t>
            </w:r>
          </w:p>
          <w:p w14:paraId="572A05F6" w14:textId="44297524" w:rsidR="005377DC" w:rsidRDefault="005377DC" w:rsidP="005377DC">
            <w:pPr>
              <w:autoSpaceDE w:val="0"/>
              <w:autoSpaceDN w:val="0"/>
              <w:spacing w:line="268" w:lineRule="auto"/>
              <w:rPr>
                <w:rFonts w:ascii="Arial" w:eastAsia="MyriadPro-Regular" w:hAnsi="Arial" w:cs="Arial"/>
                <w:sz w:val="22"/>
                <w:szCs w:val="22"/>
              </w:rPr>
            </w:pPr>
            <w:r>
              <w:rPr>
                <w:rFonts w:ascii="ArialMT" w:hAnsi="ArialMT" w:cs="ArialMT"/>
                <w:sz w:val="22"/>
                <w:szCs w:val="22"/>
              </w:rPr>
              <w:t xml:space="preserve">projekcie, IV </w:t>
            </w:r>
            <w:r>
              <w:rPr>
                <w:rFonts w:ascii="Arial" w:hAnsi="Arial" w:cs="Arial"/>
                <w:sz w:val="22"/>
                <w:szCs w:val="22"/>
              </w:rPr>
              <w:t>Zadania.</w:t>
            </w:r>
            <w:r>
              <w:rPr>
                <w:rFonts w:ascii="Arial" w:eastAsia="MyriadPro-Regular" w:hAnsi="Arial" w:cs="Arial"/>
                <w:sz w:val="22"/>
                <w:szCs w:val="22"/>
              </w:rPr>
              <w:t xml:space="preserve"> Zakres wymaganych informacji</w:t>
            </w:r>
          </w:p>
          <w:p w14:paraId="02339626" w14:textId="77777777" w:rsidR="005377DC" w:rsidRDefault="005377DC" w:rsidP="005377DC">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został określony w Instrukcji</w:t>
            </w:r>
          </w:p>
          <w:p w14:paraId="1013D2E0" w14:textId="77777777" w:rsidR="005377DC" w:rsidRDefault="005377DC" w:rsidP="005377DC">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wypełniania wniosku o</w:t>
            </w:r>
          </w:p>
          <w:p w14:paraId="638D8F27" w14:textId="77777777" w:rsidR="005377DC" w:rsidRDefault="005377DC" w:rsidP="005377DC">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dofinansowanie projektu.</w:t>
            </w:r>
          </w:p>
          <w:p w14:paraId="601C2632" w14:textId="48B9A95A" w:rsidR="005377DC" w:rsidRPr="005377DC" w:rsidRDefault="005377DC" w:rsidP="005377DC">
            <w:pPr>
              <w:autoSpaceDE w:val="0"/>
              <w:autoSpaceDN w:val="0"/>
              <w:adjustRightInd w:val="0"/>
              <w:rPr>
                <w:rFonts w:ascii="ArialMT" w:hAnsi="ArialMT" w:cs="ArialMT"/>
                <w:sz w:val="22"/>
                <w:szCs w:val="22"/>
              </w:rPr>
            </w:pPr>
          </w:p>
        </w:tc>
      </w:tr>
    </w:tbl>
    <w:p w14:paraId="10D7CFFD" w14:textId="77777777" w:rsidR="00B17B7D" w:rsidRPr="006252DF" w:rsidRDefault="00B17B7D" w:rsidP="000B546D"/>
    <w:p w14:paraId="4252DE9F" w14:textId="77777777" w:rsidR="00A14CE4" w:rsidRPr="006252DF" w:rsidRDefault="00A14CE4" w:rsidP="003A3602">
      <w:pPr>
        <w:pStyle w:val="Akapitzlist"/>
        <w:numPr>
          <w:ilvl w:val="0"/>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00335F12" w14:textId="77777777" w:rsidR="00A14CE4" w:rsidRPr="006252DF"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DD2D8D4" w14:textId="77777777" w:rsidR="00A14CE4" w:rsidRPr="006252DF"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CD52C10" w14:textId="77777777" w:rsidR="00A14CE4" w:rsidRPr="006252DF"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09082B05" w14:textId="77777777" w:rsidR="00A14CE4" w:rsidRPr="006252DF"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967240E" w14:textId="77777777" w:rsidR="00A14CE4" w:rsidRPr="006252DF"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4DEDA45" w14:textId="77777777" w:rsidR="00A14CE4" w:rsidRPr="006252DF"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46850DA" w14:textId="77777777" w:rsidR="00A14CE4" w:rsidRPr="006252DF"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00F26F20" w14:textId="77777777" w:rsidR="00A14CE4" w:rsidRPr="006252DF"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F9DCD61" w14:textId="77777777" w:rsidR="00A14CE4" w:rsidRPr="006252DF"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3DCE945" w14:textId="77777777" w:rsidR="00A14CE4" w:rsidRPr="006252DF"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CEDB1CB" w14:textId="77777777" w:rsidR="00A14CE4" w:rsidRPr="006252DF"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5CA7549" w14:textId="77777777" w:rsidR="00A14CE4" w:rsidRPr="006252DF"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30268BC" w14:textId="77777777" w:rsidR="00A14CE4" w:rsidRPr="006252DF"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E78A766" w14:textId="77777777" w:rsidR="00A14CE4" w:rsidRPr="006252DF"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5BAC93F" w14:textId="77777777" w:rsidR="000B546D" w:rsidRPr="006252DF" w:rsidRDefault="006503CF"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bCs/>
          <w:sz w:val="22"/>
          <w:szCs w:val="22"/>
          <w:lang w:val="pl-PL"/>
        </w:rPr>
        <w:t>W III etapie</w:t>
      </w:r>
      <w:r w:rsidR="00B17B7D" w:rsidRPr="006252DF">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49C763E2" w14:textId="77777777" w:rsidR="000B546D" w:rsidRPr="006252DF"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b/>
          <w:sz w:val="22"/>
          <w:szCs w:val="22"/>
        </w:rPr>
        <w:t>Weryfikacja oczywistych omyłek</w:t>
      </w:r>
      <w:r w:rsidRPr="006252DF">
        <w:rPr>
          <w:rFonts w:ascii="Arial" w:hAnsi="Arial" w:cs="Arial"/>
          <w:sz w:val="22"/>
          <w:szCs w:val="22"/>
        </w:rPr>
        <w:t xml:space="preserve"> </w:t>
      </w:r>
      <w:r w:rsidR="006503CF" w:rsidRPr="006252DF">
        <w:rPr>
          <w:rFonts w:ascii="Arial" w:hAnsi="Arial" w:cs="Arial"/>
          <w:sz w:val="22"/>
          <w:szCs w:val="22"/>
          <w:lang w:val="pl-PL"/>
        </w:rPr>
        <w:t xml:space="preserve">polega na </w:t>
      </w:r>
      <w:r w:rsidRPr="006252DF">
        <w:rPr>
          <w:rFonts w:ascii="Arial" w:hAnsi="Arial" w:cs="Arial"/>
          <w:sz w:val="22"/>
          <w:szCs w:val="22"/>
        </w:rPr>
        <w:t>wskazani</w:t>
      </w:r>
      <w:r w:rsidR="006503CF" w:rsidRPr="006252DF">
        <w:rPr>
          <w:rFonts w:ascii="Arial" w:hAnsi="Arial" w:cs="Arial"/>
          <w:sz w:val="22"/>
          <w:szCs w:val="22"/>
          <w:lang w:val="pl-PL"/>
        </w:rPr>
        <w:t>u</w:t>
      </w:r>
      <w:r w:rsidRPr="006252DF">
        <w:rPr>
          <w:rFonts w:ascii="Arial" w:hAnsi="Arial" w:cs="Arial"/>
          <w:sz w:val="22"/>
          <w:szCs w:val="22"/>
        </w:rPr>
        <w:t xml:space="preserve"> </w:t>
      </w:r>
      <w:r w:rsidRPr="006252DF">
        <w:rPr>
          <w:rFonts w:ascii="Arial" w:hAnsi="Arial" w:cs="Arial"/>
          <w:sz w:val="22"/>
          <w:szCs w:val="22"/>
          <w:lang w:val="pl-PL"/>
        </w:rPr>
        <w:t xml:space="preserve">w Karcie oceny </w:t>
      </w:r>
      <w:r w:rsidRPr="006252DF">
        <w:rPr>
          <w:rFonts w:ascii="Arial" w:hAnsi="Arial" w:cs="Arial"/>
          <w:sz w:val="22"/>
          <w:szCs w:val="22"/>
        </w:rPr>
        <w:t>miejsc</w:t>
      </w:r>
      <w:r w:rsidRPr="006252DF">
        <w:rPr>
          <w:rFonts w:ascii="Arial" w:hAnsi="Arial" w:cs="Arial"/>
          <w:sz w:val="22"/>
          <w:szCs w:val="22"/>
          <w:lang w:val="pl-PL"/>
        </w:rPr>
        <w:t xml:space="preserve">, w których </w:t>
      </w:r>
      <w:r w:rsidRPr="006252DF">
        <w:rPr>
          <w:rFonts w:ascii="Arial" w:hAnsi="Arial" w:cs="Arial"/>
          <w:sz w:val="22"/>
          <w:szCs w:val="22"/>
        </w:rPr>
        <w:t xml:space="preserve"> we wniosku wystąpiły oczywiste omyłki i które należy skorygować</w:t>
      </w:r>
      <w:r w:rsidRPr="006252DF">
        <w:rPr>
          <w:rFonts w:ascii="Arial" w:hAnsi="Arial" w:cs="Arial"/>
          <w:sz w:val="22"/>
          <w:szCs w:val="22"/>
          <w:lang w:val="pl-PL"/>
        </w:rPr>
        <w:t xml:space="preserve"> na IV etapie oceny, o ile projekt zostanie zakwalifikowany do </w:t>
      </w:r>
      <w:r w:rsidR="00DD6B75" w:rsidRPr="006252DF">
        <w:rPr>
          <w:rFonts w:ascii="Arial" w:hAnsi="Arial" w:cs="Arial"/>
          <w:sz w:val="22"/>
          <w:szCs w:val="22"/>
          <w:lang w:val="pl-PL"/>
        </w:rPr>
        <w:t xml:space="preserve">IV </w:t>
      </w:r>
      <w:r w:rsidRPr="006252DF">
        <w:rPr>
          <w:rFonts w:ascii="Arial" w:hAnsi="Arial" w:cs="Arial"/>
          <w:sz w:val="22"/>
          <w:szCs w:val="22"/>
          <w:lang w:val="pl-PL"/>
        </w:rPr>
        <w:t>etapu oceny - negocjacji</w:t>
      </w:r>
      <w:r w:rsidRPr="006252DF">
        <w:rPr>
          <w:rFonts w:ascii="Arial" w:hAnsi="Arial" w:cs="Arial"/>
          <w:sz w:val="22"/>
          <w:szCs w:val="22"/>
        </w:rPr>
        <w:t>.</w:t>
      </w:r>
      <w:r w:rsidRPr="006252DF">
        <w:rPr>
          <w:rFonts w:ascii="Arial" w:hAnsi="Arial" w:cs="Arial"/>
          <w:sz w:val="22"/>
          <w:szCs w:val="22"/>
          <w:lang w:val="pl-PL"/>
        </w:rPr>
        <w:t xml:space="preserve"> W takim przypadku oczywiste omyłki stanowić będą </w:t>
      </w:r>
      <w:r w:rsidRPr="006252DF">
        <w:rPr>
          <w:rFonts w:ascii="Arial" w:hAnsi="Arial" w:cs="Arial"/>
          <w:bCs/>
          <w:sz w:val="22"/>
          <w:szCs w:val="22"/>
          <w:lang w:val="pl-PL"/>
        </w:rPr>
        <w:t>element warunków negocjacyjnych.</w:t>
      </w:r>
    </w:p>
    <w:p w14:paraId="014FA175" w14:textId="226AFF97" w:rsidR="006D2AC4" w:rsidRPr="00206673"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sz w:val="22"/>
          <w:szCs w:val="22"/>
          <w:lang w:val="pl-PL"/>
        </w:rPr>
      </w:pPr>
      <w:r w:rsidRPr="00206673">
        <w:rPr>
          <w:rFonts w:ascii="Arial" w:hAnsi="Arial" w:cs="Arial"/>
          <w:sz w:val="22"/>
          <w:szCs w:val="22"/>
          <w:lang w:val="pl-PL"/>
        </w:rPr>
        <w:t>Projekt, który uzyskał w trakcie oceny maksymalną liczbę punktów za spełnianie wszystkich kryteriów</w:t>
      </w:r>
      <w:r w:rsidRPr="006252DF">
        <w:rPr>
          <w:rFonts w:ascii="Arial" w:hAnsi="Arial" w:cs="Arial"/>
          <w:sz w:val="22"/>
          <w:szCs w:val="22"/>
          <w:lang w:val="pl-PL"/>
        </w:rPr>
        <w:t xml:space="preserve"> wspólnych </w:t>
      </w:r>
      <w:r w:rsidRPr="00206673">
        <w:rPr>
          <w:rFonts w:ascii="Arial" w:hAnsi="Arial" w:cs="Arial"/>
          <w:sz w:val="22"/>
          <w:szCs w:val="22"/>
          <w:lang w:val="pl-PL"/>
        </w:rPr>
        <w:t xml:space="preserve"> jakości</w:t>
      </w:r>
      <w:r w:rsidRPr="006252DF">
        <w:rPr>
          <w:rFonts w:ascii="Arial" w:hAnsi="Arial" w:cs="Arial"/>
          <w:sz w:val="22"/>
          <w:szCs w:val="22"/>
          <w:lang w:val="pl-PL"/>
        </w:rPr>
        <w:t>owych</w:t>
      </w:r>
      <w:r w:rsidRPr="00206673">
        <w:rPr>
          <w:rFonts w:ascii="Arial" w:hAnsi="Arial" w:cs="Arial"/>
          <w:sz w:val="22"/>
          <w:szCs w:val="22"/>
          <w:lang w:val="pl-PL"/>
        </w:rPr>
        <w:t xml:space="preserve"> (do 100 punktów) oraz wszystkich kryteriów </w:t>
      </w:r>
      <w:r w:rsidRPr="006252DF">
        <w:rPr>
          <w:rFonts w:ascii="Arial" w:hAnsi="Arial" w:cs="Arial"/>
          <w:sz w:val="22"/>
          <w:szCs w:val="22"/>
          <w:lang w:val="pl-PL"/>
        </w:rPr>
        <w:t>specyficznych jakościowych</w:t>
      </w:r>
      <w:r w:rsidRPr="00206673">
        <w:rPr>
          <w:rFonts w:ascii="Arial" w:hAnsi="Arial" w:cs="Arial"/>
          <w:sz w:val="22"/>
          <w:szCs w:val="22"/>
          <w:lang w:val="pl-PL"/>
        </w:rPr>
        <w:t xml:space="preserve"> (do</w:t>
      </w:r>
      <w:r w:rsidR="00DE717C" w:rsidRPr="00206673">
        <w:rPr>
          <w:rFonts w:ascii="Arial" w:hAnsi="Arial" w:cs="Arial"/>
          <w:sz w:val="22"/>
          <w:szCs w:val="22"/>
          <w:lang w:val="pl-PL"/>
        </w:rPr>
        <w:t xml:space="preserve"> </w:t>
      </w:r>
      <w:r w:rsidR="005377DC" w:rsidRPr="00206673">
        <w:rPr>
          <w:rFonts w:ascii="Arial" w:hAnsi="Arial" w:cs="Arial"/>
          <w:sz w:val="22"/>
          <w:szCs w:val="22"/>
          <w:lang w:val="pl-PL"/>
        </w:rPr>
        <w:t>40</w:t>
      </w:r>
      <w:r w:rsidRPr="00206673">
        <w:rPr>
          <w:rFonts w:ascii="Arial" w:hAnsi="Arial" w:cs="Arial"/>
          <w:sz w:val="22"/>
          <w:szCs w:val="22"/>
          <w:lang w:val="pl-PL"/>
        </w:rPr>
        <w:t xml:space="preserve"> punktów), może uzyskać maksymalnie </w:t>
      </w:r>
      <w:r w:rsidR="00DE717C" w:rsidRPr="00206673">
        <w:rPr>
          <w:rFonts w:ascii="Arial" w:hAnsi="Arial" w:cs="Arial"/>
          <w:sz w:val="22"/>
          <w:szCs w:val="22"/>
          <w:lang w:val="pl-PL"/>
        </w:rPr>
        <w:t>1</w:t>
      </w:r>
      <w:r w:rsidR="005377DC" w:rsidRPr="00206673">
        <w:rPr>
          <w:rFonts w:ascii="Arial" w:hAnsi="Arial" w:cs="Arial"/>
          <w:sz w:val="22"/>
          <w:szCs w:val="22"/>
          <w:lang w:val="pl-PL"/>
        </w:rPr>
        <w:t>40</w:t>
      </w:r>
      <w:r w:rsidR="00DE717C" w:rsidRPr="00206673">
        <w:rPr>
          <w:rFonts w:ascii="Arial" w:hAnsi="Arial" w:cs="Arial"/>
          <w:sz w:val="22"/>
          <w:szCs w:val="22"/>
          <w:lang w:val="pl-PL"/>
        </w:rPr>
        <w:t xml:space="preserve"> </w:t>
      </w:r>
      <w:r w:rsidRPr="00206673">
        <w:rPr>
          <w:rFonts w:ascii="Arial" w:hAnsi="Arial" w:cs="Arial"/>
          <w:sz w:val="22"/>
          <w:szCs w:val="22"/>
          <w:lang w:val="pl-PL"/>
        </w:rPr>
        <w:t>punktów.</w:t>
      </w:r>
    </w:p>
    <w:p w14:paraId="66F1BC80" w14:textId="7DDBF78D" w:rsidR="006D2AC4" w:rsidRPr="00206673" w:rsidRDefault="006D2AC4"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sz w:val="22"/>
          <w:szCs w:val="22"/>
          <w:lang w:val="pl-PL"/>
        </w:rPr>
      </w:pPr>
      <w:r w:rsidRPr="00206673">
        <w:rPr>
          <w:rFonts w:ascii="Arial" w:hAnsi="Arial" w:cs="Arial"/>
          <w:sz w:val="22"/>
          <w:szCs w:val="22"/>
          <w:lang w:val="pl-PL"/>
        </w:rPr>
        <w:t xml:space="preserve">Projekty, które  wymagają negocjacji zostaną zakwalifikowane po etapie III </w:t>
      </w:r>
      <w:r w:rsidR="009E2B2C" w:rsidRPr="00206673">
        <w:rPr>
          <w:rFonts w:ascii="Arial" w:hAnsi="Arial" w:cs="Arial"/>
          <w:sz w:val="22"/>
          <w:szCs w:val="22"/>
          <w:lang w:val="pl-PL"/>
        </w:rPr>
        <w:t>do</w:t>
      </w:r>
      <w:r w:rsidRPr="00206673">
        <w:rPr>
          <w:rFonts w:ascii="Arial" w:hAnsi="Arial" w:cs="Arial"/>
          <w:sz w:val="22"/>
          <w:szCs w:val="22"/>
          <w:lang w:val="pl-PL"/>
        </w:rPr>
        <w:t xml:space="preserve"> etap</w:t>
      </w:r>
      <w:r w:rsidR="009E2B2C" w:rsidRPr="00206673">
        <w:rPr>
          <w:rFonts w:ascii="Arial" w:hAnsi="Arial" w:cs="Arial"/>
          <w:sz w:val="22"/>
          <w:szCs w:val="22"/>
          <w:lang w:val="pl-PL"/>
        </w:rPr>
        <w:t>u</w:t>
      </w:r>
      <w:r w:rsidRPr="00206673">
        <w:rPr>
          <w:rFonts w:ascii="Arial" w:hAnsi="Arial" w:cs="Arial"/>
          <w:sz w:val="22"/>
          <w:szCs w:val="22"/>
          <w:lang w:val="pl-PL"/>
        </w:rPr>
        <w:t xml:space="preserve"> IV </w:t>
      </w:r>
      <w:r w:rsidR="009E2B2C" w:rsidRPr="00206673">
        <w:rPr>
          <w:rFonts w:ascii="Arial" w:hAnsi="Arial" w:cs="Arial"/>
          <w:sz w:val="22"/>
          <w:szCs w:val="22"/>
          <w:lang w:val="pl-PL"/>
        </w:rPr>
        <w:t xml:space="preserve">tj. </w:t>
      </w:r>
      <w:r w:rsidRPr="00206673">
        <w:rPr>
          <w:rFonts w:ascii="Arial" w:hAnsi="Arial" w:cs="Arial"/>
          <w:sz w:val="22"/>
          <w:szCs w:val="22"/>
          <w:lang w:val="pl-PL"/>
        </w:rPr>
        <w:t xml:space="preserve"> </w:t>
      </w:r>
      <w:r w:rsidR="009E2B2C" w:rsidRPr="00206673">
        <w:rPr>
          <w:rFonts w:ascii="Arial" w:hAnsi="Arial" w:cs="Arial"/>
          <w:sz w:val="22"/>
          <w:szCs w:val="22"/>
          <w:lang w:val="pl-PL"/>
        </w:rPr>
        <w:t xml:space="preserve">etapu </w:t>
      </w:r>
      <w:r w:rsidRPr="00206673">
        <w:rPr>
          <w:rFonts w:ascii="Arial" w:hAnsi="Arial" w:cs="Arial"/>
          <w:sz w:val="22"/>
          <w:szCs w:val="22"/>
          <w:lang w:val="pl-PL"/>
        </w:rPr>
        <w:t xml:space="preserve">negocjacji. Projekty, które nie wymagają skierowania do etapu negocjacji zostaną zakwalifikowane po etapie III bezpośrednio </w:t>
      </w:r>
      <w:r w:rsidR="009E2B2C" w:rsidRPr="00206673">
        <w:rPr>
          <w:rFonts w:ascii="Arial" w:hAnsi="Arial" w:cs="Arial"/>
          <w:sz w:val="22"/>
          <w:szCs w:val="22"/>
          <w:lang w:val="pl-PL"/>
        </w:rPr>
        <w:t>do</w:t>
      </w:r>
      <w:r w:rsidRPr="00206673">
        <w:rPr>
          <w:rFonts w:ascii="Arial" w:hAnsi="Arial" w:cs="Arial"/>
          <w:sz w:val="22"/>
          <w:szCs w:val="22"/>
          <w:lang w:val="pl-PL"/>
        </w:rPr>
        <w:t xml:space="preserve"> etap</w:t>
      </w:r>
      <w:r w:rsidR="009E2B2C" w:rsidRPr="00206673">
        <w:rPr>
          <w:rFonts w:ascii="Arial" w:hAnsi="Arial" w:cs="Arial"/>
          <w:sz w:val="22"/>
          <w:szCs w:val="22"/>
          <w:lang w:val="pl-PL"/>
        </w:rPr>
        <w:t>u</w:t>
      </w:r>
      <w:r w:rsidRPr="00206673">
        <w:rPr>
          <w:rFonts w:ascii="Arial" w:hAnsi="Arial" w:cs="Arial"/>
          <w:sz w:val="22"/>
          <w:szCs w:val="22"/>
          <w:lang w:val="pl-PL"/>
        </w:rPr>
        <w:t xml:space="preserve"> V</w:t>
      </w:r>
      <w:r w:rsidR="00AF524C" w:rsidRPr="00206673">
        <w:rPr>
          <w:rFonts w:ascii="Arial" w:hAnsi="Arial" w:cs="Arial"/>
          <w:sz w:val="22"/>
          <w:szCs w:val="22"/>
          <w:lang w:val="pl-PL"/>
        </w:rPr>
        <w:t>, przy czym ocena na etapie V rozpocznie się po zakończeniu etapu IV</w:t>
      </w:r>
      <w:r w:rsidRPr="00206673">
        <w:rPr>
          <w:rFonts w:ascii="Arial" w:hAnsi="Arial" w:cs="Arial"/>
          <w:sz w:val="22"/>
          <w:szCs w:val="22"/>
          <w:lang w:val="pl-PL"/>
        </w:rPr>
        <w:t>.</w:t>
      </w:r>
    </w:p>
    <w:p w14:paraId="48629546" w14:textId="77777777" w:rsidR="00B17B7D" w:rsidRPr="006252DF" w:rsidRDefault="00B17B7D" w:rsidP="006D2AC4">
      <w:pPr>
        <w:autoSpaceDE w:val="0"/>
        <w:autoSpaceDN w:val="0"/>
        <w:spacing w:line="360" w:lineRule="auto"/>
      </w:pPr>
    </w:p>
    <w:p w14:paraId="09057640" w14:textId="77777777" w:rsidR="00B17B7D" w:rsidRPr="006252DF" w:rsidRDefault="00B17B7D" w:rsidP="00CC51A2">
      <w:pPr>
        <w:pStyle w:val="Styl6"/>
        <w:rPr>
          <w:rFonts w:cs="Arial"/>
          <w:sz w:val="22"/>
        </w:rPr>
      </w:pPr>
      <w:r w:rsidRPr="006252DF">
        <w:rPr>
          <w:rFonts w:cs="Arial"/>
          <w:sz w:val="22"/>
        </w:rPr>
        <w:t xml:space="preserve"> </w:t>
      </w:r>
      <w:bookmarkStart w:id="306" w:name="_Toc170199293"/>
      <w:r w:rsidRPr="006252DF">
        <w:t>I</w:t>
      </w:r>
      <w:r w:rsidR="00F735AD" w:rsidRPr="006252DF">
        <w:rPr>
          <w:lang w:val="pl-PL"/>
        </w:rPr>
        <w:t>V</w:t>
      </w:r>
      <w:r w:rsidRPr="006252DF">
        <w:t xml:space="preserve"> etap – negocjacje</w:t>
      </w:r>
      <w:bookmarkEnd w:id="306"/>
    </w:p>
    <w:p w14:paraId="3196243B" w14:textId="77777777" w:rsidR="005E4940" w:rsidRPr="006252DF"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etapie negocjacji uczestniczą projekty </w:t>
      </w:r>
      <w:r w:rsidR="00680CE4" w:rsidRPr="006252DF">
        <w:rPr>
          <w:rFonts w:ascii="Arial" w:hAnsi="Arial" w:cs="Arial"/>
          <w:sz w:val="22"/>
          <w:szCs w:val="22"/>
          <w:lang w:val="pl-PL"/>
        </w:rPr>
        <w:t xml:space="preserve">skierowane do uzupełnienia </w:t>
      </w:r>
      <w:r w:rsidR="006E149C" w:rsidRPr="006252DF">
        <w:rPr>
          <w:rFonts w:ascii="Arial" w:hAnsi="Arial" w:cs="Arial"/>
          <w:sz w:val="22"/>
          <w:szCs w:val="22"/>
          <w:lang w:val="pl-PL"/>
        </w:rPr>
        <w:t xml:space="preserve">lub poprawienia </w:t>
      </w:r>
      <w:r w:rsidR="00680CE4" w:rsidRPr="006252DF">
        <w:rPr>
          <w:rFonts w:ascii="Arial" w:hAnsi="Arial" w:cs="Arial"/>
          <w:sz w:val="22"/>
          <w:szCs w:val="22"/>
          <w:lang w:val="pl-PL"/>
        </w:rPr>
        <w:t xml:space="preserve">wniosku w oparciu </w:t>
      </w:r>
      <w:r w:rsidR="007A27DD" w:rsidRPr="006252DF">
        <w:rPr>
          <w:rFonts w:ascii="Arial" w:hAnsi="Arial" w:cs="Arial"/>
          <w:sz w:val="22"/>
          <w:szCs w:val="22"/>
          <w:lang w:val="pl-PL"/>
        </w:rPr>
        <w:t xml:space="preserve">o warunki negocjacyjne </w:t>
      </w:r>
      <w:r w:rsidR="00BA5514" w:rsidRPr="006252DF">
        <w:rPr>
          <w:rFonts w:ascii="Arial" w:hAnsi="Arial" w:cs="Arial"/>
          <w:sz w:val="22"/>
          <w:szCs w:val="22"/>
          <w:lang w:val="pl-PL"/>
        </w:rPr>
        <w:t xml:space="preserve">wskazane w ramach wcześniejszych etapów, </w:t>
      </w:r>
      <w:r w:rsidR="007A27DD" w:rsidRPr="006252DF">
        <w:rPr>
          <w:rFonts w:ascii="Arial" w:hAnsi="Arial" w:cs="Arial"/>
          <w:sz w:val="22"/>
          <w:szCs w:val="22"/>
          <w:lang w:val="pl-PL"/>
        </w:rPr>
        <w:lastRenderedPageBreak/>
        <w:t>określone w wezwaniu ION</w:t>
      </w:r>
      <w:r w:rsidR="00680CE4" w:rsidRPr="006252DF">
        <w:rPr>
          <w:rFonts w:ascii="Arial" w:hAnsi="Arial" w:cs="Arial"/>
          <w:sz w:val="22"/>
          <w:szCs w:val="22"/>
          <w:lang w:val="pl-PL"/>
        </w:rPr>
        <w:t>, zgodnie z art. 55 ust.1 ustawy (z wyłączeniem uzupełnienia</w:t>
      </w:r>
      <w:r w:rsidR="00DD6B75" w:rsidRPr="006252DF">
        <w:rPr>
          <w:rFonts w:ascii="Arial" w:hAnsi="Arial" w:cs="Arial"/>
          <w:sz w:val="22"/>
          <w:szCs w:val="22"/>
          <w:lang w:val="pl-PL"/>
        </w:rPr>
        <w:t>/poprawy</w:t>
      </w:r>
      <w:r w:rsidR="00680CE4" w:rsidRPr="006252DF">
        <w:rPr>
          <w:rFonts w:ascii="Arial" w:hAnsi="Arial" w:cs="Arial"/>
          <w:sz w:val="22"/>
          <w:szCs w:val="22"/>
          <w:lang w:val="pl-PL"/>
        </w:rPr>
        <w:t xml:space="preserve"> wni</w:t>
      </w:r>
      <w:r w:rsidR="00932480" w:rsidRPr="006252DF">
        <w:rPr>
          <w:rFonts w:ascii="Arial" w:hAnsi="Arial" w:cs="Arial"/>
          <w:sz w:val="22"/>
          <w:szCs w:val="22"/>
          <w:lang w:val="pl-PL"/>
        </w:rPr>
        <w:t>o</w:t>
      </w:r>
      <w:r w:rsidR="00680CE4" w:rsidRPr="006252DF">
        <w:rPr>
          <w:rFonts w:ascii="Arial" w:hAnsi="Arial" w:cs="Arial"/>
          <w:sz w:val="22"/>
          <w:szCs w:val="22"/>
          <w:lang w:val="pl-PL"/>
        </w:rPr>
        <w:t>sku o charakterze formalnym, przewidzianym w ramach I etapu oceny</w:t>
      </w:r>
      <w:r w:rsidR="00341C23" w:rsidRPr="006252DF">
        <w:rPr>
          <w:rFonts w:ascii="Arial" w:hAnsi="Arial" w:cs="Arial"/>
          <w:sz w:val="22"/>
          <w:szCs w:val="22"/>
          <w:lang w:val="pl-PL"/>
        </w:rPr>
        <w:t xml:space="preserve"> tj. oceny formalnej</w:t>
      </w:r>
      <w:r w:rsidR="00DD6B75" w:rsidRPr="006252DF">
        <w:rPr>
          <w:rFonts w:ascii="Arial" w:hAnsi="Arial" w:cs="Arial"/>
          <w:sz w:val="22"/>
          <w:szCs w:val="22"/>
          <w:lang w:val="pl-PL"/>
        </w:rPr>
        <w:t>)</w:t>
      </w:r>
      <w:r w:rsidR="00680CE4" w:rsidRPr="006252DF">
        <w:rPr>
          <w:rFonts w:ascii="Arial" w:hAnsi="Arial" w:cs="Arial"/>
          <w:sz w:val="22"/>
          <w:szCs w:val="22"/>
          <w:lang w:val="pl-PL"/>
        </w:rPr>
        <w:t>.</w:t>
      </w:r>
      <w:r w:rsidR="009E5419" w:rsidRPr="006252DF">
        <w:rPr>
          <w:rFonts w:ascii="Arial" w:hAnsi="Arial" w:cs="Arial"/>
          <w:sz w:val="22"/>
          <w:szCs w:val="22"/>
          <w:lang w:val="pl-PL"/>
        </w:rPr>
        <w:t xml:space="preserve"> </w:t>
      </w:r>
    </w:p>
    <w:p w14:paraId="67F8C100" w14:textId="2A034057" w:rsidR="00B17B7D" w:rsidRPr="006252DF"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ramach etapu negocjacji oceniane jest kryterium specyficzne </w:t>
      </w:r>
      <w:r w:rsidR="00DD6B75" w:rsidRPr="006252DF">
        <w:rPr>
          <w:rFonts w:ascii="Arial" w:hAnsi="Arial" w:cs="Arial"/>
          <w:sz w:val="22"/>
          <w:szCs w:val="22"/>
          <w:lang w:val="pl-PL"/>
        </w:rPr>
        <w:t xml:space="preserve">dopuszczalności </w:t>
      </w:r>
      <w:r w:rsidRPr="006252DF">
        <w:rPr>
          <w:rFonts w:ascii="Arial" w:hAnsi="Arial" w:cs="Arial"/>
          <w:sz w:val="22"/>
          <w:szCs w:val="22"/>
          <w:lang w:val="pl-PL"/>
        </w:rPr>
        <w:t xml:space="preserve">negocjacyjne. Ocena spełniania kryterium specyficznego negocjacyjnego będzie dokonywana  </w:t>
      </w:r>
      <w:r w:rsidRPr="006252DF">
        <w:rPr>
          <w:rFonts w:ascii="Arial" w:hAnsi="Arial" w:cs="Arial"/>
          <w:sz w:val="22"/>
          <w:szCs w:val="22"/>
        </w:rPr>
        <w:t>pod kątem spełniania bądź niespełniania danego kryterium (tj. przypisaniu wartości logicznych „tak”/„nie”</w:t>
      </w:r>
      <w:r w:rsidRPr="006252DF">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BC774A" w14:paraId="21588B12" w14:textId="77777777" w:rsidTr="00E87566">
        <w:trPr>
          <w:tblHeader/>
          <w:jc w:val="right"/>
        </w:trPr>
        <w:tc>
          <w:tcPr>
            <w:tcW w:w="9180" w:type="dxa"/>
            <w:gridSpan w:val="4"/>
          </w:tcPr>
          <w:p w14:paraId="4D110779" w14:textId="77777777" w:rsidR="00B17B7D" w:rsidRPr="00BC774A" w:rsidRDefault="00B17B7D" w:rsidP="00BC774A">
            <w:pPr>
              <w:spacing w:line="271" w:lineRule="auto"/>
              <w:rPr>
                <w:rFonts w:ascii="Arial" w:hAnsi="Arial" w:cs="Arial"/>
                <w:b/>
                <w:bCs/>
                <w:sz w:val="22"/>
                <w:szCs w:val="22"/>
              </w:rPr>
            </w:pPr>
            <w:r w:rsidRPr="00BC774A">
              <w:rPr>
                <w:rFonts w:ascii="Arial" w:hAnsi="Arial" w:cs="Arial"/>
                <w:b/>
                <w:sz w:val="22"/>
                <w:szCs w:val="22"/>
              </w:rPr>
              <w:t xml:space="preserve">Kryterium specyficzne </w:t>
            </w:r>
            <w:r w:rsidR="00DD6B75" w:rsidRPr="00BC774A">
              <w:rPr>
                <w:rFonts w:ascii="Arial" w:hAnsi="Arial" w:cs="Arial"/>
                <w:b/>
                <w:sz w:val="22"/>
                <w:szCs w:val="22"/>
              </w:rPr>
              <w:t xml:space="preserve">dopuszczalności </w:t>
            </w:r>
            <w:r w:rsidRPr="00BC774A">
              <w:rPr>
                <w:rFonts w:ascii="Arial" w:hAnsi="Arial" w:cs="Arial"/>
                <w:b/>
                <w:sz w:val="22"/>
                <w:szCs w:val="22"/>
              </w:rPr>
              <w:t xml:space="preserve">negocjacyjne </w:t>
            </w:r>
          </w:p>
        </w:tc>
      </w:tr>
      <w:tr w:rsidR="00B17B7D" w:rsidRPr="00BC774A" w14:paraId="48BE5567" w14:textId="77777777" w:rsidTr="00E87566">
        <w:trPr>
          <w:tblHeader/>
          <w:jc w:val="right"/>
        </w:trPr>
        <w:tc>
          <w:tcPr>
            <w:tcW w:w="675" w:type="dxa"/>
          </w:tcPr>
          <w:p w14:paraId="5CDBEA69" w14:textId="77777777" w:rsidR="00B17B7D" w:rsidRPr="00BC774A" w:rsidRDefault="00B17B7D" w:rsidP="00BC774A">
            <w:pPr>
              <w:pStyle w:val="Akapitzlist"/>
              <w:spacing w:line="271" w:lineRule="auto"/>
              <w:ind w:left="0"/>
              <w:contextualSpacing w:val="0"/>
              <w:rPr>
                <w:rFonts w:ascii="Arial" w:hAnsi="Arial" w:cs="Arial"/>
                <w:sz w:val="22"/>
                <w:szCs w:val="22"/>
                <w:lang w:val="pl-PL"/>
              </w:rPr>
            </w:pPr>
            <w:r w:rsidRPr="00BC774A">
              <w:rPr>
                <w:rFonts w:ascii="Arial" w:hAnsi="Arial" w:cs="Arial"/>
                <w:sz w:val="22"/>
                <w:szCs w:val="22"/>
                <w:lang w:val="pl-PL"/>
              </w:rPr>
              <w:t>L.p.</w:t>
            </w:r>
          </w:p>
        </w:tc>
        <w:tc>
          <w:tcPr>
            <w:tcW w:w="1843" w:type="dxa"/>
            <w:shd w:val="clear" w:color="auto" w:fill="auto"/>
          </w:tcPr>
          <w:p w14:paraId="7BBC92CF" w14:textId="77777777" w:rsidR="00B17B7D" w:rsidRPr="00BC774A" w:rsidRDefault="00B17B7D" w:rsidP="00BC774A">
            <w:pPr>
              <w:spacing w:line="271" w:lineRule="auto"/>
              <w:rPr>
                <w:rFonts w:ascii="Arial" w:hAnsi="Arial" w:cs="Arial"/>
                <w:color w:val="FF0000"/>
                <w:sz w:val="22"/>
                <w:szCs w:val="22"/>
              </w:rPr>
            </w:pPr>
            <w:r w:rsidRPr="00BC774A">
              <w:rPr>
                <w:rFonts w:ascii="Arial" w:hAnsi="Arial" w:cs="Arial"/>
                <w:sz w:val="22"/>
                <w:szCs w:val="22"/>
              </w:rPr>
              <w:t>Nazwa kryterium</w:t>
            </w:r>
          </w:p>
        </w:tc>
        <w:tc>
          <w:tcPr>
            <w:tcW w:w="2693" w:type="dxa"/>
            <w:shd w:val="clear" w:color="auto" w:fill="auto"/>
          </w:tcPr>
          <w:p w14:paraId="0C591925" w14:textId="77777777" w:rsidR="00B17B7D" w:rsidRPr="00BC774A" w:rsidRDefault="00B17B7D" w:rsidP="00BC774A">
            <w:pPr>
              <w:spacing w:line="271" w:lineRule="auto"/>
              <w:rPr>
                <w:rFonts w:ascii="Arial" w:hAnsi="Arial" w:cs="Arial"/>
                <w:bCs/>
                <w:sz w:val="22"/>
                <w:szCs w:val="22"/>
              </w:rPr>
            </w:pPr>
            <w:r w:rsidRPr="00BC774A">
              <w:rPr>
                <w:rFonts w:ascii="Arial" w:hAnsi="Arial" w:cs="Arial"/>
                <w:sz w:val="22"/>
                <w:szCs w:val="22"/>
              </w:rPr>
              <w:t>Definicja kryterium</w:t>
            </w:r>
          </w:p>
        </w:tc>
        <w:tc>
          <w:tcPr>
            <w:tcW w:w="3969" w:type="dxa"/>
          </w:tcPr>
          <w:p w14:paraId="5126635A" w14:textId="77777777" w:rsidR="00B17B7D" w:rsidRPr="00BC774A" w:rsidRDefault="00B17B7D" w:rsidP="00BC774A">
            <w:pPr>
              <w:spacing w:line="271" w:lineRule="auto"/>
              <w:rPr>
                <w:rFonts w:ascii="Arial" w:hAnsi="Arial" w:cs="Arial"/>
                <w:bCs/>
                <w:sz w:val="22"/>
                <w:szCs w:val="22"/>
              </w:rPr>
            </w:pPr>
            <w:r w:rsidRPr="00BC774A">
              <w:rPr>
                <w:rFonts w:ascii="Arial" w:hAnsi="Arial" w:cs="Arial"/>
                <w:sz w:val="22"/>
                <w:szCs w:val="22"/>
              </w:rPr>
              <w:t>Opis znaczenia kryterium</w:t>
            </w:r>
          </w:p>
        </w:tc>
      </w:tr>
      <w:tr w:rsidR="00B17B7D" w:rsidRPr="00BC774A" w14:paraId="2489CA04" w14:textId="77777777" w:rsidTr="00E87566">
        <w:trPr>
          <w:jc w:val="right"/>
        </w:trPr>
        <w:tc>
          <w:tcPr>
            <w:tcW w:w="675" w:type="dxa"/>
          </w:tcPr>
          <w:p w14:paraId="48DF24DD" w14:textId="77777777" w:rsidR="00B17B7D" w:rsidRPr="00BC774A" w:rsidRDefault="00B17B7D" w:rsidP="00BC774A">
            <w:pPr>
              <w:pStyle w:val="Akapitzlist"/>
              <w:numPr>
                <w:ilvl w:val="0"/>
                <w:numId w:val="62"/>
              </w:numPr>
              <w:spacing w:line="271" w:lineRule="auto"/>
              <w:contextualSpacing w:val="0"/>
              <w:rPr>
                <w:rFonts w:ascii="Arial" w:hAnsi="Arial" w:cs="Arial"/>
                <w:sz w:val="22"/>
                <w:szCs w:val="22"/>
                <w:lang w:val="pl-PL"/>
              </w:rPr>
            </w:pPr>
          </w:p>
        </w:tc>
        <w:tc>
          <w:tcPr>
            <w:tcW w:w="1843" w:type="dxa"/>
            <w:shd w:val="clear" w:color="auto" w:fill="auto"/>
          </w:tcPr>
          <w:p w14:paraId="339600F6" w14:textId="1FA98C2C" w:rsidR="00B17B7D" w:rsidRPr="00BC774A" w:rsidRDefault="00BC774A" w:rsidP="00BC774A">
            <w:pPr>
              <w:spacing w:line="271" w:lineRule="auto"/>
              <w:rPr>
                <w:rFonts w:ascii="Arial" w:hAnsi="Arial" w:cs="Arial"/>
                <w:color w:val="FF0000"/>
                <w:sz w:val="22"/>
                <w:szCs w:val="22"/>
              </w:rPr>
            </w:pPr>
            <w:r w:rsidRPr="00BC774A">
              <w:rPr>
                <w:rFonts w:ascii="Arial" w:eastAsia="MyriadPro-Regular" w:hAnsi="Arial" w:cs="Arial"/>
                <w:sz w:val="22"/>
                <w:szCs w:val="22"/>
              </w:rPr>
              <w:t>Negocjacje</w:t>
            </w:r>
          </w:p>
        </w:tc>
        <w:tc>
          <w:tcPr>
            <w:tcW w:w="2693" w:type="dxa"/>
            <w:shd w:val="clear" w:color="auto" w:fill="auto"/>
          </w:tcPr>
          <w:p w14:paraId="23540BBE" w14:textId="77777777" w:rsidR="00BC774A" w:rsidRDefault="00BC774A" w:rsidP="00BC774A">
            <w:pPr>
              <w:spacing w:line="271" w:lineRule="auto"/>
              <w:contextualSpacing/>
              <w:rPr>
                <w:rFonts w:ascii="Arial" w:eastAsia="MyriadPro-Regular" w:hAnsi="Arial" w:cs="Arial"/>
                <w:sz w:val="22"/>
                <w:szCs w:val="22"/>
              </w:rPr>
            </w:pPr>
            <w:r w:rsidRPr="00BC774A">
              <w:rPr>
                <w:rFonts w:ascii="Arial" w:eastAsia="MyriadPro-Regular" w:hAnsi="Arial" w:cs="Arial"/>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77BAB02E" w14:textId="77777777" w:rsidR="0045642E" w:rsidRPr="00BC774A" w:rsidRDefault="0045642E" w:rsidP="00BC774A">
            <w:pPr>
              <w:spacing w:line="271" w:lineRule="auto"/>
              <w:contextualSpacing/>
              <w:rPr>
                <w:rFonts w:ascii="Arial" w:eastAsia="MyriadPro-Regular" w:hAnsi="Arial" w:cs="Arial"/>
                <w:sz w:val="22"/>
                <w:szCs w:val="22"/>
              </w:rPr>
            </w:pPr>
          </w:p>
          <w:p w14:paraId="6A534845" w14:textId="77777777" w:rsidR="00BC774A" w:rsidRPr="00BC774A" w:rsidRDefault="00BC774A" w:rsidP="00BC774A">
            <w:pPr>
              <w:spacing w:line="271" w:lineRule="auto"/>
              <w:contextualSpacing/>
              <w:rPr>
                <w:rFonts w:ascii="Arial" w:eastAsia="MyriadPro-Regular" w:hAnsi="Arial" w:cs="Arial"/>
                <w:sz w:val="22"/>
                <w:szCs w:val="22"/>
              </w:rPr>
            </w:pPr>
            <w:r w:rsidRPr="00BC774A">
              <w:rPr>
                <w:rFonts w:ascii="Arial" w:eastAsia="MyriadPro-Regular" w:hAnsi="Arial" w:cs="Arial"/>
                <w:sz w:val="22"/>
                <w:szCs w:val="22"/>
              </w:rPr>
              <w:t>Ocena spełnienia kryterium obejmuje weryfikację:</w:t>
            </w:r>
          </w:p>
          <w:p w14:paraId="18086D83" w14:textId="77777777" w:rsidR="00BC774A" w:rsidRPr="00BC774A" w:rsidRDefault="00BC774A" w:rsidP="002E72A7">
            <w:pPr>
              <w:pStyle w:val="Akapitzlist"/>
              <w:numPr>
                <w:ilvl w:val="0"/>
                <w:numId w:val="101"/>
              </w:numPr>
              <w:spacing w:line="271" w:lineRule="auto"/>
              <w:rPr>
                <w:rFonts w:ascii="Arial" w:eastAsia="MyriadPro-Regular" w:hAnsi="Arial" w:cs="Arial"/>
                <w:sz w:val="22"/>
                <w:szCs w:val="22"/>
              </w:rPr>
            </w:pPr>
            <w:r w:rsidRPr="00BC774A">
              <w:rPr>
                <w:rFonts w:ascii="Arial" w:eastAsia="MyriadPro-Regular" w:hAnsi="Arial" w:cs="Arial"/>
                <w:sz w:val="22"/>
                <w:szCs w:val="22"/>
              </w:rPr>
              <w:t>Czy negocjacje podjęto w wyznaczonym przez instytucję terminie?</w:t>
            </w:r>
          </w:p>
          <w:p w14:paraId="165E0A64" w14:textId="77777777" w:rsidR="00BC774A" w:rsidRPr="00BC774A" w:rsidRDefault="00BC774A" w:rsidP="002E72A7">
            <w:pPr>
              <w:pStyle w:val="Akapitzlist"/>
              <w:numPr>
                <w:ilvl w:val="0"/>
                <w:numId w:val="101"/>
              </w:numPr>
              <w:spacing w:line="271" w:lineRule="auto"/>
              <w:rPr>
                <w:rFonts w:ascii="Arial" w:eastAsia="MyriadPro-Regular" w:hAnsi="Arial" w:cs="Arial"/>
                <w:sz w:val="22"/>
                <w:szCs w:val="22"/>
              </w:rPr>
            </w:pPr>
            <w:r w:rsidRPr="00BC774A">
              <w:rPr>
                <w:rFonts w:ascii="Arial" w:eastAsia="MyriadPro-Regular" w:hAnsi="Arial" w:cs="Arial"/>
                <w:sz w:val="22"/>
                <w:szCs w:val="22"/>
              </w:rPr>
              <w:t xml:space="preserve">Czy do wniosku o dofinansowanie projektu zostały wprowadzone korekty wskazane przez oceniających w kartach oceny projektu lub przez przewodniczącego KOP lub inne zmiany </w:t>
            </w:r>
            <w:r w:rsidRPr="00BC774A">
              <w:rPr>
                <w:rFonts w:ascii="Arial" w:eastAsia="MyriadPro-Regular" w:hAnsi="Arial" w:cs="Arial"/>
                <w:sz w:val="22"/>
                <w:szCs w:val="22"/>
              </w:rPr>
              <w:lastRenderedPageBreak/>
              <w:t>wynikające z ustaleń dokonanych podczas negocjacji?</w:t>
            </w:r>
          </w:p>
          <w:p w14:paraId="30C162F7" w14:textId="77777777" w:rsidR="00BC774A" w:rsidRPr="00BC774A" w:rsidRDefault="00BC774A" w:rsidP="002E72A7">
            <w:pPr>
              <w:pStyle w:val="Akapitzlist"/>
              <w:numPr>
                <w:ilvl w:val="0"/>
                <w:numId w:val="101"/>
              </w:numPr>
              <w:spacing w:line="271" w:lineRule="auto"/>
              <w:rPr>
                <w:rFonts w:ascii="Arial" w:eastAsia="MyriadPro-Regular" w:hAnsi="Arial" w:cs="Arial"/>
                <w:sz w:val="22"/>
                <w:szCs w:val="22"/>
              </w:rPr>
            </w:pPr>
            <w:r w:rsidRPr="00BC774A">
              <w:rPr>
                <w:rFonts w:ascii="Arial" w:eastAsia="MyriadPro-Regular" w:hAnsi="Arial" w:cs="Arial"/>
                <w:sz w:val="22"/>
                <w:szCs w:val="22"/>
              </w:rPr>
              <w:t>Czy KOP uzyskał od wnioskodawcy informacje i wyjaśnienia dotyczące określonych zapisów we wniosku, wskazanych przez oceniających w kartach oceny projektu lub przewodniczącego KOP?</w:t>
            </w:r>
          </w:p>
          <w:p w14:paraId="05FE5FE5" w14:textId="77777777" w:rsidR="00BC774A" w:rsidRPr="00BC774A" w:rsidRDefault="00BC774A" w:rsidP="002E72A7">
            <w:pPr>
              <w:pStyle w:val="Akapitzlist"/>
              <w:numPr>
                <w:ilvl w:val="0"/>
                <w:numId w:val="101"/>
              </w:numPr>
              <w:spacing w:line="271" w:lineRule="auto"/>
              <w:rPr>
                <w:rFonts w:ascii="Arial" w:eastAsia="MyriadPro-Regular" w:hAnsi="Arial" w:cs="Arial"/>
                <w:sz w:val="22"/>
                <w:szCs w:val="22"/>
              </w:rPr>
            </w:pPr>
            <w:r w:rsidRPr="00BC774A">
              <w:rPr>
                <w:rFonts w:ascii="Arial" w:eastAsia="MyriadPro-Regular" w:hAnsi="Arial" w:cs="Arial"/>
                <w:sz w:val="22"/>
                <w:szCs w:val="22"/>
              </w:rPr>
              <w:t>Czy do wniosku zostały wprowadzone inne zmiany niż wynikające z kart oceny projektu lub uwag przewodniczącego KOP lub ustaleń wynikających z procesu negocjacji?</w:t>
            </w:r>
          </w:p>
          <w:p w14:paraId="0AB19695" w14:textId="77777777" w:rsidR="00BC774A" w:rsidRPr="00BC774A" w:rsidRDefault="00BC774A" w:rsidP="002E72A7">
            <w:pPr>
              <w:pStyle w:val="Akapitzlist"/>
              <w:numPr>
                <w:ilvl w:val="0"/>
                <w:numId w:val="101"/>
              </w:numPr>
              <w:spacing w:line="271" w:lineRule="auto"/>
              <w:rPr>
                <w:rFonts w:ascii="Arial" w:eastAsia="MyriadPro-Regular" w:hAnsi="Arial" w:cs="Arial"/>
                <w:sz w:val="22"/>
                <w:szCs w:val="22"/>
              </w:rPr>
            </w:pPr>
            <w:r w:rsidRPr="00BC774A">
              <w:rPr>
                <w:rFonts w:ascii="Arial" w:eastAsia="MyriadPro-Regular" w:hAnsi="Arial" w:cs="Arial"/>
                <w:sz w:val="22"/>
                <w:szCs w:val="22"/>
              </w:rPr>
              <w:t>Czy wniosek nadal spełnia wszystkie obligatoryjne kryteria?</w:t>
            </w:r>
          </w:p>
          <w:p w14:paraId="59EA830E" w14:textId="77777777" w:rsidR="00BC774A" w:rsidRPr="00BC774A" w:rsidRDefault="00BC774A" w:rsidP="00BC774A">
            <w:pPr>
              <w:spacing w:line="271" w:lineRule="auto"/>
              <w:contextualSpacing/>
              <w:rPr>
                <w:rFonts w:ascii="Arial" w:eastAsia="MyriadPro-Regular" w:hAnsi="Arial" w:cs="Arial"/>
                <w:sz w:val="22"/>
                <w:szCs w:val="22"/>
              </w:rPr>
            </w:pPr>
          </w:p>
          <w:p w14:paraId="3C675076" w14:textId="77777777" w:rsidR="00DE717C" w:rsidRDefault="00BC774A" w:rsidP="00BC774A">
            <w:pPr>
              <w:spacing w:line="271" w:lineRule="auto"/>
              <w:rPr>
                <w:rFonts w:ascii="Arial" w:eastAsia="MyriadPro-Regular" w:hAnsi="Arial" w:cs="Arial"/>
                <w:sz w:val="22"/>
                <w:szCs w:val="22"/>
              </w:rPr>
            </w:pPr>
            <w:r w:rsidRPr="00BC774A">
              <w:rPr>
                <w:rFonts w:ascii="Arial" w:eastAsia="MyriadPro-Regular" w:hAnsi="Arial" w:cs="Arial"/>
                <w:sz w:val="22"/>
                <w:szCs w:val="22"/>
              </w:rPr>
              <w:t xml:space="preserve">Ocena spełnienia kryterium będzie polegała na weryfikacji kwestii wskazanych w punktach 1-5, zgodnie z pismem informującym </w:t>
            </w:r>
            <w:r w:rsidRPr="00BC774A">
              <w:rPr>
                <w:rFonts w:ascii="Arial" w:eastAsia="MyriadPro-Regular" w:hAnsi="Arial" w:cs="Arial"/>
                <w:sz w:val="22"/>
                <w:szCs w:val="22"/>
              </w:rPr>
              <w:lastRenderedPageBreak/>
              <w:t xml:space="preserve">wnioskodawcę o skierowaniu projektu do etapu negocjacji. </w:t>
            </w:r>
          </w:p>
          <w:p w14:paraId="4498B63B" w14:textId="77777777" w:rsidR="00DE717C" w:rsidRDefault="00DE717C" w:rsidP="00BC774A">
            <w:pPr>
              <w:spacing w:line="271" w:lineRule="auto"/>
              <w:rPr>
                <w:rFonts w:ascii="Arial" w:eastAsia="MyriadPro-Regular" w:hAnsi="Arial" w:cs="Arial"/>
                <w:sz w:val="22"/>
                <w:szCs w:val="22"/>
              </w:rPr>
            </w:pPr>
          </w:p>
          <w:p w14:paraId="14B2A161" w14:textId="511598EE" w:rsidR="00BC774A" w:rsidRPr="00BC774A" w:rsidRDefault="00BC774A" w:rsidP="00BC774A">
            <w:pPr>
              <w:spacing w:line="271" w:lineRule="auto"/>
              <w:rPr>
                <w:rFonts w:ascii="Arial" w:eastAsia="MyriadPro-Regular" w:hAnsi="Arial" w:cs="Arial"/>
                <w:sz w:val="22"/>
                <w:szCs w:val="22"/>
              </w:rPr>
            </w:pPr>
            <w:r w:rsidRPr="00BC774A">
              <w:rPr>
                <w:rFonts w:ascii="Arial" w:eastAsia="MyriadPro-Regular" w:hAnsi="Arial" w:cs="Arial"/>
                <w:sz w:val="22"/>
                <w:szCs w:val="22"/>
              </w:rPr>
              <w:t>Kryterium uznaje się za spełnione jeśli na pytania wskazane w punktach 1-oraz 5 odpowiedź będzie „Tak”, w punktach 2 i 3 odpowiedź będzie „Tak” lub „Nie dotyczy”, a na pytanie z punktu 4 odpowiedź będzie „Nie” lub „Nie dotyczy”.</w:t>
            </w:r>
          </w:p>
          <w:p w14:paraId="23E5D24B" w14:textId="77777777" w:rsidR="00BC774A" w:rsidRPr="00BC774A" w:rsidRDefault="00BC774A" w:rsidP="00BC774A">
            <w:pPr>
              <w:spacing w:line="271" w:lineRule="auto"/>
              <w:contextualSpacing/>
              <w:rPr>
                <w:rFonts w:ascii="Arial" w:eastAsia="MyriadPro-Regular" w:hAnsi="Arial" w:cs="Arial"/>
                <w:sz w:val="22"/>
                <w:szCs w:val="22"/>
              </w:rPr>
            </w:pPr>
          </w:p>
          <w:p w14:paraId="42C148BC" w14:textId="77777777" w:rsidR="00BC774A" w:rsidRDefault="00BC774A" w:rsidP="00BC774A">
            <w:pPr>
              <w:spacing w:line="271" w:lineRule="auto"/>
              <w:contextualSpacing/>
              <w:rPr>
                <w:rFonts w:ascii="Arial" w:eastAsia="MyriadPro-Regular" w:hAnsi="Arial" w:cs="Arial"/>
                <w:sz w:val="22"/>
                <w:szCs w:val="22"/>
              </w:rPr>
            </w:pPr>
            <w:r w:rsidRPr="00BC774A">
              <w:rPr>
                <w:rFonts w:ascii="Arial" w:eastAsia="MyriadPro-Regular" w:hAnsi="Arial" w:cs="Arial"/>
                <w:sz w:val="22"/>
                <w:szCs w:val="22"/>
              </w:rPr>
              <w:t>Niespełnienie któregokolwiek z elementów kryterium wskazanych w punktach 1-5 powoduje uznanie kryterium za niespełnione.</w:t>
            </w:r>
          </w:p>
          <w:p w14:paraId="44A670B6" w14:textId="77777777" w:rsidR="0045642E" w:rsidRPr="00BC774A" w:rsidRDefault="0045642E" w:rsidP="00BC774A">
            <w:pPr>
              <w:spacing w:line="271" w:lineRule="auto"/>
              <w:contextualSpacing/>
              <w:rPr>
                <w:rFonts w:ascii="Arial" w:eastAsia="MyriadPro-Regular" w:hAnsi="Arial" w:cs="Arial"/>
                <w:sz w:val="22"/>
                <w:szCs w:val="22"/>
              </w:rPr>
            </w:pPr>
          </w:p>
          <w:p w14:paraId="1CAFAC92" w14:textId="625C96AE" w:rsidR="00B17B7D" w:rsidRPr="00BC774A" w:rsidRDefault="00BC774A" w:rsidP="00BC774A">
            <w:pPr>
              <w:spacing w:line="271" w:lineRule="auto"/>
              <w:rPr>
                <w:rFonts w:ascii="Arial" w:hAnsi="Arial" w:cs="Arial"/>
                <w:bCs/>
                <w:sz w:val="22"/>
                <w:szCs w:val="22"/>
              </w:rPr>
            </w:pPr>
            <w:r w:rsidRPr="00BC774A">
              <w:rPr>
                <w:rFonts w:ascii="Arial" w:eastAsia="MyriadPro-Regular" w:hAnsi="Arial" w:cs="Arial"/>
                <w:sz w:val="22"/>
                <w:szCs w:val="22"/>
              </w:rPr>
              <w:t>Kryterium będzie weryfikowane na podstawie treści wniosku o dofinansowanie projektu i/lub udzielonych informacji i wyjaśnień przez Wnioskodawcę, złożonych w wyniku skierowania projektu do negocjacji.</w:t>
            </w:r>
          </w:p>
        </w:tc>
        <w:tc>
          <w:tcPr>
            <w:tcW w:w="3969" w:type="dxa"/>
          </w:tcPr>
          <w:p w14:paraId="42A0FC65" w14:textId="77777777" w:rsidR="00BC774A" w:rsidRDefault="00BC774A" w:rsidP="00BC774A">
            <w:pPr>
              <w:spacing w:line="271" w:lineRule="auto"/>
              <w:contextualSpacing/>
              <w:rPr>
                <w:rFonts w:ascii="Arial" w:eastAsia="MyriadPro-Regular" w:hAnsi="Arial" w:cs="Arial"/>
                <w:sz w:val="22"/>
                <w:szCs w:val="22"/>
              </w:rPr>
            </w:pPr>
            <w:r w:rsidRPr="00BC774A">
              <w:rPr>
                <w:rFonts w:ascii="Arial" w:eastAsia="MyriadPro-Regular" w:hAnsi="Arial" w:cs="Arial"/>
                <w:sz w:val="22"/>
                <w:szCs w:val="22"/>
              </w:rPr>
              <w:lastRenderedPageBreak/>
              <w:t>Spełnienie kryterium jest konieczne do przyznania dofinansowania.</w:t>
            </w:r>
          </w:p>
          <w:p w14:paraId="114A53D8" w14:textId="77777777" w:rsidR="0045642E" w:rsidRPr="00BC774A" w:rsidRDefault="0045642E" w:rsidP="00BC774A">
            <w:pPr>
              <w:spacing w:line="271" w:lineRule="auto"/>
              <w:contextualSpacing/>
              <w:rPr>
                <w:rFonts w:ascii="Arial" w:eastAsia="MyriadPro-Regular" w:hAnsi="Arial" w:cs="Arial"/>
                <w:sz w:val="22"/>
                <w:szCs w:val="22"/>
              </w:rPr>
            </w:pPr>
          </w:p>
          <w:p w14:paraId="34FF7AAB" w14:textId="77777777" w:rsidR="00BC774A" w:rsidRPr="00BC774A" w:rsidRDefault="00BC774A" w:rsidP="00BC774A">
            <w:pPr>
              <w:spacing w:line="271" w:lineRule="auto"/>
              <w:contextualSpacing/>
              <w:rPr>
                <w:rFonts w:ascii="Arial" w:hAnsi="Arial" w:cs="Arial"/>
                <w:sz w:val="22"/>
                <w:szCs w:val="22"/>
              </w:rPr>
            </w:pPr>
            <w:r w:rsidRPr="00BC774A">
              <w:rPr>
                <w:rFonts w:ascii="Arial" w:hAnsi="Arial" w:cs="Arial"/>
                <w:sz w:val="22"/>
                <w:szCs w:val="22"/>
              </w:rPr>
              <w:t>Ocena spełniania kryterium polega na przypisaniu wartości logicznych „tak”, nie”.</w:t>
            </w:r>
          </w:p>
          <w:p w14:paraId="1A7C104B" w14:textId="77777777" w:rsidR="00B17B7D" w:rsidRPr="00BC774A" w:rsidRDefault="00B17B7D" w:rsidP="00BC774A">
            <w:pPr>
              <w:spacing w:line="271" w:lineRule="auto"/>
              <w:rPr>
                <w:rFonts w:ascii="Arial" w:hAnsi="Arial" w:cs="Arial"/>
                <w:bCs/>
                <w:sz w:val="22"/>
                <w:szCs w:val="22"/>
              </w:rPr>
            </w:pPr>
          </w:p>
        </w:tc>
      </w:tr>
    </w:tbl>
    <w:p w14:paraId="54073D77" w14:textId="77777777" w:rsidR="00B17B7D" w:rsidRPr="006252DF"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34CDD60C" w14:textId="6C77EFEE" w:rsidR="00B935E4" w:rsidRPr="006252DF" w:rsidRDefault="004C7F1F"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kryteriów przewidujących taką możliwość w opisie kryteriów w ramach oceny merytorycznej I stopnia</w:t>
      </w:r>
      <w:r w:rsidR="006C7DD1" w:rsidRPr="006252DF">
        <w:rPr>
          <w:rFonts w:ascii="Arial" w:hAnsi="Arial" w:cs="Arial"/>
          <w:sz w:val="22"/>
          <w:szCs w:val="22"/>
          <w:lang w:val="pl-PL"/>
        </w:rPr>
        <w:t xml:space="preserve"> oraz kwestii wskazanych jako warunki negocjacyjne w ramach etapu oceny merytorycznej II stopnia</w:t>
      </w:r>
      <w:r w:rsidR="007102E6" w:rsidRPr="006252DF">
        <w:rPr>
          <w:rFonts w:ascii="Arial" w:hAnsi="Arial" w:cs="Arial"/>
          <w:sz w:val="22"/>
          <w:szCs w:val="22"/>
          <w:lang w:val="pl-PL"/>
        </w:rPr>
        <w:t xml:space="preserve"> (jeśli dotyczy)</w:t>
      </w:r>
      <w:r w:rsidR="00B17B7D" w:rsidRPr="006252DF">
        <w:rPr>
          <w:rFonts w:ascii="Arial" w:hAnsi="Arial" w:cs="Arial"/>
          <w:sz w:val="22"/>
          <w:szCs w:val="22"/>
          <w:lang w:val="pl-PL"/>
        </w:rPr>
        <w:t xml:space="preserve">. </w:t>
      </w:r>
      <w:r w:rsidR="006C7DD1" w:rsidRPr="006252DF">
        <w:rPr>
          <w:rFonts w:ascii="Arial" w:hAnsi="Arial" w:cs="Arial"/>
          <w:sz w:val="22"/>
          <w:szCs w:val="22"/>
          <w:lang w:val="pl-PL"/>
        </w:rPr>
        <w:t>W wezwaniu jako element warunków negocjacyjnych przedstawionych Wnioskodawcy mogą zostać również wskazane oczywiste omyłki, stwierdz</w:t>
      </w:r>
      <w:r w:rsidR="00BA5514" w:rsidRPr="006252DF">
        <w:rPr>
          <w:rFonts w:ascii="Arial" w:hAnsi="Arial" w:cs="Arial"/>
          <w:sz w:val="22"/>
          <w:szCs w:val="22"/>
          <w:lang w:val="pl-PL"/>
        </w:rPr>
        <w:t>one we wniosku o dofinansowanie.</w:t>
      </w:r>
      <w:r w:rsidR="00B935E4" w:rsidRPr="006252DF">
        <w:rPr>
          <w:rFonts w:ascii="Arial" w:hAnsi="Arial" w:cs="Arial"/>
          <w:sz w:val="22"/>
          <w:szCs w:val="22"/>
          <w:lang w:val="pl-PL"/>
        </w:rPr>
        <w:t xml:space="preserve"> Wezwanie </w:t>
      </w:r>
      <w:r w:rsidR="00B935E4" w:rsidRPr="006252DF">
        <w:rPr>
          <w:rFonts w:ascii="Arial" w:hAnsi="Arial" w:cs="Arial"/>
          <w:sz w:val="22"/>
          <w:szCs w:val="22"/>
        </w:rPr>
        <w:t xml:space="preserve">do uzupełnienia/poprawy wniosku wysyłane jest do Wnioskodawcy </w:t>
      </w:r>
      <w:r w:rsidR="00B935E4" w:rsidRPr="006252DF">
        <w:rPr>
          <w:rFonts w:ascii="Arial" w:hAnsi="Arial" w:cs="Arial"/>
          <w:sz w:val="22"/>
          <w:szCs w:val="22"/>
          <w:lang w:val="pl-PL"/>
        </w:rPr>
        <w:t xml:space="preserve">na zasadach określonych w </w:t>
      </w:r>
      <w:r w:rsidR="000B546D" w:rsidRPr="006252DF">
        <w:rPr>
          <w:rFonts w:ascii="Arial" w:hAnsi="Arial" w:cs="Arial"/>
          <w:sz w:val="22"/>
          <w:szCs w:val="22"/>
          <w:lang w:val="pl-PL"/>
        </w:rPr>
        <w:t>pkt.</w:t>
      </w:r>
      <w:r w:rsidR="00B935E4" w:rsidRPr="006252DF">
        <w:rPr>
          <w:rFonts w:ascii="Arial" w:hAnsi="Arial" w:cs="Arial"/>
          <w:sz w:val="22"/>
          <w:szCs w:val="22"/>
          <w:lang w:val="pl-PL"/>
        </w:rPr>
        <w:t xml:space="preserve"> 3.1.6</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 3.1.9</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ninie</w:t>
      </w:r>
      <w:r w:rsidR="00DE717C">
        <w:rPr>
          <w:rFonts w:ascii="Arial" w:hAnsi="Arial" w:cs="Arial"/>
          <w:sz w:val="22"/>
          <w:szCs w:val="22"/>
          <w:lang w:val="pl-PL"/>
        </w:rPr>
        <w:t>j</w:t>
      </w:r>
      <w:r w:rsidR="00B935E4" w:rsidRPr="006252DF">
        <w:rPr>
          <w:rFonts w:ascii="Arial" w:hAnsi="Arial" w:cs="Arial"/>
          <w:sz w:val="22"/>
          <w:szCs w:val="22"/>
          <w:lang w:val="pl-PL"/>
        </w:rPr>
        <w:t>szego Regulaminu.</w:t>
      </w:r>
    </w:p>
    <w:p w14:paraId="57995FB4" w14:textId="77777777" w:rsidR="00317FDE" w:rsidRPr="006252DF"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lastRenderedPageBreak/>
        <w:t>We wskazanym w Wezwaniu terminie Wnioskodawca może:</w:t>
      </w:r>
    </w:p>
    <w:p w14:paraId="31F951F6" w14:textId="77777777" w:rsidR="00317FDE" w:rsidRPr="006252DF"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uzupełnić/</w:t>
      </w:r>
      <w:r w:rsidR="00743318" w:rsidRPr="006252DF">
        <w:rPr>
          <w:rFonts w:ascii="Arial" w:hAnsi="Arial" w:cs="Arial"/>
          <w:sz w:val="22"/>
          <w:szCs w:val="22"/>
          <w:lang w:val="pl-PL"/>
        </w:rPr>
        <w:t>poprawić</w:t>
      </w:r>
      <w:r w:rsidR="00317FDE" w:rsidRPr="006252DF">
        <w:rPr>
          <w:rFonts w:ascii="Arial" w:hAnsi="Arial" w:cs="Arial"/>
          <w:sz w:val="22"/>
          <w:szCs w:val="22"/>
          <w:lang w:val="pl-PL"/>
        </w:rPr>
        <w:t xml:space="preserve"> wniosek o dofinansowanie lub </w:t>
      </w:r>
    </w:p>
    <w:p w14:paraId="44CA0E7A" w14:textId="77777777" w:rsidR="00317FDE" w:rsidRPr="006252DF"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prze</w:t>
      </w:r>
      <w:r w:rsidR="00624657" w:rsidRPr="006252DF">
        <w:rPr>
          <w:rFonts w:ascii="Arial" w:hAnsi="Arial" w:cs="Arial"/>
          <w:sz w:val="22"/>
          <w:szCs w:val="22"/>
          <w:lang w:val="pl-PL"/>
        </w:rPr>
        <w:t>kazać</w:t>
      </w:r>
      <w:r w:rsidRPr="006252DF">
        <w:rPr>
          <w:rFonts w:ascii="Arial" w:hAnsi="Arial" w:cs="Arial"/>
          <w:sz w:val="22"/>
          <w:szCs w:val="22"/>
          <w:lang w:val="pl-PL"/>
        </w:rPr>
        <w:t xml:space="preserve"> sw</w:t>
      </w:r>
      <w:r w:rsidR="00A2594E" w:rsidRPr="006252DF">
        <w:rPr>
          <w:rFonts w:ascii="Arial" w:hAnsi="Arial" w:cs="Arial"/>
          <w:sz w:val="22"/>
          <w:szCs w:val="22"/>
          <w:lang w:val="pl-PL"/>
        </w:rPr>
        <w:t>o</w:t>
      </w:r>
      <w:r w:rsidRPr="006252DF">
        <w:rPr>
          <w:rFonts w:ascii="Arial" w:hAnsi="Arial" w:cs="Arial"/>
          <w:sz w:val="22"/>
          <w:szCs w:val="22"/>
          <w:lang w:val="pl-PL"/>
        </w:rPr>
        <w:t>je stanowisko w sprawie warunków negocjacyjnych.</w:t>
      </w:r>
    </w:p>
    <w:p w14:paraId="169A3C6F" w14:textId="77777777" w:rsidR="00B17B7D" w:rsidRPr="006252DF"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Skutkiem </w:t>
      </w:r>
      <w:r w:rsidRPr="006252DF">
        <w:rPr>
          <w:rFonts w:ascii="Arial" w:hAnsi="Arial" w:cs="Arial"/>
          <w:sz w:val="22"/>
          <w:szCs w:val="22"/>
          <w:lang w:val="pl-PL"/>
        </w:rPr>
        <w:t>niedochowania terminu jest</w:t>
      </w:r>
      <w:r w:rsidRPr="006252DF">
        <w:rPr>
          <w:rFonts w:ascii="Arial" w:hAnsi="Arial" w:cs="Arial"/>
          <w:sz w:val="22"/>
          <w:szCs w:val="22"/>
        </w:rPr>
        <w:t xml:space="preserve"> negatywn</w:t>
      </w:r>
      <w:r w:rsidRPr="006252DF">
        <w:rPr>
          <w:rFonts w:ascii="Arial" w:hAnsi="Arial" w:cs="Arial"/>
          <w:sz w:val="22"/>
          <w:szCs w:val="22"/>
          <w:lang w:val="pl-PL"/>
        </w:rPr>
        <w:t>a ocena kryterium specyficznego negocjacyjnego</w:t>
      </w:r>
      <w:r w:rsidRPr="006252DF">
        <w:rPr>
          <w:rFonts w:ascii="Arial" w:hAnsi="Arial" w:cs="Arial"/>
          <w:sz w:val="22"/>
          <w:szCs w:val="22"/>
        </w:rPr>
        <w:t>, a tym samym negatywna ocena projektu</w:t>
      </w:r>
      <w:r w:rsidRPr="006252DF">
        <w:rPr>
          <w:rFonts w:ascii="Arial" w:hAnsi="Arial" w:cs="Arial"/>
          <w:bCs/>
          <w:sz w:val="22"/>
          <w:szCs w:val="22"/>
        </w:rPr>
        <w:t xml:space="preserve">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p>
    <w:p w14:paraId="360D2732" w14:textId="77777777" w:rsidR="00BB22F6" w:rsidRPr="006252DF" w:rsidRDefault="00A447B3" w:rsidP="003A3602">
      <w:pPr>
        <w:pStyle w:val="Akapitzlist"/>
        <w:numPr>
          <w:ilvl w:val="0"/>
          <w:numId w:val="82"/>
        </w:numPr>
        <w:spacing w:before="60" w:after="60" w:line="276" w:lineRule="auto"/>
        <w:ind w:left="0" w:firstLine="0"/>
        <w:rPr>
          <w:rFonts w:ascii="Arial" w:hAnsi="Arial" w:cs="Arial"/>
          <w:sz w:val="22"/>
          <w:szCs w:val="22"/>
        </w:rPr>
      </w:pPr>
      <w:r w:rsidRPr="006252DF">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6252DF">
        <w:rPr>
          <w:rFonts w:ascii="Arial" w:hAnsi="Arial" w:cs="Arial"/>
          <w:sz w:val="22"/>
          <w:szCs w:val="22"/>
          <w:lang w:val="pl-PL"/>
        </w:rPr>
        <w:t>przesłać</w:t>
      </w:r>
      <w:r w:rsidRPr="006252DF">
        <w:rPr>
          <w:rFonts w:ascii="Arial" w:hAnsi="Arial" w:cs="Arial"/>
          <w:sz w:val="22"/>
          <w:szCs w:val="22"/>
        </w:rPr>
        <w:t xml:space="preserve"> w systemie SOWA EFS oraz przekazać informację o </w:t>
      </w:r>
      <w:r w:rsidR="000430D9" w:rsidRPr="006252DF">
        <w:rPr>
          <w:rFonts w:ascii="Arial" w:hAnsi="Arial" w:cs="Arial"/>
          <w:sz w:val="22"/>
          <w:szCs w:val="22"/>
          <w:lang w:val="pl-PL"/>
        </w:rPr>
        <w:t>tym</w:t>
      </w:r>
      <w:r w:rsidRPr="006252DF">
        <w:rPr>
          <w:rFonts w:ascii="Arial" w:hAnsi="Arial" w:cs="Arial"/>
          <w:sz w:val="22"/>
          <w:szCs w:val="22"/>
        </w:rPr>
        <w:t xml:space="preserve"> na adres mailowy  , wskazany w częś</w:t>
      </w:r>
      <w:r w:rsidR="00BB3ACD" w:rsidRPr="006252DF">
        <w:rPr>
          <w:rFonts w:ascii="Arial" w:hAnsi="Arial" w:cs="Arial"/>
          <w:sz w:val="22"/>
          <w:szCs w:val="22"/>
        </w:rPr>
        <w:t>ci 3.1.7. niniejszego Regulamin,</w:t>
      </w:r>
      <w:r w:rsidRPr="006252DF">
        <w:rPr>
          <w:rFonts w:ascii="Arial" w:hAnsi="Arial" w:cs="Arial"/>
          <w:sz w:val="22"/>
          <w:szCs w:val="22"/>
        </w:rPr>
        <w:t xml:space="preserve"> podając w tytule: </w:t>
      </w:r>
      <w:r w:rsidR="00BB22F6" w:rsidRPr="006252DF">
        <w:rPr>
          <w:rFonts w:ascii="Arial" w:hAnsi="Arial" w:cs="Arial"/>
          <w:i/>
          <w:sz w:val="22"/>
          <w:szCs w:val="22"/>
        </w:rPr>
        <w:t xml:space="preserve">dotyczy </w:t>
      </w:r>
      <w:r w:rsidR="00BB22F6" w:rsidRPr="006252DF">
        <w:rPr>
          <w:rFonts w:ascii="Arial" w:hAnsi="Arial" w:cs="Arial"/>
          <w:i/>
          <w:sz w:val="22"/>
          <w:szCs w:val="22"/>
          <w:lang w:val="pl-PL"/>
        </w:rPr>
        <w:t>złożenia</w:t>
      </w:r>
      <w:r w:rsidR="00BB22F6" w:rsidRPr="006252DF">
        <w:rPr>
          <w:rFonts w:ascii="Arial" w:hAnsi="Arial" w:cs="Arial"/>
          <w:i/>
          <w:sz w:val="22"/>
          <w:szCs w:val="22"/>
        </w:rPr>
        <w:t xml:space="preserve"> </w:t>
      </w:r>
      <w:r w:rsidR="00BB22F6" w:rsidRPr="006252DF">
        <w:rPr>
          <w:rFonts w:ascii="Arial" w:hAnsi="Arial" w:cs="Arial"/>
          <w:i/>
          <w:sz w:val="22"/>
          <w:szCs w:val="22"/>
          <w:lang w:val="pl-PL"/>
        </w:rPr>
        <w:t xml:space="preserve">uzupełnionego/poprawionego w wyniku negocjacji </w:t>
      </w:r>
      <w:r w:rsidR="00BB22F6" w:rsidRPr="006252DF">
        <w:rPr>
          <w:rFonts w:ascii="Arial" w:hAnsi="Arial" w:cs="Arial"/>
          <w:i/>
          <w:sz w:val="22"/>
          <w:szCs w:val="22"/>
        </w:rPr>
        <w:t xml:space="preserve">wniosku </w:t>
      </w:r>
      <w:r w:rsidR="00BB22F6" w:rsidRPr="006252DF">
        <w:rPr>
          <w:rFonts w:ascii="Arial" w:hAnsi="Arial" w:cs="Arial"/>
          <w:i/>
          <w:sz w:val="22"/>
          <w:szCs w:val="22"/>
          <w:lang w:val="pl-PL"/>
        </w:rPr>
        <w:t xml:space="preserve">o dofinansowanie </w:t>
      </w:r>
      <w:r w:rsidR="00BB22F6" w:rsidRPr="006252DF">
        <w:rPr>
          <w:rFonts w:ascii="Arial" w:hAnsi="Arial" w:cs="Arial"/>
          <w:i/>
          <w:sz w:val="22"/>
          <w:szCs w:val="22"/>
        </w:rPr>
        <w:t>dla projektu nr. ……</w:t>
      </w:r>
      <w:r w:rsidR="00BB22F6" w:rsidRPr="006252DF">
        <w:rPr>
          <w:rFonts w:ascii="Arial" w:hAnsi="Arial" w:cs="Arial"/>
          <w:sz w:val="22"/>
          <w:szCs w:val="22"/>
        </w:rPr>
        <w:t xml:space="preserve"> </w:t>
      </w:r>
      <w:r w:rsidR="00BB22F6" w:rsidRPr="006252DF">
        <w:rPr>
          <w:rFonts w:ascii="Arial" w:hAnsi="Arial" w:cs="Arial"/>
          <w:sz w:val="22"/>
          <w:szCs w:val="22"/>
          <w:lang w:val="pl-PL"/>
        </w:rPr>
        <w:t>(</w:t>
      </w:r>
      <w:r w:rsidR="00BB22F6" w:rsidRPr="006252DF">
        <w:rPr>
          <w:rFonts w:ascii="Arial" w:hAnsi="Arial" w:cs="Arial"/>
          <w:sz w:val="22"/>
          <w:szCs w:val="22"/>
        </w:rPr>
        <w:t>wskazać numer projektu</w:t>
      </w:r>
      <w:r w:rsidR="00BB22F6" w:rsidRPr="006252DF">
        <w:rPr>
          <w:rFonts w:ascii="Arial" w:hAnsi="Arial" w:cs="Arial"/>
          <w:sz w:val="22"/>
          <w:szCs w:val="22"/>
          <w:lang w:val="pl-PL"/>
        </w:rPr>
        <w:t>).</w:t>
      </w:r>
    </w:p>
    <w:p w14:paraId="31A57DD6" w14:textId="77777777" w:rsidR="00A447B3" w:rsidRPr="006252DF" w:rsidRDefault="000430D9" w:rsidP="003A3602">
      <w:pPr>
        <w:pStyle w:val="Akapitzlist"/>
        <w:numPr>
          <w:ilvl w:val="0"/>
          <w:numId w:val="82"/>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6252DF">
        <w:rPr>
          <w:rFonts w:ascii="Arial" w:hAnsi="Arial" w:cs="Arial"/>
          <w:sz w:val="22"/>
          <w:szCs w:val="22"/>
          <w:lang w:val="pl-PL"/>
        </w:rPr>
        <w:t>P</w:t>
      </w:r>
      <w:r w:rsidR="00A447B3" w:rsidRPr="006252DF">
        <w:rPr>
          <w:rFonts w:ascii="Arial" w:hAnsi="Arial" w:cs="Arial"/>
          <w:sz w:val="22"/>
          <w:szCs w:val="22"/>
        </w:rPr>
        <w:t>odczas uzupełnienia/poprawy wnio</w:t>
      </w:r>
      <w:r w:rsidR="009B268D" w:rsidRPr="006252DF">
        <w:rPr>
          <w:rFonts w:ascii="Arial" w:hAnsi="Arial" w:cs="Arial"/>
          <w:sz w:val="22"/>
          <w:szCs w:val="22"/>
          <w:lang w:val="pl-PL"/>
        </w:rPr>
        <w:t>s</w:t>
      </w:r>
      <w:r w:rsidR="00A447B3" w:rsidRPr="006252DF">
        <w:rPr>
          <w:rFonts w:ascii="Arial" w:hAnsi="Arial" w:cs="Arial"/>
          <w:sz w:val="22"/>
          <w:szCs w:val="22"/>
        </w:rPr>
        <w:t xml:space="preserve">ku o dofinansowanie nie należy zmieniać zapisów w innych częściach wniosku oprócz zmian wynikających z warunków negocjacyjnych wskazanych w wezwaniu/ach. </w:t>
      </w:r>
    </w:p>
    <w:p w14:paraId="34D937F6" w14:textId="378AE3B8" w:rsidR="00A447B3" w:rsidRPr="006252DF" w:rsidRDefault="00BB22F6" w:rsidP="003A3602">
      <w:pPr>
        <w:pStyle w:val="Akapitzlist"/>
        <w:numPr>
          <w:ilvl w:val="0"/>
          <w:numId w:val="82"/>
        </w:numPr>
        <w:spacing w:before="60" w:after="60" w:line="276" w:lineRule="auto"/>
        <w:ind w:left="0" w:firstLine="0"/>
        <w:jc w:val="both"/>
        <w:rPr>
          <w:rFonts w:ascii="Arial" w:hAnsi="Arial" w:cs="Arial"/>
          <w:sz w:val="22"/>
          <w:szCs w:val="22"/>
        </w:rPr>
      </w:pPr>
      <w:r w:rsidRPr="006252DF">
        <w:rPr>
          <w:rFonts w:ascii="Arial" w:hAnsi="Arial" w:cs="Arial"/>
          <w:sz w:val="22"/>
          <w:szCs w:val="22"/>
          <w:lang w:val="pl-PL"/>
        </w:rPr>
        <w:t>Weryfikacja</w:t>
      </w:r>
      <w:r w:rsidR="00A447B3" w:rsidRPr="006252DF">
        <w:rPr>
          <w:rFonts w:ascii="Arial" w:hAnsi="Arial" w:cs="Arial"/>
          <w:sz w:val="22"/>
          <w:szCs w:val="22"/>
        </w:rPr>
        <w:t xml:space="preserve"> uzupełnionego/poprawionego na etapie negocjacji wniosku o dofinansowanie (również w przypadku ponownej korekty) odbywa się w oparciu o </w:t>
      </w:r>
      <w:r w:rsidR="00A447B3" w:rsidRPr="006252DF">
        <w:rPr>
          <w:rFonts w:ascii="Arial" w:hAnsi="Arial" w:cs="Arial"/>
          <w:i/>
          <w:sz w:val="22"/>
          <w:szCs w:val="22"/>
        </w:rPr>
        <w:t>Kartę oceny spełnienia  kryterium specyficznego dopuszczalności negocjacyjnego w postępowaniu konkurencyjnym  w ramach FEPZ  2021-2027</w:t>
      </w:r>
      <w:r w:rsidR="00A447B3" w:rsidRPr="006252DF">
        <w:rPr>
          <w:rFonts w:ascii="Arial" w:hAnsi="Arial" w:cs="Arial"/>
          <w:sz w:val="22"/>
          <w:szCs w:val="22"/>
        </w:rPr>
        <w:t xml:space="preserve">, której wzór stanowi załącznik nr </w:t>
      </w:r>
      <w:bookmarkStart w:id="307" w:name="_Hlk135127314"/>
      <w:r w:rsidR="00715163">
        <w:rPr>
          <w:rFonts w:ascii="Arial" w:hAnsi="Arial" w:cs="Arial"/>
          <w:sz w:val="22"/>
          <w:szCs w:val="22"/>
        </w:rPr>
        <w:t xml:space="preserve">7.9 </w:t>
      </w:r>
      <w:bookmarkEnd w:id="307"/>
      <w:r w:rsidR="00A447B3" w:rsidRPr="006252DF">
        <w:rPr>
          <w:rFonts w:ascii="Arial" w:hAnsi="Arial" w:cs="Arial"/>
          <w:sz w:val="22"/>
          <w:szCs w:val="22"/>
        </w:rPr>
        <w:t>do niniejszego Regulaminu.</w:t>
      </w:r>
    </w:p>
    <w:p w14:paraId="0C449B35" w14:textId="5985E5EC" w:rsidR="00A447B3" w:rsidRPr="006252DF"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Jeśli uzupełniony/poprawiony na etapie negocjacji wniosek wpłynie w terminie wskazanym w wezwaniu, jednak nie uwzg</w:t>
      </w:r>
      <w:r w:rsidR="00715163">
        <w:rPr>
          <w:rFonts w:ascii="Arial" w:hAnsi="Arial" w:cs="Arial"/>
          <w:sz w:val="22"/>
          <w:szCs w:val="22"/>
        </w:rPr>
        <w:t>lęd</w:t>
      </w:r>
      <w:r w:rsidRPr="006252DF">
        <w:rPr>
          <w:rFonts w:ascii="Arial" w:hAnsi="Arial" w:cs="Arial"/>
          <w:sz w:val="22"/>
          <w:szCs w:val="22"/>
        </w:rPr>
        <w:t>nia wszystkich zmian wynikających z warunków negocjacyjnych określonych w wezwaniu, ION ponownie (jednokrotnie) wezwie Wnioskodawcę wyznaczając ostateczny termin.</w:t>
      </w:r>
    </w:p>
    <w:p w14:paraId="3F02F4A1" w14:textId="77777777" w:rsidR="00A447B3" w:rsidRPr="006252DF"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gdy Wnioskodawca podejmuje negocjacje w odniesieniu do przedstawionych w wezwaniu warunków negocjacyjnych, nie </w:t>
      </w:r>
      <w:r w:rsidR="000430D9" w:rsidRPr="006252DF">
        <w:rPr>
          <w:rFonts w:ascii="Arial" w:hAnsi="Arial" w:cs="Arial"/>
          <w:sz w:val="22"/>
          <w:szCs w:val="22"/>
          <w:lang w:val="pl-PL"/>
        </w:rPr>
        <w:t>przekazuje</w:t>
      </w:r>
      <w:r w:rsidRPr="006252DF">
        <w:rPr>
          <w:rFonts w:ascii="Arial" w:hAnsi="Arial" w:cs="Arial"/>
          <w:sz w:val="22"/>
          <w:szCs w:val="22"/>
        </w:rPr>
        <w:t xml:space="preserve"> on uzupełnionego</w:t>
      </w:r>
      <w:r w:rsidR="000430D9" w:rsidRPr="006252DF">
        <w:rPr>
          <w:rFonts w:ascii="Arial" w:hAnsi="Arial" w:cs="Arial"/>
          <w:sz w:val="22"/>
          <w:szCs w:val="22"/>
          <w:lang w:val="pl-PL"/>
        </w:rPr>
        <w:t>/ poprawionego</w:t>
      </w:r>
      <w:r w:rsidRPr="006252DF">
        <w:rPr>
          <w:rFonts w:ascii="Arial" w:hAnsi="Arial" w:cs="Arial"/>
          <w:sz w:val="22"/>
          <w:szCs w:val="22"/>
        </w:rPr>
        <w:t xml:space="preserve"> wniosku o dofinansowanie przed ustaleniem ostatecznego stanowiska negocjacyjnego </w:t>
      </w:r>
      <w:r w:rsidR="000430D9" w:rsidRPr="006252DF">
        <w:rPr>
          <w:rFonts w:ascii="Arial" w:hAnsi="Arial" w:cs="Arial"/>
          <w:sz w:val="22"/>
          <w:szCs w:val="22"/>
          <w:lang w:val="pl-PL"/>
        </w:rPr>
        <w:t>przez</w:t>
      </w:r>
      <w:r w:rsidRPr="006252DF">
        <w:rPr>
          <w:rFonts w:ascii="Arial" w:hAnsi="Arial" w:cs="Arial"/>
          <w:sz w:val="22"/>
          <w:szCs w:val="22"/>
        </w:rPr>
        <w:t xml:space="preserve"> ION. W takiej sytuacji, </w:t>
      </w:r>
      <w:r w:rsidR="000430D9" w:rsidRPr="006252DF">
        <w:rPr>
          <w:rFonts w:ascii="Arial" w:hAnsi="Arial" w:cs="Arial"/>
          <w:sz w:val="22"/>
          <w:szCs w:val="22"/>
        </w:rPr>
        <w:t>w odpowiedzi na wezwanie Wniosko</w:t>
      </w:r>
      <w:r w:rsidRPr="006252DF">
        <w:rPr>
          <w:rFonts w:ascii="Arial" w:hAnsi="Arial" w:cs="Arial"/>
          <w:sz w:val="22"/>
          <w:szCs w:val="22"/>
        </w:rPr>
        <w:t xml:space="preserve">dawca składa własne stanowisko negocjacyjne, podejmując w nim kwestie, z którymi </w:t>
      </w:r>
      <w:r w:rsidR="000430D9" w:rsidRPr="006252DF">
        <w:rPr>
          <w:rFonts w:ascii="Arial" w:hAnsi="Arial" w:cs="Arial"/>
          <w:sz w:val="22"/>
          <w:szCs w:val="22"/>
          <w:lang w:val="pl-PL"/>
        </w:rPr>
        <w:t>się nie zgadza</w:t>
      </w:r>
      <w:r w:rsidRPr="006252DF">
        <w:rPr>
          <w:rFonts w:ascii="Arial" w:hAnsi="Arial" w:cs="Arial"/>
          <w:sz w:val="22"/>
          <w:szCs w:val="22"/>
        </w:rPr>
        <w:t>.</w:t>
      </w:r>
    </w:p>
    <w:p w14:paraId="6F6F9D0D" w14:textId="77777777" w:rsidR="00D2010F" w:rsidRPr="006252DF" w:rsidRDefault="003D7294" w:rsidP="003A3602">
      <w:pPr>
        <w:pStyle w:val="Akapitzlist"/>
        <w:numPr>
          <w:ilvl w:val="0"/>
          <w:numId w:val="82"/>
        </w:numPr>
        <w:spacing w:before="60" w:after="60" w:line="276" w:lineRule="auto"/>
        <w:ind w:left="0" w:firstLine="0"/>
        <w:rPr>
          <w:rFonts w:ascii="Arial" w:hAnsi="Arial" w:cs="Arial"/>
          <w:sz w:val="22"/>
          <w:szCs w:val="22"/>
        </w:rPr>
      </w:pPr>
      <w:r w:rsidRPr="006252DF">
        <w:rPr>
          <w:rFonts w:ascii="Arial" w:hAnsi="Arial" w:cs="Arial"/>
          <w:sz w:val="22"/>
          <w:szCs w:val="22"/>
        </w:rPr>
        <w:t>Stanowisko negocjacyjne Wnios</w:t>
      </w:r>
      <w:r w:rsidR="006E3A99" w:rsidRPr="006252DF">
        <w:rPr>
          <w:rFonts w:ascii="Arial" w:hAnsi="Arial" w:cs="Arial"/>
          <w:sz w:val="22"/>
          <w:szCs w:val="22"/>
        </w:rPr>
        <w:t>k</w:t>
      </w:r>
      <w:r w:rsidRPr="006252DF">
        <w:rPr>
          <w:rFonts w:ascii="Arial" w:hAnsi="Arial" w:cs="Arial"/>
          <w:sz w:val="22"/>
          <w:szCs w:val="22"/>
        </w:rPr>
        <w:t>odawcy należy złożyć do ION za pośrednictwem poczty elektronicznej. Dokument powinien w pierwszej kolejności zostać podpisany przez osoby upoważnione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rPr>
        <w:t xml:space="preserve"> na wskazany w części 3.1.7. niniejszego Regulaminu adres skrzynki mailowej, podając w tytule:  Stanowisko negocjacyjne dla projektu nr. …… [wskazać numer projektu].</w:t>
      </w:r>
    </w:p>
    <w:p w14:paraId="27E8F063" w14:textId="36380146" w:rsidR="00D2010F" w:rsidRPr="006252DF" w:rsidRDefault="003D7294" w:rsidP="003A3602">
      <w:pPr>
        <w:pStyle w:val="Akapitzlist"/>
        <w:numPr>
          <w:ilvl w:val="0"/>
          <w:numId w:val="82"/>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B17B7D" w:rsidRPr="006252DF">
        <w:rPr>
          <w:rFonts w:ascii="Arial" w:hAnsi="Arial" w:cs="Arial"/>
          <w:sz w:val="22"/>
          <w:szCs w:val="22"/>
        </w:rPr>
        <w:t xml:space="preserve">Etap negocjacji służy </w:t>
      </w:r>
      <w:r w:rsidR="00317FDE" w:rsidRPr="006252DF">
        <w:rPr>
          <w:rFonts w:ascii="Arial" w:hAnsi="Arial" w:cs="Arial"/>
          <w:sz w:val="22"/>
          <w:szCs w:val="22"/>
        </w:rPr>
        <w:t xml:space="preserve">zarówno </w:t>
      </w:r>
      <w:r w:rsidR="00D2010F" w:rsidRPr="006252DF">
        <w:rPr>
          <w:rFonts w:ascii="Arial" w:hAnsi="Arial" w:cs="Arial"/>
          <w:sz w:val="22"/>
          <w:szCs w:val="22"/>
          <w:lang w:val="pl-PL"/>
        </w:rPr>
        <w:t>uzupełnieniu</w:t>
      </w:r>
      <w:r w:rsidR="000430D9" w:rsidRPr="006252DF">
        <w:rPr>
          <w:rFonts w:ascii="Arial" w:hAnsi="Arial" w:cs="Arial"/>
          <w:sz w:val="22"/>
          <w:szCs w:val="22"/>
          <w:lang w:val="pl-PL"/>
        </w:rPr>
        <w:t>/poprawieniu</w:t>
      </w:r>
      <w:r w:rsidR="00317FDE" w:rsidRPr="006252DF">
        <w:rPr>
          <w:rFonts w:ascii="Arial" w:hAnsi="Arial" w:cs="Arial"/>
          <w:sz w:val="22"/>
          <w:szCs w:val="22"/>
        </w:rPr>
        <w:t xml:space="preserve"> wni</w:t>
      </w:r>
      <w:r w:rsidR="000430D9" w:rsidRPr="006252DF">
        <w:rPr>
          <w:rFonts w:ascii="Arial" w:hAnsi="Arial" w:cs="Arial"/>
          <w:sz w:val="22"/>
          <w:szCs w:val="22"/>
          <w:lang w:val="pl-PL"/>
        </w:rPr>
        <w:t>os</w:t>
      </w:r>
      <w:r w:rsidR="00317FDE" w:rsidRPr="006252DF">
        <w:rPr>
          <w:rFonts w:ascii="Arial" w:hAnsi="Arial" w:cs="Arial"/>
          <w:sz w:val="22"/>
          <w:szCs w:val="22"/>
        </w:rPr>
        <w:t xml:space="preserve">ku o </w:t>
      </w:r>
      <w:r w:rsidR="00715163" w:rsidRPr="006252DF">
        <w:rPr>
          <w:rFonts w:ascii="Arial" w:hAnsi="Arial" w:cs="Arial"/>
          <w:sz w:val="22"/>
          <w:szCs w:val="22"/>
        </w:rPr>
        <w:t>dofina</w:t>
      </w:r>
      <w:r w:rsidR="00715163">
        <w:rPr>
          <w:rFonts w:ascii="Arial" w:hAnsi="Arial" w:cs="Arial"/>
          <w:sz w:val="22"/>
          <w:szCs w:val="22"/>
        </w:rPr>
        <w:t>n</w:t>
      </w:r>
      <w:r w:rsidR="00715163" w:rsidRPr="006252DF">
        <w:rPr>
          <w:rFonts w:ascii="Arial" w:hAnsi="Arial" w:cs="Arial"/>
          <w:sz w:val="22"/>
          <w:szCs w:val="22"/>
        </w:rPr>
        <w:t>sowani</w:t>
      </w:r>
      <w:r w:rsidR="00715163" w:rsidRPr="006252DF">
        <w:rPr>
          <w:rFonts w:ascii="Arial" w:hAnsi="Arial" w:cs="Arial"/>
          <w:sz w:val="22"/>
          <w:szCs w:val="22"/>
          <w:lang w:val="pl-PL"/>
        </w:rPr>
        <w:t>e</w:t>
      </w:r>
      <w:r w:rsidR="00317FDE" w:rsidRPr="006252DF">
        <w:rPr>
          <w:rFonts w:ascii="Arial" w:hAnsi="Arial" w:cs="Arial"/>
          <w:sz w:val="22"/>
          <w:szCs w:val="22"/>
        </w:rPr>
        <w:t xml:space="preserve"> jak i </w:t>
      </w:r>
      <w:r w:rsidR="000430D9" w:rsidRPr="006252DF">
        <w:rPr>
          <w:rFonts w:ascii="Arial" w:hAnsi="Arial" w:cs="Arial"/>
          <w:sz w:val="22"/>
          <w:szCs w:val="22"/>
          <w:lang w:val="pl-PL"/>
        </w:rPr>
        <w:t xml:space="preserve">jego </w:t>
      </w:r>
      <w:r w:rsidR="00B17B7D" w:rsidRPr="006252DF">
        <w:rPr>
          <w:rFonts w:ascii="Arial" w:hAnsi="Arial" w:cs="Arial"/>
          <w:sz w:val="22"/>
          <w:szCs w:val="22"/>
        </w:rPr>
        <w:t>weryfikacji</w:t>
      </w:r>
      <w:r w:rsidR="00317FDE" w:rsidRPr="006252DF">
        <w:rPr>
          <w:rFonts w:ascii="Arial" w:hAnsi="Arial" w:cs="Arial"/>
          <w:sz w:val="22"/>
          <w:szCs w:val="22"/>
        </w:rPr>
        <w:t xml:space="preserve">, </w:t>
      </w:r>
      <w:r w:rsidR="00B17B7D" w:rsidRPr="006252DF">
        <w:rPr>
          <w:rFonts w:ascii="Arial" w:hAnsi="Arial" w:cs="Arial"/>
          <w:sz w:val="22"/>
          <w:szCs w:val="22"/>
        </w:rPr>
        <w:t xml:space="preserve">wyjaśnieniu kwestii problemowych, a także wyjaśnieniu </w:t>
      </w:r>
      <w:r w:rsidR="00B935E4" w:rsidRPr="006252DF">
        <w:rPr>
          <w:rFonts w:ascii="Arial" w:hAnsi="Arial" w:cs="Arial"/>
          <w:sz w:val="22"/>
          <w:szCs w:val="22"/>
        </w:rPr>
        <w:t>ewentual</w:t>
      </w:r>
      <w:r w:rsidR="00C96366" w:rsidRPr="006252DF">
        <w:rPr>
          <w:rFonts w:ascii="Arial" w:hAnsi="Arial" w:cs="Arial"/>
          <w:sz w:val="22"/>
          <w:szCs w:val="22"/>
        </w:rPr>
        <w:t>n</w:t>
      </w:r>
      <w:r w:rsidR="00B935E4" w:rsidRPr="006252DF">
        <w:rPr>
          <w:rFonts w:ascii="Arial" w:hAnsi="Arial" w:cs="Arial"/>
          <w:sz w:val="22"/>
          <w:szCs w:val="22"/>
        </w:rPr>
        <w:t xml:space="preserve">ych </w:t>
      </w:r>
      <w:r w:rsidR="00B17B7D" w:rsidRPr="006252DF">
        <w:rPr>
          <w:rFonts w:ascii="Arial" w:hAnsi="Arial" w:cs="Arial"/>
          <w:sz w:val="22"/>
          <w:szCs w:val="22"/>
        </w:rPr>
        <w:t xml:space="preserve">rozbieżności pomiędzy stanowiskiem wnioskodawcy a </w:t>
      </w:r>
      <w:r w:rsidR="000430D9" w:rsidRPr="006252DF">
        <w:rPr>
          <w:rFonts w:ascii="Arial" w:hAnsi="Arial" w:cs="Arial"/>
          <w:sz w:val="22"/>
          <w:szCs w:val="22"/>
          <w:lang w:val="pl-PL"/>
        </w:rPr>
        <w:t>ION</w:t>
      </w:r>
      <w:r w:rsidR="000430D9" w:rsidRPr="006252DF">
        <w:rPr>
          <w:rFonts w:ascii="Arial" w:hAnsi="Arial" w:cs="Arial"/>
          <w:sz w:val="22"/>
          <w:szCs w:val="22"/>
        </w:rPr>
        <w:t xml:space="preserve"> </w:t>
      </w:r>
      <w:r w:rsidR="00B17B7D" w:rsidRPr="006252DF">
        <w:rPr>
          <w:rFonts w:ascii="Arial" w:hAnsi="Arial" w:cs="Arial"/>
          <w:sz w:val="22"/>
          <w:szCs w:val="22"/>
        </w:rPr>
        <w:t xml:space="preserve">w zakresie kwestii będących przedmiotem negocjacji. </w:t>
      </w:r>
      <w:r w:rsidR="004D0158" w:rsidRPr="006252DF">
        <w:rPr>
          <w:rFonts w:ascii="Arial" w:hAnsi="Arial" w:cs="Arial"/>
          <w:sz w:val="22"/>
          <w:szCs w:val="22"/>
        </w:rPr>
        <w:t xml:space="preserve">Możliwe jest zatem wystąpienie sytuacji, </w:t>
      </w:r>
      <w:r w:rsidR="00BB22F6" w:rsidRPr="006252DF">
        <w:rPr>
          <w:rFonts w:ascii="Arial" w:hAnsi="Arial" w:cs="Arial"/>
          <w:sz w:val="22"/>
          <w:szCs w:val="22"/>
          <w:lang w:val="pl-PL"/>
        </w:rPr>
        <w:t>w której</w:t>
      </w:r>
      <w:r w:rsidR="004D0158" w:rsidRPr="006252DF">
        <w:rPr>
          <w:rFonts w:ascii="Arial" w:hAnsi="Arial" w:cs="Arial"/>
          <w:sz w:val="22"/>
          <w:szCs w:val="22"/>
        </w:rPr>
        <w:t xml:space="preserve"> </w:t>
      </w:r>
      <w:r w:rsidR="00434C94" w:rsidRPr="006252DF">
        <w:rPr>
          <w:rFonts w:ascii="Arial" w:hAnsi="Arial" w:cs="Arial"/>
          <w:sz w:val="22"/>
          <w:szCs w:val="22"/>
          <w:lang w:val="pl-PL"/>
        </w:rPr>
        <w:t xml:space="preserve">warunki </w:t>
      </w:r>
      <w:r w:rsidR="00434C94" w:rsidRPr="006252DF">
        <w:rPr>
          <w:rFonts w:ascii="Arial" w:hAnsi="Arial" w:cs="Arial"/>
          <w:sz w:val="22"/>
          <w:szCs w:val="22"/>
          <w:lang w:val="pl-PL"/>
        </w:rPr>
        <w:lastRenderedPageBreak/>
        <w:t xml:space="preserve">negocjacyjne </w:t>
      </w:r>
      <w:r w:rsidR="00434C94" w:rsidRPr="006252DF">
        <w:rPr>
          <w:rFonts w:ascii="Arial" w:hAnsi="Arial" w:cs="Arial"/>
          <w:sz w:val="22"/>
          <w:szCs w:val="22"/>
        </w:rPr>
        <w:t>mogą zostać przez oceniając</w:t>
      </w:r>
      <w:r w:rsidR="00434C94" w:rsidRPr="006252DF">
        <w:rPr>
          <w:rFonts w:ascii="Arial" w:hAnsi="Arial" w:cs="Arial"/>
          <w:sz w:val="22"/>
          <w:szCs w:val="22"/>
          <w:lang w:val="pl-PL"/>
        </w:rPr>
        <w:t>ych</w:t>
      </w:r>
      <w:r w:rsidR="00434C94" w:rsidRPr="006252DF">
        <w:rPr>
          <w:rFonts w:ascii="Arial" w:hAnsi="Arial" w:cs="Arial"/>
          <w:sz w:val="22"/>
          <w:szCs w:val="22"/>
        </w:rPr>
        <w:t xml:space="preserve"> </w:t>
      </w:r>
      <w:r w:rsidR="00434C94" w:rsidRPr="006252DF">
        <w:rPr>
          <w:rFonts w:ascii="Arial" w:hAnsi="Arial" w:cs="Arial"/>
          <w:sz w:val="22"/>
          <w:szCs w:val="22"/>
          <w:lang w:val="pl-PL"/>
        </w:rPr>
        <w:t>wycofane, skorygowane lub podtrzymane</w:t>
      </w:r>
      <w:r w:rsidR="00434C94" w:rsidRPr="006252DF">
        <w:rPr>
          <w:rFonts w:ascii="Arial" w:hAnsi="Arial" w:cs="Arial"/>
          <w:sz w:val="22"/>
          <w:szCs w:val="22"/>
        </w:rPr>
        <w:t xml:space="preserve"> </w:t>
      </w:r>
      <w:r w:rsidR="00434C94" w:rsidRPr="006252DF">
        <w:rPr>
          <w:rFonts w:ascii="Arial" w:hAnsi="Arial" w:cs="Arial"/>
          <w:sz w:val="22"/>
          <w:szCs w:val="22"/>
          <w:lang w:val="pl-PL"/>
        </w:rPr>
        <w:t xml:space="preserve">na </w:t>
      </w:r>
      <w:r w:rsidR="00715163" w:rsidRPr="006252DF">
        <w:rPr>
          <w:rFonts w:ascii="Arial" w:hAnsi="Arial" w:cs="Arial"/>
          <w:sz w:val="22"/>
          <w:szCs w:val="22"/>
          <w:lang w:val="pl-PL"/>
        </w:rPr>
        <w:t>podstawie</w:t>
      </w:r>
      <w:r w:rsidR="00434C94" w:rsidRPr="006252DF">
        <w:rPr>
          <w:rFonts w:ascii="Arial" w:hAnsi="Arial" w:cs="Arial"/>
          <w:sz w:val="22"/>
          <w:szCs w:val="22"/>
          <w:lang w:val="pl-PL"/>
        </w:rPr>
        <w:t xml:space="preserve"> </w:t>
      </w:r>
      <w:r w:rsidR="004D0158" w:rsidRPr="006252DF">
        <w:rPr>
          <w:rFonts w:ascii="Arial" w:hAnsi="Arial" w:cs="Arial"/>
          <w:sz w:val="22"/>
          <w:szCs w:val="22"/>
        </w:rPr>
        <w:t>wyjaśnie</w:t>
      </w:r>
      <w:r w:rsidR="00434C94" w:rsidRPr="006252DF">
        <w:rPr>
          <w:rFonts w:ascii="Arial" w:hAnsi="Arial" w:cs="Arial"/>
          <w:sz w:val="22"/>
          <w:szCs w:val="22"/>
          <w:lang w:val="pl-PL"/>
        </w:rPr>
        <w:t>ń/ stanowiska</w:t>
      </w:r>
      <w:r w:rsidR="004D0158" w:rsidRPr="006252DF">
        <w:rPr>
          <w:rFonts w:ascii="Arial" w:hAnsi="Arial" w:cs="Arial"/>
          <w:sz w:val="22"/>
          <w:szCs w:val="22"/>
        </w:rPr>
        <w:t xml:space="preserve"> </w:t>
      </w:r>
      <w:r w:rsidR="00434C94" w:rsidRPr="006252DF">
        <w:rPr>
          <w:rFonts w:ascii="Arial" w:hAnsi="Arial" w:cs="Arial"/>
          <w:sz w:val="22"/>
          <w:szCs w:val="22"/>
        </w:rPr>
        <w:t>wnioskodawcy</w:t>
      </w:r>
      <w:r w:rsidR="00434C94" w:rsidRPr="006252DF">
        <w:rPr>
          <w:rFonts w:ascii="Arial" w:hAnsi="Arial" w:cs="Arial"/>
          <w:sz w:val="22"/>
          <w:szCs w:val="22"/>
          <w:lang w:val="pl-PL"/>
        </w:rPr>
        <w:t>.</w:t>
      </w:r>
      <w:r w:rsidR="004D0158" w:rsidRPr="006252DF">
        <w:rPr>
          <w:rFonts w:ascii="Arial" w:hAnsi="Arial" w:cs="Arial"/>
          <w:sz w:val="22"/>
          <w:szCs w:val="22"/>
        </w:rPr>
        <w:t xml:space="preserve"> Oceniający na </w:t>
      </w:r>
      <w:r w:rsidR="00BB22F6" w:rsidRPr="006252DF">
        <w:rPr>
          <w:rFonts w:ascii="Arial" w:hAnsi="Arial" w:cs="Arial"/>
          <w:i/>
          <w:sz w:val="22"/>
          <w:szCs w:val="22"/>
          <w:lang w:val="pl-PL"/>
        </w:rPr>
        <w:t>Karcie negocjacji</w:t>
      </w:r>
      <w:r w:rsidR="004D0158" w:rsidRPr="006252DF">
        <w:rPr>
          <w:rFonts w:ascii="Arial" w:hAnsi="Arial" w:cs="Arial"/>
          <w:sz w:val="22"/>
          <w:szCs w:val="22"/>
          <w:lang w:val="pl-PL"/>
        </w:rPr>
        <w:t>, które</w:t>
      </w:r>
      <w:r w:rsidR="00BB22F6" w:rsidRPr="006252DF">
        <w:rPr>
          <w:rFonts w:ascii="Arial" w:hAnsi="Arial" w:cs="Arial"/>
          <w:sz w:val="22"/>
          <w:szCs w:val="22"/>
          <w:lang w:val="pl-PL"/>
        </w:rPr>
        <w:t>j</w:t>
      </w:r>
      <w:r w:rsidR="004D0158" w:rsidRPr="006252DF">
        <w:rPr>
          <w:rFonts w:ascii="Arial" w:hAnsi="Arial" w:cs="Arial"/>
          <w:sz w:val="22"/>
          <w:szCs w:val="22"/>
          <w:lang w:val="pl-PL"/>
        </w:rPr>
        <w:t xml:space="preserve"> wzór stanowi Załącznik nr </w:t>
      </w:r>
      <w:r w:rsidR="00715163">
        <w:rPr>
          <w:rFonts w:ascii="Arial" w:hAnsi="Arial" w:cs="Arial"/>
          <w:sz w:val="22"/>
          <w:szCs w:val="22"/>
          <w:lang w:val="pl-PL"/>
        </w:rPr>
        <w:t>7.8</w:t>
      </w:r>
      <w:r w:rsidR="004D0158" w:rsidRPr="006252DF">
        <w:rPr>
          <w:rFonts w:ascii="Arial" w:hAnsi="Arial" w:cs="Arial"/>
          <w:sz w:val="22"/>
          <w:szCs w:val="22"/>
          <w:lang w:val="pl-PL"/>
        </w:rPr>
        <w:t xml:space="preserve"> do niniejszego Regulaminu,</w:t>
      </w:r>
      <w:r w:rsidR="004D0158" w:rsidRPr="006252DF">
        <w:rPr>
          <w:rFonts w:ascii="Arial" w:hAnsi="Arial" w:cs="Arial"/>
          <w:sz w:val="22"/>
          <w:szCs w:val="22"/>
        </w:rPr>
        <w:t xml:space="preserve"> odnoszą się do uwag i argumentów </w:t>
      </w:r>
      <w:r w:rsidR="004D0158" w:rsidRPr="006252DF">
        <w:rPr>
          <w:rFonts w:ascii="Arial" w:hAnsi="Arial" w:cs="Arial"/>
          <w:sz w:val="22"/>
          <w:szCs w:val="22"/>
          <w:lang w:val="pl-PL"/>
        </w:rPr>
        <w:t>przedstawionych przez w</w:t>
      </w:r>
      <w:r w:rsidR="00715163" w:rsidRPr="006252DF">
        <w:rPr>
          <w:rFonts w:ascii="Arial" w:hAnsi="Arial" w:cs="Arial"/>
          <w:sz w:val="22"/>
          <w:szCs w:val="22"/>
        </w:rPr>
        <w:t>wnioskodaw</w:t>
      </w:r>
      <w:r w:rsidR="00715163" w:rsidRPr="006252DF">
        <w:rPr>
          <w:rFonts w:ascii="Arial" w:hAnsi="Arial" w:cs="Arial"/>
          <w:sz w:val="22"/>
          <w:szCs w:val="22"/>
          <w:lang w:val="pl-PL"/>
        </w:rPr>
        <w:t>cę</w:t>
      </w:r>
      <w:r w:rsidR="004D0158" w:rsidRPr="006252DF">
        <w:rPr>
          <w:rFonts w:ascii="Arial" w:hAnsi="Arial" w:cs="Arial"/>
          <w:sz w:val="22"/>
          <w:szCs w:val="22"/>
        </w:rPr>
        <w:t xml:space="preserve">. </w:t>
      </w:r>
      <w:r w:rsidR="004D0158" w:rsidRPr="006252DF">
        <w:rPr>
          <w:rFonts w:ascii="Arial" w:hAnsi="Arial" w:cs="Arial"/>
          <w:sz w:val="22"/>
          <w:szCs w:val="22"/>
          <w:lang w:val="pl-PL"/>
        </w:rPr>
        <w:t xml:space="preserve"> </w:t>
      </w:r>
    </w:p>
    <w:p w14:paraId="2E5AD8C3" w14:textId="1D95A177" w:rsidR="00BD102F" w:rsidRPr="006252DF" w:rsidRDefault="00B17B7D" w:rsidP="003A3602">
      <w:pPr>
        <w:pStyle w:val="Akapitzlist"/>
        <w:numPr>
          <w:ilvl w:val="0"/>
          <w:numId w:val="82"/>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317FDE" w:rsidRPr="006252DF">
        <w:rPr>
          <w:rFonts w:ascii="Arial" w:hAnsi="Arial" w:cs="Arial"/>
          <w:sz w:val="22"/>
          <w:szCs w:val="22"/>
        </w:rPr>
        <w:t xml:space="preserve">W </w:t>
      </w:r>
      <w:r w:rsidR="004D0158" w:rsidRPr="006252DF">
        <w:rPr>
          <w:rFonts w:ascii="Arial" w:hAnsi="Arial" w:cs="Arial"/>
          <w:sz w:val="22"/>
          <w:szCs w:val="22"/>
          <w:lang w:val="pl-PL"/>
        </w:rPr>
        <w:t xml:space="preserve">odpowiedzi na </w:t>
      </w:r>
      <w:r w:rsidR="004D0158" w:rsidRPr="006252DF">
        <w:rPr>
          <w:rFonts w:ascii="Arial" w:hAnsi="Arial" w:cs="Arial"/>
          <w:sz w:val="22"/>
          <w:szCs w:val="22"/>
        </w:rPr>
        <w:t>stanowisko</w:t>
      </w:r>
      <w:r w:rsidR="004D0158" w:rsidRPr="006252DF">
        <w:rPr>
          <w:rFonts w:ascii="Arial" w:hAnsi="Arial" w:cs="Arial"/>
          <w:sz w:val="22"/>
          <w:szCs w:val="22"/>
          <w:lang w:val="pl-PL"/>
        </w:rPr>
        <w:t xml:space="preserve"> negocjacyjne Wnioskodawcy,</w:t>
      </w:r>
      <w:r w:rsidR="004D0158" w:rsidRPr="006252DF">
        <w:rPr>
          <w:rFonts w:ascii="Arial" w:hAnsi="Arial" w:cs="Arial"/>
          <w:sz w:val="22"/>
          <w:szCs w:val="22"/>
        </w:rPr>
        <w:t xml:space="preserve"> ION </w:t>
      </w:r>
      <w:r w:rsidR="004D0158" w:rsidRPr="006252DF">
        <w:rPr>
          <w:rFonts w:ascii="Arial" w:hAnsi="Arial" w:cs="Arial"/>
          <w:sz w:val="22"/>
          <w:szCs w:val="22"/>
          <w:lang w:val="pl-PL"/>
        </w:rPr>
        <w:t xml:space="preserve">poinformuje go </w:t>
      </w:r>
      <w:r w:rsidR="004D0158" w:rsidRPr="006252DF">
        <w:rPr>
          <w:rFonts w:ascii="Arial" w:hAnsi="Arial" w:cs="Arial"/>
          <w:sz w:val="22"/>
          <w:szCs w:val="22"/>
        </w:rPr>
        <w:t xml:space="preserve">pismem o </w:t>
      </w:r>
      <w:r w:rsidR="004D0158" w:rsidRPr="006252DF">
        <w:rPr>
          <w:rFonts w:ascii="Arial" w:hAnsi="Arial" w:cs="Arial"/>
          <w:sz w:val="22"/>
          <w:szCs w:val="22"/>
          <w:lang w:val="pl-PL"/>
        </w:rPr>
        <w:t xml:space="preserve">odstąpieniu, </w:t>
      </w:r>
      <w:r w:rsidR="004D0158" w:rsidRPr="006252DF">
        <w:rPr>
          <w:rFonts w:ascii="Arial" w:hAnsi="Arial" w:cs="Arial"/>
          <w:sz w:val="22"/>
          <w:szCs w:val="22"/>
        </w:rPr>
        <w:t>zmianie</w:t>
      </w:r>
      <w:r w:rsidR="004D0158" w:rsidRPr="006252DF">
        <w:rPr>
          <w:rFonts w:ascii="Arial" w:hAnsi="Arial" w:cs="Arial"/>
          <w:sz w:val="22"/>
          <w:szCs w:val="22"/>
          <w:lang w:val="pl-PL"/>
        </w:rPr>
        <w:t>,</w:t>
      </w:r>
      <w:r w:rsidR="004D0158" w:rsidRPr="006252DF">
        <w:rPr>
          <w:rFonts w:ascii="Arial" w:hAnsi="Arial" w:cs="Arial"/>
          <w:sz w:val="22"/>
          <w:szCs w:val="22"/>
        </w:rPr>
        <w:t xml:space="preserve"> częściowej zmianie lub podtrzymaniu</w:t>
      </w:r>
      <w:r w:rsidR="004D0158" w:rsidRPr="006252DF">
        <w:rPr>
          <w:rFonts w:ascii="Arial" w:hAnsi="Arial" w:cs="Arial"/>
          <w:sz w:val="22"/>
          <w:szCs w:val="22"/>
          <w:lang w:val="pl-PL"/>
        </w:rPr>
        <w:t xml:space="preserve"> warunków negocjacyjnych</w:t>
      </w:r>
      <w:r w:rsidR="004D0158" w:rsidRPr="006252DF">
        <w:rPr>
          <w:rFonts w:ascii="Arial" w:hAnsi="Arial" w:cs="Arial"/>
          <w:sz w:val="22"/>
          <w:szCs w:val="22"/>
        </w:rPr>
        <w:t xml:space="preserve">. Ostateczne warunki negocjacyjne zostaną przekazane </w:t>
      </w:r>
      <w:r w:rsidR="00BB22F6" w:rsidRPr="006252DF">
        <w:rPr>
          <w:rFonts w:ascii="Arial" w:hAnsi="Arial" w:cs="Arial"/>
          <w:sz w:val="22"/>
          <w:szCs w:val="22"/>
          <w:lang w:val="pl-PL"/>
        </w:rPr>
        <w:t xml:space="preserve">pismem jako </w:t>
      </w:r>
      <w:r w:rsidR="00BB22F6" w:rsidRPr="006252DF">
        <w:rPr>
          <w:rFonts w:ascii="Arial" w:hAnsi="Arial" w:cs="Arial"/>
          <w:sz w:val="22"/>
          <w:szCs w:val="22"/>
        </w:rPr>
        <w:t xml:space="preserve">wezwanie do </w:t>
      </w:r>
      <w:r w:rsidR="00BB22F6" w:rsidRPr="006252DF">
        <w:rPr>
          <w:rFonts w:ascii="Arial" w:hAnsi="Arial" w:cs="Arial"/>
          <w:sz w:val="22"/>
          <w:szCs w:val="22"/>
          <w:lang w:val="pl-PL"/>
        </w:rPr>
        <w:t>uzupełnienia/poprawy</w:t>
      </w:r>
      <w:r w:rsidR="00BB22F6" w:rsidRPr="006252DF">
        <w:rPr>
          <w:rFonts w:ascii="Arial" w:hAnsi="Arial" w:cs="Arial"/>
          <w:sz w:val="22"/>
          <w:szCs w:val="22"/>
        </w:rPr>
        <w:t xml:space="preserve"> wniosku o </w:t>
      </w:r>
      <w:r w:rsidR="00715163" w:rsidRPr="006252DF">
        <w:rPr>
          <w:rFonts w:ascii="Arial" w:hAnsi="Arial" w:cs="Arial"/>
          <w:sz w:val="22"/>
          <w:szCs w:val="22"/>
        </w:rPr>
        <w:t>dofinansowanie</w:t>
      </w:r>
      <w:r w:rsidR="00BB22F6" w:rsidRPr="006252DF">
        <w:rPr>
          <w:rFonts w:ascii="Arial" w:hAnsi="Arial" w:cs="Arial"/>
          <w:sz w:val="22"/>
          <w:szCs w:val="22"/>
          <w:lang w:val="pl-PL"/>
        </w:rPr>
        <w:t xml:space="preserve"> lub informacja o </w:t>
      </w:r>
      <w:r w:rsidR="00BB22F6" w:rsidRPr="006252DF">
        <w:rPr>
          <w:rFonts w:ascii="Arial" w:hAnsi="Arial" w:cs="Arial"/>
          <w:sz w:val="22"/>
          <w:szCs w:val="22"/>
        </w:rPr>
        <w:t xml:space="preserve">braku konieczności </w:t>
      </w:r>
      <w:r w:rsidR="00BB22F6" w:rsidRPr="006252DF">
        <w:rPr>
          <w:rFonts w:ascii="Arial" w:hAnsi="Arial" w:cs="Arial"/>
          <w:sz w:val="22"/>
          <w:szCs w:val="22"/>
          <w:lang w:val="pl-PL"/>
        </w:rPr>
        <w:t xml:space="preserve">uzupełnienia/poprawy wniosku </w:t>
      </w:r>
      <w:r w:rsidR="00BB22F6" w:rsidRPr="006252DF">
        <w:rPr>
          <w:rFonts w:ascii="Arial" w:hAnsi="Arial" w:cs="Arial"/>
          <w:sz w:val="22"/>
          <w:szCs w:val="22"/>
        </w:rPr>
        <w:t>o dofinansowanie</w:t>
      </w:r>
      <w:r w:rsidR="004D0158" w:rsidRPr="006252DF">
        <w:rPr>
          <w:rFonts w:ascii="Arial" w:hAnsi="Arial" w:cs="Arial"/>
          <w:sz w:val="22"/>
          <w:szCs w:val="22"/>
          <w:lang w:val="pl-PL"/>
        </w:rPr>
        <w:t>.</w:t>
      </w:r>
    </w:p>
    <w:p w14:paraId="6E3A7FA9" w14:textId="10600D34" w:rsidR="00BD102F" w:rsidRPr="006252DF" w:rsidRDefault="00624657" w:rsidP="003A3602">
      <w:pPr>
        <w:pStyle w:val="Akapitzlist"/>
        <w:numPr>
          <w:ilvl w:val="0"/>
          <w:numId w:val="82"/>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4D0158" w:rsidRPr="006252DF">
        <w:rPr>
          <w:rFonts w:ascii="Arial" w:hAnsi="Arial" w:cs="Arial"/>
          <w:sz w:val="22"/>
          <w:szCs w:val="22"/>
        </w:rPr>
        <w:t xml:space="preserve">Przekazany przez Wnioskodawcę skorygowany o ostateczne </w:t>
      </w:r>
      <w:r w:rsidR="00BB22F6" w:rsidRPr="006252DF">
        <w:rPr>
          <w:rFonts w:ascii="Arial" w:hAnsi="Arial" w:cs="Arial"/>
          <w:sz w:val="22"/>
          <w:szCs w:val="22"/>
          <w:lang w:val="pl-PL"/>
        </w:rPr>
        <w:t>warunki</w:t>
      </w:r>
      <w:r w:rsidR="004D0158" w:rsidRPr="006252DF">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6252DF">
        <w:rPr>
          <w:rFonts w:ascii="Arial" w:hAnsi="Arial" w:cs="Arial"/>
          <w:sz w:val="22"/>
          <w:szCs w:val="22"/>
          <w:lang w:val="pl-PL"/>
        </w:rPr>
        <w:t>5.8 i 4.5.9</w:t>
      </w:r>
      <w:r w:rsidR="00B935E4" w:rsidRPr="006252DF">
        <w:rPr>
          <w:rFonts w:ascii="Arial" w:hAnsi="Arial" w:cs="Arial"/>
          <w:sz w:val="22"/>
          <w:szCs w:val="22"/>
        </w:rPr>
        <w:t>.</w:t>
      </w:r>
    </w:p>
    <w:p w14:paraId="554079E5" w14:textId="4FE7357E" w:rsidR="00B17B7D" w:rsidRPr="006252DF" w:rsidRDefault="0024494F" w:rsidP="003A3602">
      <w:pPr>
        <w:pStyle w:val="Akapitzlist"/>
        <w:numPr>
          <w:ilvl w:val="0"/>
          <w:numId w:val="82"/>
        </w:numPr>
        <w:spacing w:before="60" w:after="60" w:line="276" w:lineRule="auto"/>
        <w:ind w:left="0" w:firstLine="0"/>
        <w:rPr>
          <w:rFonts w:ascii="Arial" w:hAnsi="Arial" w:cs="Arial"/>
          <w:sz w:val="22"/>
          <w:szCs w:val="22"/>
        </w:rPr>
      </w:pPr>
      <w:r w:rsidRPr="006252DF">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BB22F6" w:rsidRPr="006252DF">
        <w:rPr>
          <w:rFonts w:ascii="Arial" w:hAnsi="Arial" w:cs="Arial"/>
          <w:sz w:val="22"/>
          <w:szCs w:val="22"/>
          <w:lang w:val="pl-PL"/>
        </w:rPr>
        <w:t xml:space="preserve"> i umożliwia jego dofinansowanie</w:t>
      </w:r>
      <w:r w:rsidRPr="006252DF">
        <w:rPr>
          <w:rFonts w:ascii="Arial" w:hAnsi="Arial" w:cs="Arial"/>
          <w:sz w:val="22"/>
          <w:szCs w:val="22"/>
        </w:rPr>
        <w:t>. Negocjacje zakończą się wynikiem pozytywnym, jeśli oceniający uzna, że w wyniku negocjacji projekt spełnia kryterium.</w:t>
      </w:r>
      <w:r w:rsidRPr="006252DF">
        <w:rPr>
          <w:rFonts w:ascii="Arial" w:hAnsi="Arial" w:cs="Arial"/>
          <w:bCs/>
          <w:sz w:val="22"/>
          <w:szCs w:val="22"/>
        </w:rPr>
        <w:t xml:space="preserve"> </w:t>
      </w:r>
      <w:r w:rsidRPr="006252DF">
        <w:rPr>
          <w:rFonts w:ascii="Arial" w:hAnsi="Arial" w:cs="Arial"/>
          <w:sz w:val="22"/>
          <w:szCs w:val="22"/>
        </w:rPr>
        <w:t xml:space="preserve"> </w:t>
      </w:r>
      <w:r w:rsidR="00B17B7D" w:rsidRPr="006252DF">
        <w:rPr>
          <w:rFonts w:ascii="Arial" w:hAnsi="Arial" w:cs="Arial"/>
          <w:sz w:val="22"/>
          <w:szCs w:val="22"/>
        </w:rPr>
        <w:t xml:space="preserve">Negocjacje zakończą się wynikiem negatywnym, jeśli oceniający uzna, że projekt po negocjacjach nie spełnia kryterium. </w:t>
      </w:r>
      <w:r w:rsidRPr="006252DF">
        <w:rPr>
          <w:rFonts w:ascii="Arial" w:hAnsi="Arial" w:cs="Arial"/>
          <w:bCs/>
          <w:sz w:val="22"/>
          <w:szCs w:val="22"/>
        </w:rPr>
        <w:t>Niespełnienie kryterium skutkuje uzyskaniem negatywnej oceny przez projekt w rozumieniu art. 56 ust. 5 ustawy (jest odrzucany z dalszego postępowania),</w:t>
      </w:r>
      <w:r w:rsidRPr="006252DF">
        <w:rPr>
          <w:rFonts w:ascii="Arial" w:hAnsi="Arial" w:cs="Arial"/>
          <w:sz w:val="22"/>
          <w:szCs w:val="22"/>
        </w:rPr>
        <w:t xml:space="preserve"> o czym Wnioskodawca zostanie poinformowany pismem.</w:t>
      </w:r>
    </w:p>
    <w:p w14:paraId="4A44B310" w14:textId="77777777" w:rsidR="00B17B7D" w:rsidRPr="006252DF" w:rsidRDefault="00B17B7D" w:rsidP="00B17B7D">
      <w:pPr>
        <w:autoSpaceDE w:val="0"/>
        <w:autoSpaceDN w:val="0"/>
        <w:adjustRightInd w:val="0"/>
        <w:spacing w:before="120" w:after="120" w:line="271" w:lineRule="auto"/>
        <w:rPr>
          <w:rFonts w:ascii="Arial" w:hAnsi="Arial" w:cs="Arial"/>
          <w:b/>
          <w:sz w:val="22"/>
          <w:szCs w:val="22"/>
        </w:rPr>
      </w:pPr>
    </w:p>
    <w:p w14:paraId="48964767" w14:textId="77777777" w:rsidR="0024635E" w:rsidRPr="006252DF" w:rsidRDefault="00B17B7D" w:rsidP="00CC51A2">
      <w:pPr>
        <w:pStyle w:val="Styl6"/>
      </w:pPr>
      <w:bookmarkStart w:id="308" w:name="_Toc170199294"/>
      <w:r w:rsidRPr="006252DF">
        <w:t>V etap – Ocena strategiczna</w:t>
      </w:r>
      <w:bookmarkEnd w:id="308"/>
      <w:r w:rsidRPr="006252DF" w:rsidDel="001C6581">
        <w:t xml:space="preserve"> </w:t>
      </w:r>
      <w:r w:rsidR="00180EA5" w:rsidRPr="006252DF">
        <w:rPr>
          <w:lang w:val="pl-PL"/>
        </w:rPr>
        <w:t xml:space="preserve"> </w:t>
      </w:r>
    </w:p>
    <w:p w14:paraId="483E050C" w14:textId="77777777" w:rsidR="00CC7BE2" w:rsidRPr="006252DF" w:rsidRDefault="00CC7BE2" w:rsidP="003A3602">
      <w:pPr>
        <w:pStyle w:val="Akapitzlist"/>
        <w:numPr>
          <w:ilvl w:val="2"/>
          <w:numId w:val="76"/>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Ocena</w:t>
      </w:r>
      <w:r w:rsidRPr="006252DF">
        <w:rPr>
          <w:rFonts w:ascii="Arial" w:hAnsi="Arial" w:cs="Arial"/>
          <w:sz w:val="22"/>
          <w:szCs w:val="22"/>
        </w:rPr>
        <w:t xml:space="preserve"> strategiczna polega na ocenie wpływu projektu na realizację</w:t>
      </w:r>
      <w:r w:rsidRPr="006252DF">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Pr="006252DF">
        <w:rPr>
          <w:rFonts w:ascii="Arial" w:hAnsi="Arial" w:cs="Arial"/>
          <w:sz w:val="22"/>
          <w:szCs w:val="22"/>
        </w:rPr>
        <w:t xml:space="preserve"> W uzasadnionych przypadkach IZ </w:t>
      </w:r>
      <w:r w:rsidRPr="006252DF">
        <w:rPr>
          <w:rFonts w:ascii="Arial" w:hAnsi="Arial" w:cs="Arial"/>
          <w:sz w:val="22"/>
          <w:szCs w:val="22"/>
          <w:lang w:val="pl-PL"/>
        </w:rPr>
        <w:t>FEPZ</w:t>
      </w:r>
      <w:r w:rsidRPr="006252DF">
        <w:rPr>
          <w:rFonts w:ascii="Arial" w:hAnsi="Arial" w:cs="Arial"/>
          <w:sz w:val="22"/>
          <w:szCs w:val="22"/>
        </w:rPr>
        <w:t xml:space="preserve"> może zrezygnować z przeprowadzania oceny strategicznej.</w:t>
      </w:r>
    </w:p>
    <w:p w14:paraId="0E5473E8" w14:textId="77777777" w:rsidR="005A2108" w:rsidRPr="006252DF" w:rsidRDefault="00CC7BE2" w:rsidP="003A3602">
      <w:pPr>
        <w:pStyle w:val="Akapitzlist"/>
        <w:numPr>
          <w:ilvl w:val="2"/>
          <w:numId w:val="76"/>
        </w:numPr>
        <w:autoSpaceDE w:val="0"/>
        <w:autoSpaceDN w:val="0"/>
        <w:adjustRightInd w:val="0"/>
        <w:spacing w:before="120" w:after="120" w:line="271" w:lineRule="auto"/>
        <w:ind w:left="0" w:firstLine="0"/>
        <w:contextualSpacing w:val="0"/>
        <w:jc w:val="both"/>
        <w:rPr>
          <w:rFonts w:ascii="Arial" w:hAnsi="Arial" w:cs="Arial"/>
          <w:sz w:val="22"/>
          <w:szCs w:val="22"/>
        </w:rPr>
      </w:pPr>
      <w:r w:rsidRPr="006252DF">
        <w:rPr>
          <w:rFonts w:ascii="Arial" w:hAnsi="Arial" w:cs="Arial"/>
          <w:sz w:val="22"/>
          <w:szCs w:val="22"/>
          <w:lang w:val="pl-PL"/>
        </w:rPr>
        <w:t>O</w:t>
      </w:r>
      <w:r w:rsidRPr="006252DF">
        <w:rPr>
          <w:rFonts w:ascii="Arial" w:hAnsi="Arial" w:cs="Arial"/>
          <w:sz w:val="22"/>
          <w:szCs w:val="22"/>
        </w:rPr>
        <w:t>cena strategiczna dokonywan</w:t>
      </w:r>
      <w:r w:rsidRPr="006252DF">
        <w:rPr>
          <w:rFonts w:ascii="Arial" w:hAnsi="Arial" w:cs="Arial"/>
          <w:sz w:val="22"/>
          <w:szCs w:val="22"/>
          <w:lang w:val="pl-PL"/>
        </w:rPr>
        <w:t>a jest</w:t>
      </w:r>
      <w:r w:rsidRPr="006252DF">
        <w:rPr>
          <w:rFonts w:ascii="Arial" w:hAnsi="Arial" w:cs="Arial"/>
          <w:sz w:val="22"/>
          <w:szCs w:val="22"/>
        </w:rPr>
        <w:t xml:space="preserve"> przez pracowników IZ </w:t>
      </w:r>
      <w:r w:rsidRPr="006252DF">
        <w:rPr>
          <w:rFonts w:ascii="Arial" w:hAnsi="Arial" w:cs="Arial"/>
          <w:sz w:val="22"/>
          <w:szCs w:val="22"/>
          <w:lang w:val="pl-PL"/>
        </w:rPr>
        <w:t>FEPZ</w:t>
      </w:r>
      <w:r w:rsidR="00090410" w:rsidRPr="006252DF">
        <w:rPr>
          <w:rFonts w:ascii="Arial" w:hAnsi="Arial" w:cs="Arial"/>
          <w:sz w:val="22"/>
          <w:szCs w:val="22"/>
        </w:rPr>
        <w:t xml:space="preserve"> wchodzących w skład KOP</w:t>
      </w:r>
      <w:r w:rsidR="005A2108" w:rsidRPr="006252DF">
        <w:rPr>
          <w:rFonts w:ascii="Arial" w:hAnsi="Arial" w:cs="Arial"/>
          <w:sz w:val="22"/>
          <w:szCs w:val="22"/>
          <w:lang w:val="pl-PL"/>
        </w:rPr>
        <w:t xml:space="preserve">. </w:t>
      </w:r>
    </w:p>
    <w:p w14:paraId="58EF36E3" w14:textId="2681146A" w:rsidR="00CC7BE2" w:rsidRPr="006252DF" w:rsidRDefault="005A2108" w:rsidP="003A3602">
      <w:pPr>
        <w:pStyle w:val="Akapitzlist"/>
        <w:numPr>
          <w:ilvl w:val="2"/>
          <w:numId w:val="76"/>
        </w:numPr>
        <w:autoSpaceDE w:val="0"/>
        <w:autoSpaceDN w:val="0"/>
        <w:adjustRightInd w:val="0"/>
        <w:spacing w:before="120" w:after="120" w:line="271" w:lineRule="auto"/>
        <w:ind w:left="0" w:firstLine="0"/>
        <w:contextualSpacing w:val="0"/>
        <w:jc w:val="both"/>
        <w:rPr>
          <w:rFonts w:ascii="Arial" w:hAnsi="Arial" w:cs="Arial"/>
          <w:sz w:val="22"/>
          <w:szCs w:val="22"/>
        </w:rPr>
      </w:pPr>
      <w:r w:rsidRPr="006252DF">
        <w:rPr>
          <w:rFonts w:ascii="Arial" w:hAnsi="Arial" w:cs="Arial"/>
          <w:sz w:val="22"/>
          <w:szCs w:val="22"/>
          <w:lang w:val="pl-PL"/>
        </w:rPr>
        <w:t>Ocena dokonywana jest</w:t>
      </w:r>
      <w:r w:rsidR="00090410" w:rsidRPr="006252DF">
        <w:rPr>
          <w:rFonts w:ascii="Arial" w:hAnsi="Arial" w:cs="Arial"/>
          <w:sz w:val="22"/>
          <w:szCs w:val="22"/>
        </w:rPr>
        <w:t xml:space="preserve"> </w:t>
      </w:r>
      <w:r w:rsidR="00CC7BE2" w:rsidRPr="006252DF">
        <w:rPr>
          <w:rFonts w:ascii="Arial" w:hAnsi="Arial" w:cs="Arial"/>
          <w:sz w:val="22"/>
          <w:szCs w:val="22"/>
        </w:rPr>
        <w:t xml:space="preserve">w oparciu o </w:t>
      </w:r>
      <w:r w:rsidR="00CC7BE2" w:rsidRPr="006252DF">
        <w:rPr>
          <w:rFonts w:ascii="Arial" w:hAnsi="Arial" w:cs="Arial"/>
          <w:i/>
          <w:sz w:val="22"/>
          <w:szCs w:val="22"/>
        </w:rPr>
        <w:t xml:space="preserve">Kartę oceny strategicznej wniosku o dofinansowanie projektu w ramach </w:t>
      </w:r>
      <w:r w:rsidR="00CC7BE2" w:rsidRPr="006252DF">
        <w:rPr>
          <w:rFonts w:ascii="Arial" w:hAnsi="Arial" w:cs="Arial"/>
          <w:i/>
          <w:sz w:val="22"/>
          <w:szCs w:val="22"/>
          <w:lang w:val="pl-PL"/>
        </w:rPr>
        <w:t>FEPZ</w:t>
      </w:r>
      <w:r w:rsidRPr="006252DF">
        <w:rPr>
          <w:rFonts w:ascii="Arial" w:hAnsi="Arial" w:cs="Arial"/>
          <w:i/>
          <w:sz w:val="22"/>
          <w:szCs w:val="22"/>
          <w:lang w:val="pl-PL"/>
        </w:rPr>
        <w:t xml:space="preserve"> 2021-2027</w:t>
      </w:r>
      <w:r w:rsidR="00CC7BE2" w:rsidRPr="006252DF">
        <w:rPr>
          <w:rFonts w:ascii="Arial" w:hAnsi="Arial" w:cs="Arial"/>
          <w:sz w:val="22"/>
          <w:szCs w:val="22"/>
        </w:rPr>
        <w:t xml:space="preserve">, z zachowaniem zasady dwóch par oczu. Wzór ww. karty stanowi załącznik nr </w:t>
      </w:r>
      <w:r w:rsidR="0007292E">
        <w:rPr>
          <w:rFonts w:ascii="Arial" w:hAnsi="Arial" w:cs="Arial"/>
          <w:sz w:val="22"/>
          <w:szCs w:val="22"/>
        </w:rPr>
        <w:t>7.16</w:t>
      </w:r>
      <w:r w:rsidR="00CC7BE2" w:rsidRPr="006252DF">
        <w:rPr>
          <w:rFonts w:ascii="Arial" w:hAnsi="Arial" w:cs="Arial"/>
          <w:sz w:val="22"/>
          <w:szCs w:val="22"/>
        </w:rPr>
        <w:t xml:space="preserve"> do niniejszego Regulaminu.</w:t>
      </w:r>
    </w:p>
    <w:p w14:paraId="6C1997BA" w14:textId="77777777" w:rsidR="00CC7BE2" w:rsidRPr="006252DF" w:rsidRDefault="00CC7BE2" w:rsidP="003A3602">
      <w:pPr>
        <w:pStyle w:val="Akapitzlist"/>
        <w:numPr>
          <w:ilvl w:val="2"/>
          <w:numId w:val="76"/>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Projekty, które zostaną pozytywnie ocenione w ramach kryterium strategicznego,</w:t>
      </w:r>
      <w:r w:rsidRPr="006252DF">
        <w:rPr>
          <w:rFonts w:ascii="Arial" w:hAnsi="Arial" w:cs="Arial"/>
          <w:sz w:val="22"/>
          <w:szCs w:val="22"/>
          <w:lang w:val="pl-PL"/>
        </w:rPr>
        <w:t xml:space="preserve"> </w:t>
      </w:r>
      <w:r w:rsidRPr="006252DF">
        <w:rPr>
          <w:rFonts w:ascii="Arial" w:hAnsi="Arial" w:cs="Arial"/>
          <w:sz w:val="22"/>
          <w:szCs w:val="22"/>
        </w:rPr>
        <w:t>uzyskują</w:t>
      </w:r>
      <w:r w:rsidRPr="006252DF">
        <w:rPr>
          <w:rFonts w:ascii="Arial" w:hAnsi="Arial" w:cs="Arial"/>
          <w:sz w:val="22"/>
          <w:szCs w:val="22"/>
          <w:lang w:val="pl-PL"/>
        </w:rPr>
        <w:t xml:space="preserve"> maksymalnie 30 dodatkowych punktów.</w:t>
      </w:r>
      <w:r w:rsidRPr="006252DF">
        <w:rPr>
          <w:rFonts w:ascii="Arial" w:hAnsi="Arial" w:cs="Arial"/>
          <w:sz w:val="22"/>
          <w:szCs w:val="22"/>
        </w:rPr>
        <w:t xml:space="preserve"> Oznacza to, że do punktacji, którą uzyskały te projekty na </w:t>
      </w:r>
      <w:r w:rsidRPr="006252DF">
        <w:rPr>
          <w:rFonts w:ascii="Arial" w:hAnsi="Arial" w:cs="Arial"/>
          <w:sz w:val="22"/>
          <w:szCs w:val="22"/>
          <w:lang w:val="pl-PL"/>
        </w:rPr>
        <w:t>wcześniejszych etapach</w:t>
      </w:r>
      <w:r w:rsidRPr="006252DF">
        <w:rPr>
          <w:rFonts w:ascii="Arial" w:hAnsi="Arial" w:cs="Arial"/>
          <w:sz w:val="22"/>
          <w:szCs w:val="22"/>
        </w:rPr>
        <w:t>, zostanie dodan</w:t>
      </w:r>
      <w:r w:rsidRPr="006252DF">
        <w:rPr>
          <w:rFonts w:ascii="Arial" w:hAnsi="Arial"/>
          <w:sz w:val="22"/>
        </w:rPr>
        <w:t>a</w:t>
      </w:r>
      <w:r w:rsidRPr="006252DF">
        <w:rPr>
          <w:rFonts w:ascii="Arial" w:hAnsi="Arial" w:cs="Arial"/>
          <w:sz w:val="22"/>
          <w:szCs w:val="22"/>
        </w:rPr>
        <w:t xml:space="preserve"> </w:t>
      </w:r>
      <w:r w:rsidRPr="006252DF">
        <w:rPr>
          <w:rFonts w:ascii="Arial" w:hAnsi="Arial" w:cs="Arial"/>
          <w:sz w:val="22"/>
          <w:szCs w:val="22"/>
          <w:lang w:val="pl-PL"/>
        </w:rPr>
        <w:t>odpowiednia</w:t>
      </w:r>
      <w:r w:rsidRPr="006252DF" w:rsidDel="003E24C1">
        <w:rPr>
          <w:rFonts w:ascii="Arial" w:hAnsi="Arial" w:cs="Arial"/>
          <w:sz w:val="22"/>
          <w:szCs w:val="22"/>
        </w:rPr>
        <w:t xml:space="preserve"> </w:t>
      </w:r>
      <w:r w:rsidRPr="006252DF">
        <w:rPr>
          <w:rFonts w:ascii="Arial" w:hAnsi="Arial" w:cs="Arial"/>
          <w:sz w:val="22"/>
          <w:szCs w:val="22"/>
        </w:rPr>
        <w:t>liczba punktów</w:t>
      </w:r>
      <w:r w:rsidRPr="006252DF">
        <w:rPr>
          <w:rFonts w:ascii="Arial" w:hAnsi="Arial" w:cs="Arial"/>
          <w:sz w:val="22"/>
          <w:szCs w:val="22"/>
          <w:lang w:val="pl-PL"/>
        </w:rPr>
        <w:t xml:space="preserve"> uzyskanych na etapie oceny strategicznej</w:t>
      </w:r>
      <w:r w:rsidRPr="006252DF">
        <w:rPr>
          <w:rFonts w:ascii="Arial" w:hAnsi="Arial" w:cs="Arial"/>
          <w:sz w:val="22"/>
          <w:szCs w:val="22"/>
        </w:rPr>
        <w:t>.</w:t>
      </w:r>
    </w:p>
    <w:p w14:paraId="2CDE9EAD" w14:textId="40F8EB5E" w:rsidR="00CC7BE2" w:rsidRPr="006252DF" w:rsidRDefault="00CC7BE2" w:rsidP="003A3602">
      <w:pPr>
        <w:pStyle w:val="Akapitzlist"/>
        <w:numPr>
          <w:ilvl w:val="2"/>
          <w:numId w:val="76"/>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Kryterium weryfikowane w ramach </w:t>
      </w:r>
      <w:r w:rsidRPr="006252DF">
        <w:rPr>
          <w:rFonts w:ascii="Arial" w:hAnsi="Arial" w:cs="Arial"/>
          <w:sz w:val="22"/>
          <w:szCs w:val="22"/>
          <w:lang w:val="pl-PL"/>
        </w:rPr>
        <w:t>V etapu oceny</w:t>
      </w:r>
      <w:r w:rsidRPr="006252DF">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C7BE2" w:rsidRPr="00BC774A" w14:paraId="2F2E4356" w14:textId="77777777" w:rsidTr="006B4FF7">
        <w:trPr>
          <w:tblHeader/>
        </w:trPr>
        <w:tc>
          <w:tcPr>
            <w:tcW w:w="9180" w:type="dxa"/>
            <w:gridSpan w:val="4"/>
          </w:tcPr>
          <w:p w14:paraId="737A2019" w14:textId="286A4C38" w:rsidR="00CC7BE2" w:rsidRPr="00BC774A" w:rsidRDefault="00CC7BE2" w:rsidP="00BC774A">
            <w:pPr>
              <w:spacing w:line="271" w:lineRule="auto"/>
              <w:rPr>
                <w:rFonts w:ascii="Arial" w:hAnsi="Arial" w:cs="Arial"/>
                <w:sz w:val="22"/>
                <w:szCs w:val="22"/>
              </w:rPr>
            </w:pPr>
            <w:r w:rsidRPr="00BC774A">
              <w:rPr>
                <w:rFonts w:ascii="Arial" w:hAnsi="Arial" w:cs="Arial"/>
                <w:sz w:val="22"/>
                <w:szCs w:val="22"/>
              </w:rPr>
              <w:t>Kryteri</w:t>
            </w:r>
            <w:r w:rsidR="00D4776D" w:rsidRPr="00BC774A">
              <w:rPr>
                <w:rFonts w:ascii="Arial" w:hAnsi="Arial" w:cs="Arial"/>
                <w:sz w:val="22"/>
                <w:szCs w:val="22"/>
              </w:rPr>
              <w:t>um specyficzne</w:t>
            </w:r>
            <w:r w:rsidRPr="00BC774A">
              <w:rPr>
                <w:rFonts w:ascii="Arial" w:hAnsi="Arial" w:cs="Arial"/>
                <w:sz w:val="22"/>
                <w:szCs w:val="22"/>
              </w:rPr>
              <w:t xml:space="preserve"> strategiczne</w:t>
            </w:r>
          </w:p>
        </w:tc>
      </w:tr>
      <w:tr w:rsidR="00CC7BE2" w:rsidRPr="00BC774A" w14:paraId="7626DA17" w14:textId="77777777" w:rsidTr="006B4FF7">
        <w:trPr>
          <w:tblHeader/>
        </w:trPr>
        <w:tc>
          <w:tcPr>
            <w:tcW w:w="675" w:type="dxa"/>
          </w:tcPr>
          <w:p w14:paraId="1CDA1595" w14:textId="77777777" w:rsidR="00CC7BE2" w:rsidRPr="00BC774A" w:rsidRDefault="00CC7BE2" w:rsidP="00BC774A">
            <w:pPr>
              <w:spacing w:line="271" w:lineRule="auto"/>
              <w:rPr>
                <w:rFonts w:ascii="Arial" w:hAnsi="Arial" w:cs="Arial"/>
                <w:sz w:val="22"/>
                <w:szCs w:val="22"/>
              </w:rPr>
            </w:pPr>
            <w:r w:rsidRPr="00BC774A">
              <w:rPr>
                <w:rFonts w:ascii="Arial" w:hAnsi="Arial" w:cs="Arial"/>
                <w:sz w:val="22"/>
                <w:szCs w:val="22"/>
              </w:rPr>
              <w:t>L.p.</w:t>
            </w:r>
          </w:p>
        </w:tc>
        <w:tc>
          <w:tcPr>
            <w:tcW w:w="1843" w:type="dxa"/>
          </w:tcPr>
          <w:p w14:paraId="757AB8B6" w14:textId="77777777" w:rsidR="00CC7BE2" w:rsidRPr="00BC774A" w:rsidRDefault="00CC7BE2" w:rsidP="00BC774A">
            <w:pPr>
              <w:spacing w:line="271" w:lineRule="auto"/>
              <w:rPr>
                <w:rFonts w:ascii="Arial" w:hAnsi="Arial" w:cs="Arial"/>
                <w:sz w:val="22"/>
                <w:szCs w:val="22"/>
              </w:rPr>
            </w:pPr>
            <w:r w:rsidRPr="00BC774A">
              <w:rPr>
                <w:rFonts w:ascii="Arial" w:hAnsi="Arial" w:cs="Arial"/>
                <w:sz w:val="22"/>
                <w:szCs w:val="22"/>
              </w:rPr>
              <w:t>Nazwa kryterium</w:t>
            </w:r>
          </w:p>
        </w:tc>
        <w:tc>
          <w:tcPr>
            <w:tcW w:w="2693" w:type="dxa"/>
          </w:tcPr>
          <w:p w14:paraId="000D182E" w14:textId="77777777" w:rsidR="00CC7BE2" w:rsidRPr="00BC774A" w:rsidRDefault="00CC7BE2" w:rsidP="00BC774A">
            <w:pPr>
              <w:spacing w:line="271" w:lineRule="auto"/>
              <w:rPr>
                <w:rFonts w:ascii="Arial" w:hAnsi="Arial" w:cs="Arial"/>
                <w:sz w:val="22"/>
                <w:szCs w:val="22"/>
              </w:rPr>
            </w:pPr>
            <w:r w:rsidRPr="00BC774A">
              <w:rPr>
                <w:rFonts w:ascii="Arial" w:hAnsi="Arial" w:cs="Arial"/>
                <w:sz w:val="22"/>
                <w:szCs w:val="22"/>
              </w:rPr>
              <w:t>Definicja kryterium</w:t>
            </w:r>
          </w:p>
        </w:tc>
        <w:tc>
          <w:tcPr>
            <w:tcW w:w="3969" w:type="dxa"/>
          </w:tcPr>
          <w:p w14:paraId="11654C25" w14:textId="77777777" w:rsidR="00CC7BE2" w:rsidRPr="00BC774A" w:rsidRDefault="00CC7BE2" w:rsidP="00BC774A">
            <w:pPr>
              <w:spacing w:line="271" w:lineRule="auto"/>
              <w:rPr>
                <w:rFonts w:ascii="Arial" w:hAnsi="Arial" w:cs="Arial"/>
                <w:sz w:val="22"/>
                <w:szCs w:val="22"/>
              </w:rPr>
            </w:pPr>
            <w:r w:rsidRPr="00BC774A">
              <w:rPr>
                <w:rFonts w:ascii="Arial" w:hAnsi="Arial" w:cs="Arial"/>
                <w:sz w:val="22"/>
                <w:szCs w:val="22"/>
              </w:rPr>
              <w:t>Opis znaczenia kryterium</w:t>
            </w:r>
          </w:p>
        </w:tc>
      </w:tr>
      <w:tr w:rsidR="00CC7BE2" w:rsidRPr="00BC774A" w14:paraId="003533F3" w14:textId="77777777" w:rsidTr="006B4FF7">
        <w:tc>
          <w:tcPr>
            <w:tcW w:w="675" w:type="dxa"/>
          </w:tcPr>
          <w:p w14:paraId="4B89AA1F" w14:textId="77777777" w:rsidR="00CC7BE2" w:rsidRPr="00BC774A" w:rsidRDefault="00CC7BE2" w:rsidP="00BC774A">
            <w:pPr>
              <w:pStyle w:val="Akapitzlist"/>
              <w:numPr>
                <w:ilvl w:val="0"/>
                <w:numId w:val="93"/>
              </w:numPr>
              <w:spacing w:line="271" w:lineRule="auto"/>
              <w:ind w:left="0" w:firstLine="0"/>
              <w:contextualSpacing w:val="0"/>
              <w:rPr>
                <w:rFonts w:ascii="Arial" w:hAnsi="Arial" w:cs="Arial"/>
                <w:sz w:val="22"/>
                <w:szCs w:val="22"/>
                <w:lang w:val="pl-PL"/>
              </w:rPr>
            </w:pPr>
          </w:p>
        </w:tc>
        <w:tc>
          <w:tcPr>
            <w:tcW w:w="1843" w:type="dxa"/>
            <w:shd w:val="clear" w:color="auto" w:fill="auto"/>
          </w:tcPr>
          <w:p w14:paraId="2E31E374" w14:textId="77777777" w:rsidR="00BC774A" w:rsidRPr="00BC774A" w:rsidRDefault="00BC774A" w:rsidP="00BC774A">
            <w:pPr>
              <w:autoSpaceDE w:val="0"/>
              <w:autoSpaceDN w:val="0"/>
              <w:spacing w:line="271" w:lineRule="auto"/>
              <w:jc w:val="both"/>
              <w:rPr>
                <w:rFonts w:ascii="Arial" w:hAnsi="Arial" w:cs="Arial"/>
                <w:sz w:val="22"/>
                <w:szCs w:val="22"/>
              </w:rPr>
            </w:pPr>
            <w:r w:rsidRPr="00BC774A">
              <w:rPr>
                <w:rFonts w:ascii="Arial" w:hAnsi="Arial" w:cs="Arial"/>
                <w:sz w:val="22"/>
                <w:szCs w:val="22"/>
              </w:rPr>
              <w:t xml:space="preserve">Zrównoważony rozwój województwa </w:t>
            </w:r>
          </w:p>
          <w:p w14:paraId="7B504225" w14:textId="77777777" w:rsidR="00CC7BE2" w:rsidRPr="00BC774A" w:rsidRDefault="00CC7BE2" w:rsidP="00BC774A">
            <w:pPr>
              <w:spacing w:line="271" w:lineRule="auto"/>
              <w:rPr>
                <w:rFonts w:ascii="Arial" w:hAnsi="Arial" w:cs="Arial"/>
                <w:sz w:val="22"/>
                <w:szCs w:val="22"/>
              </w:rPr>
            </w:pPr>
          </w:p>
        </w:tc>
        <w:tc>
          <w:tcPr>
            <w:tcW w:w="2693" w:type="dxa"/>
            <w:shd w:val="clear" w:color="auto" w:fill="auto"/>
          </w:tcPr>
          <w:p w14:paraId="287B7766" w14:textId="77777777" w:rsidR="00BC774A" w:rsidRP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Ocenie podlega wpływ projektu na realizację Strategii Rozwoju Województwa</w:t>
            </w:r>
          </w:p>
          <w:p w14:paraId="23A05880" w14:textId="77777777" w:rsidR="00BC774A" w:rsidRP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lastRenderedPageBreak/>
              <w:t>Zachodniopomorskiego do roku 2030, Planu Zagospodarowania Przestrzennego WZ, Polityki Kapitału oraz Spójności Społecznej województwa zachodniopomorskiego wdrażanej w ramach Zachodniopomorskiego Modelu Programowania Rozwoju oraz Regionalnego Planu Rozwoju Usług Społecznych i Deinstytucjonalizacji dla Województwa Zachodniopomorskiego na lata 2023-2025.</w:t>
            </w:r>
          </w:p>
          <w:p w14:paraId="596FF52C" w14:textId="77777777" w:rsidR="00BC774A" w:rsidRP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Przy ocenie brane będzie pod uwagę oddziaływanie projektów na realizację ww. dokumentów pozwalające na wzmocnienie spójności przestrzennej, społecznej i infrastrukturalnej.</w:t>
            </w:r>
          </w:p>
          <w:p w14:paraId="47CC9119" w14:textId="77777777" w:rsidR="00A85687" w:rsidRDefault="00A85687" w:rsidP="003B21A6">
            <w:pPr>
              <w:autoSpaceDE w:val="0"/>
              <w:autoSpaceDN w:val="0"/>
              <w:spacing w:line="271" w:lineRule="auto"/>
              <w:rPr>
                <w:rFonts w:ascii="Arial" w:hAnsi="Arial" w:cs="Arial"/>
                <w:sz w:val="22"/>
                <w:szCs w:val="22"/>
              </w:rPr>
            </w:pPr>
          </w:p>
          <w:p w14:paraId="03F26A7A" w14:textId="77777777" w:rsidR="00BC774A" w:rsidRPr="00BC774A" w:rsidRDefault="00BC774A" w:rsidP="003B21A6">
            <w:pPr>
              <w:spacing w:line="271" w:lineRule="auto"/>
              <w:rPr>
                <w:rFonts w:ascii="Arial" w:hAnsi="Arial" w:cs="Arial"/>
                <w:sz w:val="22"/>
                <w:szCs w:val="22"/>
              </w:rPr>
            </w:pPr>
            <w:r w:rsidRPr="00BC774A">
              <w:rPr>
                <w:rFonts w:ascii="Arial" w:hAnsi="Arial" w:cs="Arial"/>
                <w:sz w:val="22"/>
                <w:szCs w:val="22"/>
              </w:rPr>
              <w:t>Kryterium będzie weryfikowane na podstawie treści wniosku o dofinansowanie projektu.</w:t>
            </w:r>
          </w:p>
          <w:p w14:paraId="5106924E" w14:textId="77777777" w:rsidR="00CC7BE2" w:rsidRPr="00BC774A" w:rsidRDefault="00CC7BE2" w:rsidP="003B21A6">
            <w:pPr>
              <w:spacing w:line="271" w:lineRule="auto"/>
              <w:rPr>
                <w:rFonts w:ascii="Arial" w:hAnsi="Arial" w:cs="Arial"/>
                <w:sz w:val="22"/>
                <w:szCs w:val="22"/>
              </w:rPr>
            </w:pPr>
          </w:p>
        </w:tc>
        <w:tc>
          <w:tcPr>
            <w:tcW w:w="3969" w:type="dxa"/>
            <w:shd w:val="clear" w:color="auto" w:fill="auto"/>
          </w:tcPr>
          <w:p w14:paraId="729E4E91" w14:textId="77777777" w:rsid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lastRenderedPageBreak/>
              <w:t>Spełnienie kryterium pozwala na zwiększenie punktacji projektów, których ocena zakończyła się wynikiem pozytywnym.</w:t>
            </w:r>
          </w:p>
          <w:p w14:paraId="0F7BA1F6" w14:textId="77777777" w:rsidR="00BC774A" w:rsidRPr="00BC774A" w:rsidRDefault="00BC774A" w:rsidP="003B21A6">
            <w:pPr>
              <w:autoSpaceDE w:val="0"/>
              <w:autoSpaceDN w:val="0"/>
              <w:spacing w:line="271" w:lineRule="auto"/>
              <w:rPr>
                <w:rFonts w:ascii="Arial" w:hAnsi="Arial" w:cs="Arial"/>
                <w:sz w:val="22"/>
                <w:szCs w:val="22"/>
              </w:rPr>
            </w:pPr>
          </w:p>
          <w:p w14:paraId="3E38F322" w14:textId="77777777" w:rsid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Kryterium oceniane jest przez panel strategiczny.</w:t>
            </w:r>
          </w:p>
          <w:p w14:paraId="15AA5B09" w14:textId="77777777" w:rsidR="00BC774A" w:rsidRPr="00BC774A" w:rsidRDefault="00BC774A" w:rsidP="003B21A6">
            <w:pPr>
              <w:autoSpaceDE w:val="0"/>
              <w:autoSpaceDN w:val="0"/>
              <w:spacing w:line="271" w:lineRule="auto"/>
              <w:rPr>
                <w:rFonts w:ascii="Arial" w:hAnsi="Arial" w:cs="Arial"/>
                <w:sz w:val="22"/>
                <w:szCs w:val="22"/>
              </w:rPr>
            </w:pPr>
          </w:p>
          <w:p w14:paraId="29D42CE7" w14:textId="77777777" w:rsidR="00BC774A" w:rsidRP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Spełnienie kryterium przez projekt powoduje zwiększenie punktacji projektu o maksymalnie 30  pkt.</w:t>
            </w:r>
          </w:p>
          <w:p w14:paraId="4BCB73AF" w14:textId="77777777" w:rsidR="00BC774A" w:rsidRPr="00BC774A" w:rsidRDefault="00BC774A" w:rsidP="003B21A6">
            <w:pPr>
              <w:autoSpaceDE w:val="0"/>
              <w:autoSpaceDN w:val="0"/>
              <w:spacing w:line="271" w:lineRule="auto"/>
              <w:rPr>
                <w:rFonts w:ascii="Arial" w:hAnsi="Arial" w:cs="Arial"/>
                <w:sz w:val="22"/>
                <w:szCs w:val="22"/>
              </w:rPr>
            </w:pPr>
          </w:p>
          <w:p w14:paraId="5721CB47" w14:textId="77777777" w:rsidR="00BC774A" w:rsidRP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 xml:space="preserve">Kryterium punktowe: </w:t>
            </w:r>
          </w:p>
          <w:p w14:paraId="4680404E" w14:textId="77777777" w:rsidR="00BC774A" w:rsidRP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w:t>
            </w:r>
            <w:r w:rsidRPr="00BC774A">
              <w:rPr>
                <w:rFonts w:ascii="Arial" w:hAnsi="Arial" w:cs="Arial"/>
                <w:sz w:val="22"/>
                <w:szCs w:val="22"/>
              </w:rPr>
              <w:tab/>
              <w:t>30 pkt: spełnia kryterium (wysoki wpływ na realizację Strategii Rozwoju Województwa</w:t>
            </w:r>
          </w:p>
          <w:p w14:paraId="412FBE30" w14:textId="77777777" w:rsid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788704B4" w14:textId="77777777" w:rsidR="00BC774A" w:rsidRPr="00BC774A" w:rsidRDefault="00BC774A" w:rsidP="003B21A6">
            <w:pPr>
              <w:autoSpaceDE w:val="0"/>
              <w:autoSpaceDN w:val="0"/>
              <w:spacing w:line="271" w:lineRule="auto"/>
              <w:rPr>
                <w:rFonts w:ascii="Arial" w:hAnsi="Arial" w:cs="Arial"/>
                <w:sz w:val="22"/>
                <w:szCs w:val="22"/>
              </w:rPr>
            </w:pPr>
          </w:p>
          <w:p w14:paraId="5FA006B6" w14:textId="77777777" w:rsidR="00BC774A" w:rsidRP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w:t>
            </w:r>
            <w:r w:rsidRPr="00BC774A">
              <w:rPr>
                <w:rFonts w:ascii="Arial" w:hAnsi="Arial" w:cs="Arial"/>
                <w:sz w:val="22"/>
                <w:szCs w:val="22"/>
              </w:rPr>
              <w:tab/>
              <w:t>20 pkt: spełnia kryterium (średni wpływ na realizację Strategii Rozwoju Województwa</w:t>
            </w:r>
          </w:p>
          <w:p w14:paraId="192E54B4" w14:textId="77777777" w:rsid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 xml:space="preserve">Zachodniopomorskiego do roku 2030, Planu Zagospodarowania Przestrzennego WZ, polityki edukacyjnej województwa zachodniopomorskiego wdrażanej w ramach Zachodniopomorskiego Modelu Programowania Rozwoju </w:t>
            </w:r>
          </w:p>
          <w:p w14:paraId="1B97F739" w14:textId="77777777" w:rsidR="00BC774A" w:rsidRPr="00BC774A" w:rsidRDefault="00BC774A" w:rsidP="003B21A6">
            <w:pPr>
              <w:autoSpaceDE w:val="0"/>
              <w:autoSpaceDN w:val="0"/>
              <w:spacing w:line="271" w:lineRule="auto"/>
              <w:rPr>
                <w:rFonts w:ascii="Arial" w:hAnsi="Arial" w:cs="Arial"/>
                <w:sz w:val="22"/>
                <w:szCs w:val="22"/>
              </w:rPr>
            </w:pPr>
          </w:p>
          <w:p w14:paraId="2174360A" w14:textId="77777777" w:rsidR="00BC774A" w:rsidRP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w:t>
            </w:r>
            <w:r w:rsidRPr="00BC774A">
              <w:rPr>
                <w:rFonts w:ascii="Arial" w:hAnsi="Arial" w:cs="Arial"/>
                <w:sz w:val="22"/>
                <w:szCs w:val="22"/>
              </w:rPr>
              <w:tab/>
              <w:t>10 pkt spełnia kryterium (niski wpływ na realizację Strategii Rozwoju Województwa</w:t>
            </w:r>
          </w:p>
          <w:p w14:paraId="0249DD67" w14:textId="77777777" w:rsid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5F256086" w14:textId="77777777" w:rsidR="00BC774A" w:rsidRPr="00BC774A" w:rsidRDefault="00BC774A" w:rsidP="003B21A6">
            <w:pPr>
              <w:autoSpaceDE w:val="0"/>
              <w:autoSpaceDN w:val="0"/>
              <w:spacing w:line="271" w:lineRule="auto"/>
              <w:rPr>
                <w:rFonts w:ascii="Arial" w:hAnsi="Arial" w:cs="Arial"/>
                <w:sz w:val="22"/>
                <w:szCs w:val="22"/>
              </w:rPr>
            </w:pPr>
          </w:p>
          <w:p w14:paraId="66BF5BA2" w14:textId="77777777" w:rsidR="00BC774A" w:rsidRPr="00BC774A" w:rsidRDefault="00BC774A" w:rsidP="003B21A6">
            <w:pPr>
              <w:autoSpaceDE w:val="0"/>
              <w:autoSpaceDN w:val="0"/>
              <w:spacing w:line="271" w:lineRule="auto"/>
              <w:rPr>
                <w:rFonts w:ascii="Arial" w:hAnsi="Arial" w:cs="Arial"/>
                <w:sz w:val="22"/>
                <w:szCs w:val="22"/>
              </w:rPr>
            </w:pPr>
            <w:r w:rsidRPr="00BC774A">
              <w:rPr>
                <w:rFonts w:ascii="Arial" w:hAnsi="Arial" w:cs="Arial"/>
                <w:sz w:val="22"/>
                <w:szCs w:val="22"/>
              </w:rPr>
              <w:t>•                 0 pkt nie spełnia kryterium (brak wpływu na realizację Strategii Rozwoju Województwa</w:t>
            </w:r>
          </w:p>
          <w:p w14:paraId="31580B59" w14:textId="77777777" w:rsidR="00BC774A" w:rsidRDefault="00BC774A" w:rsidP="003B21A6">
            <w:pPr>
              <w:spacing w:line="271" w:lineRule="auto"/>
              <w:rPr>
                <w:rFonts w:ascii="Arial" w:hAnsi="Arial" w:cs="Arial"/>
                <w:sz w:val="22"/>
                <w:szCs w:val="22"/>
              </w:rPr>
            </w:pPr>
            <w:r w:rsidRPr="00BC774A">
              <w:rPr>
                <w:rFonts w:ascii="Arial" w:hAnsi="Arial" w:cs="Arial"/>
                <w:sz w:val="22"/>
                <w:szCs w:val="22"/>
              </w:rPr>
              <w:lastRenderedPageBreak/>
              <w:t xml:space="preserve">Zachodniopomorskiego do roku 2030, Planu Zagospodarowania Przestrzennego WZ, polityki edukacyjnej województwa zachodniopomorskiego wdrażanej w ramach Zachodniopomorskiego Modelu Programowania Rozwoju). </w:t>
            </w:r>
          </w:p>
          <w:p w14:paraId="03720578" w14:textId="77777777" w:rsidR="00BC774A" w:rsidRDefault="00BC774A" w:rsidP="003B21A6">
            <w:pPr>
              <w:spacing w:line="271" w:lineRule="auto"/>
              <w:rPr>
                <w:rFonts w:ascii="Arial" w:hAnsi="Arial" w:cs="Arial"/>
                <w:sz w:val="22"/>
                <w:szCs w:val="22"/>
              </w:rPr>
            </w:pPr>
          </w:p>
          <w:p w14:paraId="0427A6C3" w14:textId="64AAB1C0" w:rsidR="00CC7BE2" w:rsidRPr="00BC774A" w:rsidRDefault="00BC774A" w:rsidP="003B21A6">
            <w:pPr>
              <w:spacing w:line="271" w:lineRule="auto"/>
              <w:rPr>
                <w:rFonts w:ascii="Arial" w:hAnsi="Arial" w:cs="Arial"/>
                <w:sz w:val="22"/>
                <w:szCs w:val="22"/>
              </w:rPr>
            </w:pPr>
            <w:r w:rsidRPr="00BC774A">
              <w:rPr>
                <w:rFonts w:ascii="Arial" w:hAnsi="Arial" w:cs="Arial"/>
                <w:sz w:val="22"/>
                <w:szCs w:val="22"/>
              </w:rPr>
              <w:t>W uzasadnionych przypadkach IZ FEPZ 2021-2027 może zrezygnować z przeprowadzania oceny strategicznej.</w:t>
            </w:r>
          </w:p>
        </w:tc>
      </w:tr>
    </w:tbl>
    <w:p w14:paraId="1416B218" w14:textId="77777777" w:rsidR="0024635E" w:rsidRPr="006252DF" w:rsidRDefault="0024635E" w:rsidP="0024635E">
      <w:pPr>
        <w:pStyle w:val="Akapitzlist"/>
      </w:pPr>
    </w:p>
    <w:p w14:paraId="45BAFAC4" w14:textId="77777777" w:rsidR="00B17B7D" w:rsidRPr="006252DF" w:rsidRDefault="00B17B7D" w:rsidP="00CC51A2">
      <w:pPr>
        <w:pStyle w:val="Styl6"/>
      </w:pPr>
      <w:bookmarkStart w:id="309" w:name="_Toc170199295"/>
      <w:r w:rsidRPr="006252DF">
        <w:t>Zatwierdzenie wyników oceny</w:t>
      </w:r>
      <w:bookmarkEnd w:id="309"/>
    </w:p>
    <w:p w14:paraId="31331451" w14:textId="77777777" w:rsidR="00007BBC" w:rsidRPr="006252DF"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0F9F2EB0" w14:textId="77777777" w:rsidR="00007BBC" w:rsidRPr="006252DF"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68CEBF72" w14:textId="77777777" w:rsidR="00007BBC" w:rsidRPr="006252DF"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5E936A61" w14:textId="77777777" w:rsidR="00B17B7D" w:rsidRPr="006252DF" w:rsidRDefault="00B17B7D" w:rsidP="003A3602">
      <w:pPr>
        <w:pStyle w:val="Akapitzlist"/>
        <w:numPr>
          <w:ilvl w:val="0"/>
          <w:numId w:val="83"/>
        </w:numPr>
        <w:spacing w:before="120" w:after="120" w:line="271" w:lineRule="auto"/>
        <w:ind w:left="0" w:firstLine="0"/>
        <w:rPr>
          <w:rFonts w:ascii="Arial" w:hAnsi="Arial" w:cs="Arial"/>
          <w:sz w:val="22"/>
          <w:szCs w:val="22"/>
        </w:rPr>
      </w:pPr>
      <w:r w:rsidRPr="006252DF">
        <w:rPr>
          <w:rFonts w:ascii="Arial" w:hAnsi="Arial" w:cs="Arial"/>
          <w:sz w:val="22"/>
          <w:szCs w:val="22"/>
        </w:rPr>
        <w:t>Końcową ocenę projektu stanowi suma:</w:t>
      </w:r>
    </w:p>
    <w:p w14:paraId="5864EFA4" w14:textId="77777777" w:rsidR="00B17B7D" w:rsidRPr="006252D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rPr>
        <w:t xml:space="preserve">średniej arytmetycznej punktów ogółem z dwóch ocen wniosku za spełnianie kryteriów </w:t>
      </w:r>
      <w:r w:rsidRPr="006252DF">
        <w:rPr>
          <w:rFonts w:ascii="Arial" w:hAnsi="Arial" w:cs="Arial"/>
          <w:sz w:val="22"/>
          <w:szCs w:val="22"/>
          <w:lang w:val="pl-PL"/>
        </w:rPr>
        <w:t xml:space="preserve">wspólnych </w:t>
      </w:r>
      <w:r w:rsidRPr="006252DF">
        <w:rPr>
          <w:rFonts w:ascii="Arial" w:hAnsi="Arial" w:cs="Arial"/>
          <w:sz w:val="22"/>
          <w:szCs w:val="22"/>
        </w:rPr>
        <w:t>jakości</w:t>
      </w:r>
      <w:r w:rsidRPr="006252DF">
        <w:rPr>
          <w:rFonts w:ascii="Arial" w:hAnsi="Arial" w:cs="Arial"/>
          <w:sz w:val="22"/>
          <w:szCs w:val="22"/>
          <w:lang w:val="pl-PL"/>
        </w:rPr>
        <w:t>owych,</w:t>
      </w:r>
    </w:p>
    <w:p w14:paraId="334A4FB4" w14:textId="10FAB65F" w:rsidR="00B17B7D" w:rsidRPr="006252D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punktów przyznanych projektowi za spełnienie kryteriów specyficznych jakościowych oraz</w:t>
      </w:r>
    </w:p>
    <w:p w14:paraId="44E08029" w14:textId="7D330C8F" w:rsidR="00B17B7D" w:rsidRPr="006252D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średniej arytmetycznej punktów z dwóch ocen wniosku za spełnienie kryterium specyficznego strategicznego.</w:t>
      </w:r>
    </w:p>
    <w:p w14:paraId="73A18194" w14:textId="77777777" w:rsidR="00B17B7D" w:rsidRPr="006252DF"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Po </w:t>
      </w:r>
      <w:r w:rsidRPr="006252DF">
        <w:rPr>
          <w:rFonts w:ascii="Arial" w:hAnsi="Arial" w:cs="Arial"/>
          <w:sz w:val="22"/>
          <w:szCs w:val="22"/>
          <w:lang w:val="pl-PL"/>
        </w:rPr>
        <w:t xml:space="preserve">zatwierdzeniu wyniku </w:t>
      </w:r>
      <w:r w:rsidRPr="006252DF">
        <w:rPr>
          <w:rFonts w:ascii="Arial" w:hAnsi="Arial" w:cs="Arial"/>
          <w:sz w:val="22"/>
          <w:szCs w:val="22"/>
        </w:rPr>
        <w:t xml:space="preserve"> oceny danego projektu IO</w:t>
      </w:r>
      <w:r w:rsidRPr="006252DF">
        <w:rPr>
          <w:rFonts w:ascii="Arial" w:hAnsi="Arial" w:cs="Arial"/>
          <w:sz w:val="22"/>
          <w:szCs w:val="22"/>
          <w:lang w:val="pl-PL"/>
        </w:rPr>
        <w:t>N</w:t>
      </w:r>
      <w:r w:rsidRPr="006252DF">
        <w:rPr>
          <w:rFonts w:ascii="Arial" w:hAnsi="Arial" w:cs="Arial"/>
          <w:sz w:val="22"/>
          <w:szCs w:val="22"/>
        </w:rPr>
        <w:t xml:space="preserve"> przekazuje niezwłocznie wnioskodawcy pisemną informację, która zawiera kopie kart oceny</w:t>
      </w:r>
      <w:r w:rsidR="004A4956" w:rsidRPr="006252DF">
        <w:rPr>
          <w:rFonts w:ascii="Arial" w:hAnsi="Arial" w:cs="Arial"/>
          <w:sz w:val="22"/>
          <w:szCs w:val="22"/>
          <w:lang w:val="pl-PL"/>
        </w:rPr>
        <w:t xml:space="preserve"> </w:t>
      </w:r>
      <w:r w:rsidRPr="006252DF">
        <w:rPr>
          <w:rFonts w:ascii="Arial" w:hAnsi="Arial" w:cs="Arial"/>
          <w:sz w:val="22"/>
          <w:szCs w:val="22"/>
        </w:rPr>
        <w:t>w postaci załączników.</w:t>
      </w:r>
    </w:p>
    <w:p w14:paraId="15F4FF0F" w14:textId="77777777" w:rsidR="00B17B7D" w:rsidRPr="006252DF"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Przez zakończenie oceny projektu należy rozumieć sytuację,</w:t>
      </w:r>
      <w:r w:rsidRPr="006252DF">
        <w:rPr>
          <w:rFonts w:ascii="Arial" w:hAnsi="Arial" w:cs="Arial"/>
          <w:bCs/>
          <w:sz w:val="22"/>
          <w:szCs w:val="22"/>
          <w:lang w:val="pl-PL"/>
        </w:rPr>
        <w:t xml:space="preserve"> zatwierdzenia przez </w:t>
      </w:r>
      <w:r w:rsidR="00CB2E57" w:rsidRPr="006252DF">
        <w:rPr>
          <w:rFonts w:ascii="Arial" w:hAnsi="Arial" w:cs="Arial"/>
          <w:bCs/>
          <w:sz w:val="22"/>
          <w:szCs w:val="22"/>
          <w:lang w:val="pl-PL"/>
        </w:rPr>
        <w:t xml:space="preserve">ION </w:t>
      </w:r>
      <w:r w:rsidRPr="006252DF">
        <w:rPr>
          <w:rFonts w:ascii="Arial" w:hAnsi="Arial" w:cs="Arial"/>
          <w:bCs/>
          <w:sz w:val="22"/>
          <w:szCs w:val="22"/>
          <w:lang w:val="pl-PL"/>
        </w:rPr>
        <w:t>ostateczn</w:t>
      </w:r>
      <w:r w:rsidR="00E654B6" w:rsidRPr="006252DF">
        <w:rPr>
          <w:rFonts w:ascii="Arial" w:hAnsi="Arial" w:cs="Arial"/>
          <w:bCs/>
          <w:sz w:val="22"/>
          <w:szCs w:val="22"/>
          <w:lang w:val="pl-PL"/>
        </w:rPr>
        <w:t>ego</w:t>
      </w:r>
      <w:r w:rsidRPr="006252DF">
        <w:rPr>
          <w:rFonts w:ascii="Arial" w:hAnsi="Arial" w:cs="Arial"/>
          <w:bCs/>
          <w:sz w:val="22"/>
          <w:szCs w:val="22"/>
          <w:lang w:val="pl-PL"/>
        </w:rPr>
        <w:t xml:space="preserve"> wynik</w:t>
      </w:r>
      <w:r w:rsidR="00E654B6" w:rsidRPr="006252DF">
        <w:rPr>
          <w:rFonts w:ascii="Arial" w:hAnsi="Arial" w:cs="Arial"/>
          <w:bCs/>
          <w:sz w:val="22"/>
          <w:szCs w:val="22"/>
          <w:lang w:val="pl-PL"/>
        </w:rPr>
        <w:t>u</w:t>
      </w:r>
      <w:r w:rsidRPr="006252DF">
        <w:rPr>
          <w:rFonts w:ascii="Arial" w:hAnsi="Arial" w:cs="Arial"/>
          <w:bCs/>
          <w:sz w:val="22"/>
          <w:szCs w:val="22"/>
          <w:lang w:val="pl-PL"/>
        </w:rPr>
        <w:t xml:space="preserve"> oceny</w:t>
      </w:r>
      <w:r w:rsidRPr="006252DF">
        <w:rPr>
          <w:rFonts w:ascii="Arial" w:hAnsi="Arial" w:cs="Arial"/>
          <w:bCs/>
          <w:sz w:val="22"/>
          <w:szCs w:val="22"/>
        </w:rPr>
        <w:t>:</w:t>
      </w:r>
    </w:p>
    <w:p w14:paraId="72E99253" w14:textId="77777777" w:rsidR="00B17B7D" w:rsidRPr="006252DF"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6252DF">
        <w:rPr>
          <w:rFonts w:ascii="Arial" w:hAnsi="Arial" w:cs="Arial"/>
          <w:sz w:val="22"/>
          <w:szCs w:val="22"/>
        </w:rPr>
        <w:t>projekt został pozytywnie oceniony oraz został wybrany do dofinansowania,</w:t>
      </w:r>
    </w:p>
    <w:p w14:paraId="059F7CFB" w14:textId="77777777" w:rsidR="00B17B7D" w:rsidRPr="006252DF"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6252DF">
        <w:rPr>
          <w:rFonts w:ascii="Arial" w:hAnsi="Arial" w:cs="Arial"/>
          <w:sz w:val="22"/>
          <w:szCs w:val="22"/>
        </w:rPr>
        <w:t>projekt został negatywnie oceniony w rozumieniu art. 56 ust. 5 i 6 ustawy.</w:t>
      </w:r>
    </w:p>
    <w:p w14:paraId="528A625A" w14:textId="77777777" w:rsidR="00C7660E" w:rsidRPr="006252DF"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21EC073D" w14:textId="77777777" w:rsidR="00C7660E" w:rsidRPr="006252DF"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76DE8241" w14:textId="77777777" w:rsidR="00C7660E" w:rsidRPr="006252DF"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5137E24F" w14:textId="77777777" w:rsidR="00B17B7D" w:rsidRPr="006252DF"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 xml:space="preserve">Po </w:t>
      </w:r>
      <w:r w:rsidRPr="006252DF">
        <w:rPr>
          <w:rFonts w:ascii="Arial" w:hAnsi="Arial" w:cs="Arial"/>
          <w:bCs/>
          <w:sz w:val="22"/>
          <w:szCs w:val="22"/>
          <w:lang w:val="pl-PL"/>
        </w:rPr>
        <w:t xml:space="preserve">zatwierdzeniu wyników oceny </w:t>
      </w:r>
      <w:r w:rsidRPr="006252DF">
        <w:rPr>
          <w:rFonts w:ascii="Arial" w:hAnsi="Arial" w:cs="Arial"/>
          <w:bCs/>
          <w:sz w:val="22"/>
          <w:szCs w:val="22"/>
        </w:rPr>
        <w:t xml:space="preserve"> IO</w:t>
      </w:r>
      <w:r w:rsidRPr="006252DF">
        <w:rPr>
          <w:rFonts w:ascii="Arial" w:hAnsi="Arial" w:cs="Arial"/>
          <w:bCs/>
          <w:sz w:val="22"/>
          <w:szCs w:val="22"/>
          <w:lang w:val="pl-PL"/>
        </w:rPr>
        <w:t>N</w:t>
      </w:r>
      <w:r w:rsidRPr="006252DF">
        <w:rPr>
          <w:rFonts w:ascii="Arial" w:hAnsi="Arial" w:cs="Arial"/>
          <w:bCs/>
          <w:sz w:val="22"/>
          <w:szCs w:val="22"/>
        </w:rPr>
        <w:t xml:space="preserve"> zamieszcza na swojej stronie internetowej</w:t>
      </w:r>
      <w:r w:rsidRPr="006252DF">
        <w:rPr>
          <w:lang w:val="pl-PL"/>
        </w:rPr>
        <w:t xml:space="preserve"> </w:t>
      </w:r>
      <w:hyperlink r:id="rId98" w:history="1">
        <w:r w:rsidR="004C0B58" w:rsidRPr="006252DF">
          <w:rPr>
            <w:rStyle w:val="Hipercze"/>
            <w:rFonts w:ascii="Arial" w:hAnsi="Arial" w:cs="Arial"/>
            <w:sz w:val="22"/>
            <w:szCs w:val="22"/>
            <w:lang w:val="pl-PL"/>
          </w:rPr>
          <w:t>https://funduszeue.wzp.pl</w:t>
        </w:r>
      </w:hyperlink>
      <w:r w:rsidR="004C0B58" w:rsidRPr="006252DF">
        <w:rPr>
          <w:rFonts w:ascii="Arial" w:hAnsi="Arial" w:cs="Arial"/>
          <w:sz w:val="22"/>
          <w:szCs w:val="22"/>
          <w:lang w:val="pl-PL"/>
        </w:rPr>
        <w:t xml:space="preserve"> </w:t>
      </w:r>
      <w:r w:rsidRPr="006252DF">
        <w:rPr>
          <w:rFonts w:ascii="Arial" w:hAnsi="Arial" w:cs="Arial"/>
          <w:bCs/>
          <w:sz w:val="22"/>
          <w:szCs w:val="22"/>
        </w:rPr>
        <w:t xml:space="preserve">oraz na portalu </w:t>
      </w:r>
      <w:hyperlink r:id="rId99" w:history="1">
        <w:r w:rsidRPr="006252DF">
          <w:rPr>
            <w:rStyle w:val="Hipercze"/>
            <w:rFonts w:ascii="Arial" w:hAnsi="Arial" w:cs="Arial"/>
            <w:sz w:val="22"/>
            <w:szCs w:val="22"/>
          </w:rPr>
          <w:t>www.funduszeeuropejskie.gov.pl</w:t>
        </w:r>
      </w:hyperlink>
      <w:r w:rsidRPr="006252DF">
        <w:rPr>
          <w:rFonts w:ascii="Arial" w:hAnsi="Arial" w:cs="Arial"/>
          <w:sz w:val="22"/>
          <w:szCs w:val="22"/>
        </w:rPr>
        <w:t xml:space="preserve"> </w:t>
      </w:r>
      <w:r w:rsidRPr="006252DF">
        <w:rPr>
          <w:rFonts w:ascii="Arial" w:hAnsi="Arial" w:cs="Arial"/>
          <w:bCs/>
          <w:sz w:val="22"/>
          <w:szCs w:val="22"/>
        </w:rPr>
        <w:t>listę rankingową projektów</w:t>
      </w:r>
      <w:r w:rsidR="00B01F9A" w:rsidRPr="006252DF">
        <w:rPr>
          <w:rFonts w:ascii="Arial" w:hAnsi="Arial" w:cs="Arial"/>
          <w:bCs/>
          <w:sz w:val="22"/>
          <w:szCs w:val="22"/>
          <w:lang w:val="pl-PL"/>
        </w:rPr>
        <w:t xml:space="preserve"> </w:t>
      </w:r>
      <w:r w:rsidR="0066550C" w:rsidRPr="006252DF">
        <w:rPr>
          <w:rFonts w:ascii="Arial" w:hAnsi="Arial" w:cs="Arial"/>
          <w:bCs/>
          <w:sz w:val="22"/>
          <w:szCs w:val="22"/>
          <w:lang w:val="pl-PL"/>
        </w:rPr>
        <w:t>z wyróż</w:t>
      </w:r>
      <w:r w:rsidR="00B01F9A" w:rsidRPr="006252DF">
        <w:rPr>
          <w:rFonts w:ascii="Arial" w:hAnsi="Arial" w:cs="Arial"/>
          <w:bCs/>
          <w:sz w:val="22"/>
          <w:szCs w:val="22"/>
          <w:lang w:val="pl-PL"/>
        </w:rPr>
        <w:t>nieniem</w:t>
      </w:r>
      <w:r w:rsidRPr="006252DF">
        <w:rPr>
          <w:rFonts w:ascii="Arial" w:hAnsi="Arial" w:cs="Arial"/>
          <w:bCs/>
          <w:sz w:val="22"/>
          <w:szCs w:val="22"/>
        </w:rPr>
        <w:t xml:space="preserve"> projektów wybranych do dofinansowania</w:t>
      </w:r>
      <w:r w:rsidR="00072BA9" w:rsidRPr="006252DF">
        <w:rPr>
          <w:rFonts w:ascii="Arial" w:hAnsi="Arial" w:cs="Arial"/>
          <w:bCs/>
          <w:sz w:val="22"/>
          <w:szCs w:val="22"/>
          <w:lang w:val="pl-PL"/>
        </w:rPr>
        <w:t xml:space="preserve"> wraz z przyznaną kwotą dofinansowania</w:t>
      </w:r>
      <w:r w:rsidR="00B01F9A" w:rsidRPr="006252DF">
        <w:rPr>
          <w:rFonts w:ascii="Arial" w:hAnsi="Arial" w:cs="Arial"/>
          <w:bCs/>
          <w:sz w:val="22"/>
          <w:szCs w:val="22"/>
          <w:lang w:val="pl-PL"/>
        </w:rPr>
        <w:t xml:space="preserve"> oraz</w:t>
      </w:r>
      <w:r w:rsidRPr="006252DF">
        <w:rPr>
          <w:rFonts w:ascii="Arial" w:hAnsi="Arial" w:cs="Arial"/>
          <w:bCs/>
          <w:sz w:val="22"/>
          <w:szCs w:val="22"/>
          <w:lang w:val="pl-PL"/>
        </w:rPr>
        <w:t xml:space="preserve"> projektów, które uzyskały negatywną ocenę w </w:t>
      </w:r>
      <w:r w:rsidR="00B01F9A" w:rsidRPr="006252DF">
        <w:rPr>
          <w:rFonts w:ascii="Arial" w:hAnsi="Arial" w:cs="Arial"/>
          <w:bCs/>
          <w:sz w:val="22"/>
          <w:szCs w:val="22"/>
          <w:lang w:val="pl-PL"/>
        </w:rPr>
        <w:t>rozumieniu art. 56 ust. 5 i 6</w:t>
      </w:r>
      <w:r w:rsidRPr="006252DF">
        <w:rPr>
          <w:rFonts w:ascii="Arial" w:hAnsi="Arial" w:cs="Arial"/>
          <w:bCs/>
          <w:sz w:val="22"/>
          <w:szCs w:val="22"/>
          <w:lang w:val="pl-PL"/>
        </w:rPr>
        <w:t>.</w:t>
      </w:r>
      <w:r w:rsidR="006B4FF7" w:rsidRPr="006252DF">
        <w:rPr>
          <w:rFonts w:ascii="Arial" w:hAnsi="Arial" w:cs="Arial"/>
          <w:bCs/>
          <w:sz w:val="22"/>
          <w:szCs w:val="22"/>
          <w:lang w:val="pl-PL"/>
        </w:rPr>
        <w:t xml:space="preserve"> </w:t>
      </w:r>
      <w:r w:rsidR="00050FA5" w:rsidRPr="006252DF">
        <w:rPr>
          <w:rFonts w:ascii="Arial" w:hAnsi="Arial" w:cs="Arial"/>
          <w:bCs/>
          <w:sz w:val="22"/>
          <w:szCs w:val="22"/>
          <w:lang w:val="pl-PL"/>
        </w:rPr>
        <w:t>Postępowanie jest zakończone.</w:t>
      </w:r>
    </w:p>
    <w:p w14:paraId="67F1E3B6" w14:textId="2A75D70A" w:rsidR="004E7B96" w:rsidRPr="006252DF"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sz w:val="22"/>
        </w:rPr>
        <w:t xml:space="preserve">W przypadku, gdy </w:t>
      </w:r>
      <w:r w:rsidRPr="006252DF">
        <w:rPr>
          <w:rFonts w:ascii="Arial" w:hAnsi="Arial"/>
          <w:sz w:val="22"/>
          <w:lang w:val="pl-PL"/>
        </w:rPr>
        <w:t xml:space="preserve">alokacja na nabór nie została wykorzystana w całości a jednocześnie na liście rankingowej znajdują się projekty negatywnie ocenione w rozumieniu </w:t>
      </w:r>
      <w:r w:rsidRPr="006252DF">
        <w:rPr>
          <w:rFonts w:ascii="Arial" w:hAnsi="Arial" w:cs="Arial"/>
          <w:sz w:val="22"/>
          <w:szCs w:val="22"/>
        </w:rPr>
        <w:t>art. 5</w:t>
      </w:r>
      <w:r w:rsidR="00052CE7" w:rsidRPr="006252DF">
        <w:rPr>
          <w:rFonts w:ascii="Arial" w:hAnsi="Arial" w:cs="Arial"/>
          <w:sz w:val="22"/>
          <w:szCs w:val="22"/>
          <w:lang w:val="pl-PL"/>
        </w:rPr>
        <w:t>6</w:t>
      </w:r>
      <w:r w:rsidRPr="006252DF">
        <w:rPr>
          <w:rFonts w:ascii="Arial" w:hAnsi="Arial" w:cs="Arial"/>
          <w:sz w:val="22"/>
          <w:szCs w:val="22"/>
        </w:rPr>
        <w:t xml:space="preserve"> ust. </w:t>
      </w:r>
      <w:r w:rsidR="00052CE7" w:rsidRPr="006252DF">
        <w:rPr>
          <w:rFonts w:ascii="Arial" w:hAnsi="Arial" w:cs="Arial"/>
          <w:sz w:val="22"/>
          <w:szCs w:val="22"/>
          <w:lang w:val="pl-PL"/>
        </w:rPr>
        <w:t>6</w:t>
      </w:r>
      <w:r w:rsidRPr="006252DF">
        <w:rPr>
          <w:rFonts w:ascii="Arial" w:hAnsi="Arial" w:cs="Arial"/>
          <w:sz w:val="22"/>
          <w:szCs w:val="22"/>
        </w:rPr>
        <w:t xml:space="preserve"> </w:t>
      </w:r>
      <w:r w:rsidRPr="006252DF">
        <w:rPr>
          <w:rFonts w:ascii="Arial" w:hAnsi="Arial" w:cs="Arial"/>
          <w:sz w:val="22"/>
          <w:szCs w:val="22"/>
          <w:lang w:val="pl-PL"/>
        </w:rPr>
        <w:t>których dofinansowanie w pełnej wnioskowanej kwocie nie było możliwe</w:t>
      </w:r>
      <w:r w:rsidRPr="006252DF">
        <w:rPr>
          <w:rFonts w:ascii="Arial" w:hAnsi="Arial"/>
          <w:sz w:val="22"/>
        </w:rPr>
        <w:t xml:space="preserve">, </w:t>
      </w:r>
      <w:r w:rsidRPr="006252DF">
        <w:rPr>
          <w:rFonts w:ascii="Arial" w:hAnsi="Arial"/>
          <w:sz w:val="22"/>
          <w:lang w:val="pl-PL"/>
        </w:rPr>
        <w:t xml:space="preserve">IP </w:t>
      </w:r>
      <w:r w:rsidR="004A34A5" w:rsidRPr="006252DF">
        <w:rPr>
          <w:rFonts w:ascii="Arial" w:hAnsi="Arial"/>
          <w:sz w:val="22"/>
          <w:lang w:val="pl-PL"/>
        </w:rPr>
        <w:t xml:space="preserve">FEPZ </w:t>
      </w:r>
      <w:r w:rsidRPr="006252DF">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6252DF">
        <w:rPr>
          <w:rFonts w:ascii="Arial" w:hAnsi="Arial" w:cs="Arial"/>
          <w:sz w:val="22"/>
          <w:szCs w:val="22"/>
          <w:lang w:val="pl-PL"/>
        </w:rPr>
        <w:t xml:space="preserve">z zastrzeżeniem, że niniejsza modyfikacja nie może mieć istotnego wpływu na </w:t>
      </w:r>
      <w:r w:rsidRPr="006252DF">
        <w:rPr>
          <w:rFonts w:ascii="Arial" w:hAnsi="Arial" w:cs="Arial"/>
          <w:sz w:val="22"/>
          <w:szCs w:val="22"/>
          <w:lang w:val="pl-PL"/>
        </w:rPr>
        <w:lastRenderedPageBreak/>
        <w:t xml:space="preserve">jakość udzielanego w ramach projektu wsparcia. Wprowadzenie przedmiotowych zmian możliwe jest jedynie na wniosek i za zgodą IP FEPZ. </w:t>
      </w:r>
      <w:r w:rsidRPr="006252DF">
        <w:rPr>
          <w:rFonts w:ascii="Arial" w:hAnsi="Arial" w:cs="Arial"/>
          <w:sz w:val="22"/>
          <w:szCs w:val="22"/>
        </w:rPr>
        <w:t xml:space="preserve">W przypadku dokonania </w:t>
      </w:r>
      <w:r w:rsidRPr="006252DF">
        <w:rPr>
          <w:rFonts w:ascii="Arial" w:hAnsi="Arial" w:cs="Arial"/>
          <w:sz w:val="22"/>
          <w:szCs w:val="22"/>
          <w:lang w:val="pl-PL"/>
        </w:rPr>
        <w:t xml:space="preserve">niniejszych </w:t>
      </w:r>
      <w:r w:rsidRPr="006252DF">
        <w:rPr>
          <w:rFonts w:ascii="Arial" w:hAnsi="Arial" w:cs="Arial"/>
          <w:sz w:val="22"/>
          <w:szCs w:val="22"/>
        </w:rPr>
        <w:t>zmian w projekcie</w:t>
      </w:r>
      <w:r w:rsidRPr="006252DF">
        <w:rPr>
          <w:rFonts w:ascii="Arial" w:hAnsi="Arial" w:cs="Arial"/>
          <w:sz w:val="22"/>
          <w:szCs w:val="22"/>
          <w:lang w:val="pl-PL"/>
        </w:rPr>
        <w:t xml:space="preserve"> Wnioskodawca</w:t>
      </w:r>
      <w:r w:rsidRPr="006252DF">
        <w:rPr>
          <w:rFonts w:ascii="Arial" w:hAnsi="Arial" w:cs="Arial"/>
          <w:sz w:val="22"/>
          <w:szCs w:val="22"/>
        </w:rPr>
        <w:t xml:space="preserve"> zobowiązany jest do realizacji projektu uwzględniając</w:t>
      </w:r>
      <w:r w:rsidRPr="006252DF">
        <w:rPr>
          <w:rFonts w:ascii="Arial" w:hAnsi="Arial" w:cs="Arial"/>
          <w:sz w:val="22"/>
          <w:szCs w:val="22"/>
          <w:lang w:val="pl-PL"/>
        </w:rPr>
        <w:t>ego te zmiany.</w:t>
      </w:r>
    </w:p>
    <w:p w14:paraId="45B9B65A" w14:textId="4FFA158F" w:rsidR="00B17B7D" w:rsidRPr="006252DF"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 xml:space="preserve"> </w:t>
      </w:r>
      <w:r w:rsidRPr="006252DF">
        <w:rPr>
          <w:rFonts w:ascii="Arial" w:hAnsi="Arial" w:cs="Arial"/>
          <w:sz w:val="22"/>
          <w:szCs w:val="22"/>
          <w:lang w:val="pl-PL"/>
        </w:rPr>
        <w:t xml:space="preserve">W </w:t>
      </w:r>
      <w:r w:rsidRPr="006252DF">
        <w:rPr>
          <w:rFonts w:ascii="Arial" w:hAnsi="Arial" w:cs="Arial"/>
          <w:sz w:val="22"/>
          <w:szCs w:val="22"/>
        </w:rPr>
        <w:t>przypadku braku zgody Wnioskodawcy na obniżenie dofinansowania na</w:t>
      </w:r>
      <w:r w:rsidR="00885183">
        <w:rPr>
          <w:rFonts w:ascii="Arial" w:hAnsi="Arial" w:cs="Arial"/>
          <w:sz w:val="22"/>
          <w:szCs w:val="22"/>
        </w:rPr>
        <w:t xml:space="preserve"> </w:t>
      </w:r>
      <w:r w:rsidRPr="006252DF">
        <w:rPr>
          <w:rFonts w:ascii="Arial" w:hAnsi="Arial" w:cs="Arial"/>
          <w:sz w:val="22"/>
          <w:szCs w:val="22"/>
        </w:rPr>
        <w:t xml:space="preserve">warunkach opisanych w </w:t>
      </w:r>
      <w:r w:rsidRPr="006252DF">
        <w:rPr>
          <w:rFonts w:ascii="Arial" w:hAnsi="Arial" w:cs="Arial"/>
          <w:sz w:val="22"/>
          <w:szCs w:val="22"/>
          <w:lang w:val="pl-PL"/>
        </w:rPr>
        <w:t xml:space="preserve">punkcie </w:t>
      </w:r>
      <w:r w:rsidR="00414C01" w:rsidRPr="006252DF">
        <w:rPr>
          <w:rFonts w:ascii="Arial" w:hAnsi="Arial" w:cs="Arial"/>
          <w:sz w:val="22"/>
          <w:szCs w:val="22"/>
          <w:lang w:val="pl-PL"/>
        </w:rPr>
        <w:t>4.</w:t>
      </w:r>
      <w:r w:rsidR="00BF0490" w:rsidRPr="006252DF">
        <w:rPr>
          <w:rFonts w:ascii="Arial" w:hAnsi="Arial" w:cs="Arial"/>
          <w:sz w:val="22"/>
          <w:szCs w:val="22"/>
          <w:lang w:val="pl-PL"/>
        </w:rPr>
        <w:t>7</w:t>
      </w:r>
      <w:r w:rsidR="00414C01" w:rsidRPr="006252DF">
        <w:rPr>
          <w:rFonts w:ascii="Arial" w:hAnsi="Arial" w:cs="Arial"/>
          <w:sz w:val="22"/>
          <w:szCs w:val="22"/>
          <w:lang w:val="pl-PL"/>
        </w:rPr>
        <w:t>.</w:t>
      </w:r>
      <w:r w:rsidR="00BF0490" w:rsidRPr="006252DF">
        <w:rPr>
          <w:rFonts w:ascii="Arial" w:hAnsi="Arial" w:cs="Arial"/>
          <w:sz w:val="22"/>
          <w:szCs w:val="22"/>
          <w:lang w:val="pl-PL"/>
        </w:rPr>
        <w:t>5</w:t>
      </w:r>
      <w:r w:rsidRPr="006252DF">
        <w:rPr>
          <w:rFonts w:ascii="Arial" w:hAnsi="Arial" w:cs="Arial"/>
          <w:sz w:val="22"/>
          <w:szCs w:val="22"/>
          <w:lang w:val="pl-PL"/>
        </w:rPr>
        <w:t xml:space="preserve"> IP FEPZ</w:t>
      </w:r>
      <w:r w:rsidRPr="006252DF">
        <w:rPr>
          <w:rFonts w:ascii="Arial" w:hAnsi="Arial" w:cs="Arial"/>
          <w:sz w:val="22"/>
          <w:szCs w:val="22"/>
        </w:rPr>
        <w:t xml:space="preserve"> </w:t>
      </w:r>
      <w:r w:rsidRPr="006252DF">
        <w:rPr>
          <w:rFonts w:ascii="Arial" w:hAnsi="Arial" w:cs="Arial"/>
          <w:sz w:val="22"/>
          <w:szCs w:val="22"/>
          <w:lang w:val="pl-PL"/>
        </w:rPr>
        <w:t xml:space="preserve">ma możliwość podjęcia decyzji o </w:t>
      </w:r>
      <w:r w:rsidR="00414C01" w:rsidRPr="006252DF">
        <w:rPr>
          <w:rFonts w:ascii="Arial" w:hAnsi="Arial" w:cs="Arial"/>
          <w:sz w:val="22"/>
          <w:szCs w:val="22"/>
          <w:lang w:val="pl-PL"/>
        </w:rPr>
        <w:t>zaproponowaniu</w:t>
      </w:r>
      <w:r w:rsidRPr="006252DF">
        <w:rPr>
          <w:rFonts w:ascii="Arial" w:hAnsi="Arial" w:cs="Arial"/>
          <w:sz w:val="22"/>
          <w:szCs w:val="22"/>
        </w:rPr>
        <w:t xml:space="preserve"> uwolnion</w:t>
      </w:r>
      <w:r w:rsidRPr="006252DF">
        <w:rPr>
          <w:rFonts w:ascii="Arial" w:hAnsi="Arial" w:cs="Arial"/>
          <w:sz w:val="22"/>
          <w:szCs w:val="22"/>
          <w:lang w:val="pl-PL"/>
        </w:rPr>
        <w:t>ych</w:t>
      </w:r>
      <w:r w:rsidRPr="006252DF">
        <w:rPr>
          <w:rFonts w:ascii="Arial" w:hAnsi="Arial" w:cs="Arial"/>
          <w:sz w:val="22"/>
          <w:szCs w:val="22"/>
        </w:rPr>
        <w:t xml:space="preserve"> środk</w:t>
      </w:r>
      <w:r w:rsidRPr="006252DF">
        <w:rPr>
          <w:rFonts w:ascii="Arial" w:hAnsi="Arial" w:cs="Arial"/>
          <w:sz w:val="22"/>
          <w:szCs w:val="22"/>
          <w:lang w:val="pl-PL"/>
        </w:rPr>
        <w:t>ów</w:t>
      </w:r>
      <w:r w:rsidRPr="006252DF">
        <w:rPr>
          <w:rFonts w:ascii="Arial" w:hAnsi="Arial" w:cs="Arial"/>
          <w:sz w:val="22"/>
          <w:szCs w:val="22"/>
        </w:rPr>
        <w:t xml:space="preserve"> dla następnego w kolejności projektu </w:t>
      </w:r>
      <w:r w:rsidRPr="006252DF">
        <w:rPr>
          <w:rFonts w:ascii="Arial" w:hAnsi="Arial" w:cs="Arial"/>
          <w:sz w:val="22"/>
          <w:szCs w:val="22"/>
          <w:lang w:val="pl-PL"/>
        </w:rPr>
        <w:t>z</w:t>
      </w:r>
      <w:r w:rsidRPr="006252DF">
        <w:rPr>
          <w:rFonts w:ascii="Arial" w:hAnsi="Arial" w:cs="Arial"/>
          <w:sz w:val="22"/>
          <w:szCs w:val="22"/>
        </w:rPr>
        <w:t xml:space="preserve"> li</w:t>
      </w:r>
      <w:r w:rsidRPr="006252DF">
        <w:rPr>
          <w:rFonts w:ascii="Arial" w:hAnsi="Arial" w:cs="Arial"/>
          <w:sz w:val="22"/>
          <w:szCs w:val="22"/>
          <w:lang w:val="pl-PL"/>
        </w:rPr>
        <w:t>sty</w:t>
      </w:r>
      <w:r w:rsidRPr="006252DF">
        <w:rPr>
          <w:rFonts w:ascii="Arial" w:hAnsi="Arial" w:cs="Arial"/>
          <w:sz w:val="22"/>
          <w:szCs w:val="22"/>
        </w:rPr>
        <w:t xml:space="preserve"> rankingowej</w:t>
      </w:r>
      <w:r w:rsidRPr="006252DF">
        <w:rPr>
          <w:rFonts w:ascii="Arial" w:hAnsi="Arial" w:cs="Arial"/>
          <w:sz w:val="22"/>
          <w:szCs w:val="22"/>
          <w:lang w:val="pl-PL"/>
        </w:rPr>
        <w:t>.</w:t>
      </w:r>
    </w:p>
    <w:p w14:paraId="0095707E" w14:textId="77777777" w:rsidR="00B17B7D" w:rsidRPr="006252DF"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sz w:val="22"/>
        </w:rPr>
        <w:t xml:space="preserve">Po </w:t>
      </w:r>
      <w:r w:rsidRPr="006252DF">
        <w:rPr>
          <w:rFonts w:ascii="Arial" w:hAnsi="Arial"/>
          <w:sz w:val="22"/>
          <w:lang w:val="pl-PL"/>
        </w:rPr>
        <w:t>zakończeniu postępowania</w:t>
      </w:r>
      <w:r w:rsidRPr="006252DF">
        <w:rPr>
          <w:rFonts w:ascii="Arial" w:hAnsi="Arial"/>
          <w:sz w:val="22"/>
        </w:rPr>
        <w:t xml:space="preserve"> wszelkie dokumenty związane z naborem zostaną zarchiwizowane przez IO</w:t>
      </w:r>
      <w:r w:rsidRPr="006252DF">
        <w:rPr>
          <w:rFonts w:ascii="Arial" w:hAnsi="Arial"/>
          <w:sz w:val="22"/>
          <w:lang w:val="pl-PL"/>
        </w:rPr>
        <w:t>N</w:t>
      </w:r>
      <w:r w:rsidRPr="006252DF">
        <w:rPr>
          <w:rFonts w:ascii="Arial" w:hAnsi="Arial"/>
          <w:sz w:val="22"/>
        </w:rPr>
        <w:t xml:space="preserve">. </w:t>
      </w:r>
    </w:p>
    <w:p w14:paraId="0009446E" w14:textId="77777777" w:rsidR="007324AB" w:rsidRPr="006252DF"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7E92DB58" w14:textId="77777777" w:rsidR="007324AB" w:rsidRPr="006252DF" w:rsidRDefault="007324AB" w:rsidP="00CC51A2">
      <w:pPr>
        <w:pStyle w:val="Styl6"/>
      </w:pPr>
      <w:bookmarkStart w:id="310" w:name="_Toc35341127"/>
      <w:bookmarkStart w:id="311" w:name="_Toc135051287"/>
      <w:bookmarkStart w:id="312" w:name="_Toc170199296"/>
      <w:r w:rsidRPr="006252DF">
        <w:t>Środki odwoławcze</w:t>
      </w:r>
      <w:bookmarkEnd w:id="310"/>
      <w:bookmarkEnd w:id="311"/>
      <w:bookmarkEnd w:id="312"/>
    </w:p>
    <w:p w14:paraId="62F5AAD3" w14:textId="77777777" w:rsidR="007324AB" w:rsidRPr="006252DF" w:rsidRDefault="007324AB" w:rsidP="003A3602">
      <w:pPr>
        <w:pStyle w:val="Styl7"/>
        <w:numPr>
          <w:ilvl w:val="0"/>
          <w:numId w:val="55"/>
        </w:numPr>
      </w:pPr>
      <w:bookmarkStart w:id="313" w:name="_Toc450130189"/>
      <w:bookmarkStart w:id="314" w:name="_Toc450130250"/>
      <w:bookmarkStart w:id="315" w:name="_Toc450223793"/>
      <w:bookmarkStart w:id="316" w:name="_Toc455571525"/>
      <w:bookmarkStart w:id="317" w:name="_Toc463528604"/>
      <w:bookmarkStart w:id="318" w:name="_Toc463608954"/>
      <w:bookmarkStart w:id="319" w:name="_Toc475351805"/>
      <w:bookmarkStart w:id="320" w:name="_Toc490745018"/>
      <w:bookmarkStart w:id="321" w:name="_Toc490745156"/>
      <w:bookmarkStart w:id="322" w:name="_Toc499204361"/>
      <w:bookmarkStart w:id="323" w:name="_Toc501092949"/>
      <w:bookmarkStart w:id="324" w:name="_Toc532293280"/>
      <w:bookmarkStart w:id="325" w:name="_Toc532293811"/>
      <w:bookmarkStart w:id="326" w:name="_Toc532293867"/>
      <w:bookmarkStart w:id="327" w:name="_Toc535929714"/>
      <w:bookmarkStart w:id="328" w:name="_Toc13228505"/>
      <w:bookmarkStart w:id="329" w:name="_Toc13484988"/>
      <w:bookmarkStart w:id="330" w:name="_Toc13562607"/>
      <w:bookmarkStart w:id="331" w:name="_Toc13563408"/>
      <w:bookmarkStart w:id="332" w:name="_Toc13563874"/>
      <w:bookmarkStart w:id="333" w:name="_Toc15293394"/>
      <w:bookmarkStart w:id="334" w:name="_Toc450130190"/>
      <w:bookmarkStart w:id="335" w:name="_Toc450130251"/>
      <w:bookmarkStart w:id="336" w:name="_Toc450223794"/>
      <w:bookmarkStart w:id="337" w:name="_Toc455571526"/>
      <w:bookmarkStart w:id="338" w:name="_Toc463528605"/>
      <w:bookmarkStart w:id="339" w:name="_Toc463608955"/>
      <w:bookmarkStart w:id="340" w:name="_Toc475351806"/>
      <w:bookmarkStart w:id="341" w:name="_Toc490745019"/>
      <w:bookmarkStart w:id="342" w:name="_Toc490745157"/>
      <w:bookmarkStart w:id="343" w:name="_Toc499204362"/>
      <w:bookmarkStart w:id="344" w:name="_Toc501092950"/>
      <w:bookmarkStart w:id="345" w:name="_Toc532293281"/>
      <w:bookmarkStart w:id="346" w:name="_Toc532293812"/>
      <w:bookmarkStart w:id="347" w:name="_Toc532293868"/>
      <w:bookmarkStart w:id="348" w:name="_Toc535929715"/>
      <w:bookmarkStart w:id="349" w:name="_Toc13228506"/>
      <w:bookmarkStart w:id="350" w:name="_Toc13484989"/>
      <w:bookmarkStart w:id="351" w:name="_Toc13562608"/>
      <w:bookmarkStart w:id="352" w:name="_Toc13563409"/>
      <w:bookmarkStart w:id="353" w:name="_Toc13563875"/>
      <w:bookmarkStart w:id="354" w:name="_Toc15293395"/>
      <w:bookmarkStart w:id="355" w:name="_Toc35341128"/>
      <w:bookmarkStart w:id="356" w:name="_Toc135051288"/>
      <w:bookmarkStart w:id="357" w:name="_Toc170199297"/>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6252DF">
        <w:t>Zakres podmiotowy i przedmiotowy procedury odwoławczej</w:t>
      </w:r>
      <w:bookmarkEnd w:id="355"/>
      <w:bookmarkEnd w:id="356"/>
      <w:bookmarkEnd w:id="357"/>
    </w:p>
    <w:p w14:paraId="05A74AFB" w14:textId="77777777" w:rsidR="007739F8" w:rsidRPr="006252DF"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7DF428FD" w14:textId="77777777" w:rsidR="007739F8" w:rsidRPr="006252DF"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1AD57FC1" w14:textId="77777777" w:rsidR="007739F8" w:rsidRPr="006252DF"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0B92BCC0" w14:textId="77777777" w:rsidR="007739F8" w:rsidRPr="006252DF"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175FB69E" w14:textId="77777777" w:rsidR="007324AB" w:rsidRPr="006252DF"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6252DF">
        <w:rPr>
          <w:rFonts w:ascii="Arial" w:hAnsi="Arial" w:cs="Arial"/>
          <w:bCs/>
          <w:sz w:val="22"/>
          <w:szCs w:val="22"/>
        </w:rPr>
        <w:t>P</w:t>
      </w:r>
      <w:r w:rsidRPr="006252DF">
        <w:rPr>
          <w:rFonts w:ascii="Arial" w:hAnsi="Arial" w:cs="Arial"/>
          <w:sz w:val="22"/>
          <w:szCs w:val="22"/>
        </w:rPr>
        <w:t>rocedura odwoławcza przysługująca wnioskodawcom uregulowana jest w rozdziale 1</w:t>
      </w:r>
      <w:r w:rsidRPr="006252DF">
        <w:rPr>
          <w:rFonts w:ascii="Arial" w:hAnsi="Arial" w:cs="Arial"/>
          <w:sz w:val="22"/>
          <w:szCs w:val="22"/>
          <w:lang w:val="pl-PL"/>
        </w:rPr>
        <w:t>6</w:t>
      </w:r>
      <w:r w:rsidRPr="006252DF">
        <w:rPr>
          <w:rFonts w:ascii="Arial" w:hAnsi="Arial" w:cs="Arial"/>
          <w:sz w:val="22"/>
          <w:szCs w:val="22"/>
        </w:rPr>
        <w:t xml:space="preserve"> </w:t>
      </w:r>
      <w:r w:rsidRPr="006252DF">
        <w:rPr>
          <w:rFonts w:ascii="Arial" w:hAnsi="Arial" w:cs="Arial"/>
          <w:sz w:val="22"/>
          <w:szCs w:val="22"/>
          <w:lang w:val="pl-PL"/>
        </w:rPr>
        <w:t>ustawy</w:t>
      </w:r>
      <w:r w:rsidR="00C405F1" w:rsidRPr="006252DF">
        <w:rPr>
          <w:rFonts w:ascii="Arial" w:hAnsi="Arial" w:cs="Arial"/>
          <w:sz w:val="22"/>
          <w:szCs w:val="22"/>
          <w:lang w:val="pl-PL"/>
        </w:rPr>
        <w:t>.</w:t>
      </w:r>
      <w:r w:rsidRPr="006252DF">
        <w:rPr>
          <w:rFonts w:ascii="Arial" w:hAnsi="Arial" w:cs="Arial"/>
          <w:sz w:val="22"/>
          <w:szCs w:val="22"/>
          <w:lang w:val="pl-PL"/>
        </w:rPr>
        <w:t xml:space="preserve">. </w:t>
      </w:r>
    </w:p>
    <w:p w14:paraId="4DED8CF6" w14:textId="77777777" w:rsidR="007324AB" w:rsidRPr="006252DF"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6252DF">
        <w:rPr>
          <w:rFonts w:ascii="Arial" w:hAnsi="Arial" w:cs="Arial"/>
          <w:sz w:val="22"/>
          <w:szCs w:val="22"/>
        </w:rPr>
        <w:t>Każd</w:t>
      </w:r>
      <w:r w:rsidRPr="006252DF">
        <w:rPr>
          <w:rFonts w:ascii="Arial" w:hAnsi="Arial" w:cs="Arial"/>
          <w:sz w:val="22"/>
          <w:szCs w:val="22"/>
          <w:lang w:val="pl-PL"/>
        </w:rPr>
        <w:t>emu</w:t>
      </w:r>
      <w:r w:rsidRPr="006252DF">
        <w:rPr>
          <w:rFonts w:ascii="Arial" w:hAnsi="Arial" w:cs="Arial"/>
          <w:b/>
          <w:bCs/>
          <w:sz w:val="22"/>
          <w:szCs w:val="22"/>
        </w:rPr>
        <w:t xml:space="preserve"> </w:t>
      </w:r>
      <w:r w:rsidRPr="006252DF">
        <w:rPr>
          <w:rFonts w:ascii="Arial" w:hAnsi="Arial" w:cs="Arial"/>
          <w:sz w:val="22"/>
          <w:szCs w:val="22"/>
          <w:lang w:val="pl-PL"/>
        </w:rPr>
        <w:t>w</w:t>
      </w:r>
      <w:r w:rsidRPr="006252DF">
        <w:rPr>
          <w:rFonts w:ascii="Arial" w:hAnsi="Arial" w:cs="Arial"/>
          <w:sz w:val="22"/>
          <w:szCs w:val="22"/>
        </w:rPr>
        <w:t>nioskodawc</w:t>
      </w:r>
      <w:r w:rsidRPr="006252DF">
        <w:rPr>
          <w:rFonts w:ascii="Arial" w:hAnsi="Arial" w:cs="Arial"/>
          <w:sz w:val="22"/>
          <w:szCs w:val="22"/>
          <w:lang w:val="pl-PL"/>
        </w:rPr>
        <w:t>y,</w:t>
      </w:r>
      <w:r w:rsidRPr="006252DF">
        <w:rPr>
          <w:color w:val="000000"/>
          <w:sz w:val="23"/>
          <w:szCs w:val="23"/>
          <w:lang w:val="pl-PL" w:eastAsia="pl-PL"/>
        </w:rPr>
        <w:t xml:space="preserve"> </w:t>
      </w:r>
      <w:r w:rsidRPr="006252DF">
        <w:rPr>
          <w:rFonts w:ascii="Arial" w:hAnsi="Arial" w:cs="Arial"/>
          <w:sz w:val="22"/>
          <w:szCs w:val="22"/>
          <w:lang w:val="pl-PL"/>
        </w:rPr>
        <w:t>w przypadku negatywnej oceny projektu, wybieranego w sposób konkurencyjny przysługuje prawo</w:t>
      </w:r>
      <w:r w:rsidRPr="006252DF">
        <w:rPr>
          <w:rFonts w:ascii="Arial" w:hAnsi="Arial" w:cs="Arial"/>
          <w:sz w:val="22"/>
          <w:szCs w:val="22"/>
        </w:rPr>
        <w:t xml:space="preserve"> wniesienia protestu. Celem wniesienia protestu jest ponowne sprawdzenie złożonego wniosku</w:t>
      </w:r>
      <w:r w:rsidRPr="006252DF">
        <w:rPr>
          <w:rFonts w:ascii="Arial" w:hAnsi="Arial" w:cs="Arial"/>
          <w:b/>
          <w:bCs/>
          <w:sz w:val="22"/>
          <w:szCs w:val="22"/>
        </w:rPr>
        <w:t xml:space="preserve"> </w:t>
      </w:r>
      <w:r w:rsidRPr="006252DF">
        <w:rPr>
          <w:rFonts w:ascii="Arial" w:hAnsi="Arial" w:cs="Arial"/>
          <w:sz w:val="22"/>
          <w:szCs w:val="22"/>
        </w:rPr>
        <w:t xml:space="preserve">w zakresie spełniania kryteriów wyboru projektów (art. </w:t>
      </w:r>
      <w:r w:rsidRPr="006252DF">
        <w:rPr>
          <w:rFonts w:ascii="Arial" w:hAnsi="Arial" w:cs="Arial"/>
          <w:sz w:val="22"/>
          <w:szCs w:val="22"/>
          <w:lang w:val="pl-PL"/>
        </w:rPr>
        <w:t>6</w:t>
      </w:r>
      <w:r w:rsidRPr="006252DF">
        <w:rPr>
          <w:rFonts w:ascii="Arial" w:hAnsi="Arial" w:cs="Arial"/>
          <w:sz w:val="22"/>
          <w:szCs w:val="22"/>
        </w:rPr>
        <w:t xml:space="preserve">3 ust. 1 ustawy). </w:t>
      </w:r>
      <w:r w:rsidRPr="006252DF">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6252DF" w:rsidDel="00275060">
        <w:rPr>
          <w:rFonts w:ascii="Arial" w:hAnsi="Arial" w:cs="Arial"/>
          <w:sz w:val="22"/>
          <w:szCs w:val="22"/>
          <w:lang w:val="pl-PL"/>
        </w:rPr>
        <w:t xml:space="preserve"> </w:t>
      </w:r>
    </w:p>
    <w:p w14:paraId="2D4590BC" w14:textId="77777777" w:rsidR="007324AB" w:rsidRPr="006252DF"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 Negatywna ocena, o której mowa w art. 56 ust. 5 i 6 ustawy oznacza, że projekt nie może być wybrany do dofinansowania ponieważ:</w:t>
      </w:r>
    </w:p>
    <w:p w14:paraId="60CE4E31"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nie spełnił kryteriów wyboru projektów, na skutek czego nie może być wybrany do dofinansowania albo skierowany do kolejnego etapu oceny;</w:t>
      </w:r>
    </w:p>
    <w:p w14:paraId="659A9C18"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spełnił kryteria wyboru projektów, jednak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wystarcza na wybranie go do dofinansowania.</w:t>
      </w:r>
    </w:p>
    <w:p w14:paraId="77632CF1" w14:textId="77777777" w:rsidR="007324AB" w:rsidRPr="006252DF"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gdy kwota przeznaczona na dofinansowanie projektów w </w:t>
      </w:r>
      <w:r w:rsidRPr="006252DF">
        <w:rPr>
          <w:rFonts w:ascii="Arial" w:hAnsi="Arial" w:cs="Arial"/>
          <w:sz w:val="22"/>
          <w:szCs w:val="22"/>
          <w:lang w:val="pl-PL"/>
        </w:rPr>
        <w:t>naborze</w:t>
      </w:r>
      <w:r w:rsidRPr="006252DF">
        <w:rPr>
          <w:rFonts w:ascii="Arial" w:hAnsi="Arial" w:cs="Arial"/>
          <w:sz w:val="22"/>
          <w:szCs w:val="22"/>
        </w:rPr>
        <w:t xml:space="preserve"> nie wystarcza na wybranie projektu do dofinansowania, okoliczność ta nie może stanowić wyłącznej przesłanki wniesienia protestu</w:t>
      </w:r>
      <w:r w:rsidRPr="006252DF">
        <w:rPr>
          <w:rFonts w:ascii="Arial" w:hAnsi="Arial" w:cs="Arial"/>
          <w:sz w:val="22"/>
          <w:szCs w:val="22"/>
          <w:lang w:val="pl-PL"/>
        </w:rPr>
        <w:t>.</w:t>
      </w:r>
    </w:p>
    <w:p w14:paraId="32C00CCB" w14:textId="77777777" w:rsidR="007324AB" w:rsidRPr="006252DF"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b/>
          <w:bCs/>
          <w:sz w:val="22"/>
          <w:szCs w:val="22"/>
        </w:rPr>
      </w:pPr>
      <w:r w:rsidRPr="006252DF">
        <w:rPr>
          <w:rFonts w:ascii="Arial" w:hAnsi="Arial" w:cs="Arial"/>
          <w:sz w:val="22"/>
          <w:szCs w:val="22"/>
          <w:lang w:val="pl-PL"/>
        </w:rPr>
        <w:t xml:space="preserve"> </w:t>
      </w:r>
      <w:r w:rsidRPr="006252DF">
        <w:rPr>
          <w:rFonts w:ascii="Arial" w:hAnsi="Arial" w:cs="Arial"/>
          <w:sz w:val="22"/>
          <w:szCs w:val="22"/>
        </w:rPr>
        <w:t xml:space="preserve">Instytucją, która rozpatruje protest jest IP </w:t>
      </w:r>
      <w:r w:rsidRPr="006252DF">
        <w:rPr>
          <w:rFonts w:ascii="Arial" w:hAnsi="Arial" w:cs="Arial"/>
          <w:sz w:val="22"/>
          <w:szCs w:val="22"/>
          <w:lang w:val="pl-PL"/>
        </w:rPr>
        <w:t>FEPZ</w:t>
      </w:r>
      <w:r w:rsidRPr="006252DF">
        <w:rPr>
          <w:rFonts w:ascii="Arial" w:hAnsi="Arial" w:cs="Arial"/>
          <w:sz w:val="22"/>
          <w:szCs w:val="22"/>
        </w:rPr>
        <w:t xml:space="preserve"> (art. </w:t>
      </w:r>
      <w:r w:rsidRPr="006252DF">
        <w:rPr>
          <w:rFonts w:ascii="Arial" w:hAnsi="Arial" w:cs="Arial"/>
          <w:sz w:val="22"/>
          <w:szCs w:val="22"/>
          <w:lang w:val="pl-PL"/>
        </w:rPr>
        <w:t>66</w:t>
      </w:r>
      <w:r w:rsidRPr="006252DF">
        <w:rPr>
          <w:rFonts w:ascii="Arial" w:hAnsi="Arial" w:cs="Arial"/>
          <w:sz w:val="22"/>
          <w:szCs w:val="22"/>
        </w:rPr>
        <w:t xml:space="preserve"> </w:t>
      </w:r>
      <w:r w:rsidRPr="006252DF">
        <w:rPr>
          <w:rFonts w:ascii="Arial" w:hAnsi="Arial" w:cs="Arial"/>
          <w:sz w:val="22"/>
          <w:szCs w:val="22"/>
          <w:lang w:val="pl-PL"/>
        </w:rPr>
        <w:t>pkt</w:t>
      </w:r>
      <w:r w:rsidRPr="006252DF">
        <w:rPr>
          <w:rFonts w:ascii="Arial" w:hAnsi="Arial" w:cs="Arial"/>
          <w:sz w:val="22"/>
          <w:szCs w:val="22"/>
        </w:rPr>
        <w:t xml:space="preserve">. 2 ustawy). </w:t>
      </w:r>
    </w:p>
    <w:p w14:paraId="0CB78950" w14:textId="77777777" w:rsidR="007324AB" w:rsidRPr="006252DF" w:rsidRDefault="007324AB" w:rsidP="003A3602">
      <w:pPr>
        <w:pStyle w:val="Styl7"/>
        <w:numPr>
          <w:ilvl w:val="0"/>
          <w:numId w:val="55"/>
        </w:numPr>
      </w:pPr>
      <w:bookmarkStart w:id="358" w:name="_Toc35341129"/>
      <w:bookmarkStart w:id="359" w:name="_Toc135051289"/>
      <w:bookmarkStart w:id="360" w:name="_Toc170199298"/>
      <w:r w:rsidRPr="006252DF">
        <w:t>Sposób złożenia protestu</w:t>
      </w:r>
      <w:bookmarkEnd w:id="358"/>
      <w:bookmarkEnd w:id="359"/>
      <w:bookmarkEnd w:id="360"/>
    </w:p>
    <w:p w14:paraId="781B7310" w14:textId="77777777" w:rsidR="004659F5" w:rsidRPr="006252DF" w:rsidRDefault="00ED191A" w:rsidP="00BF0490">
      <w:pPr>
        <w:autoSpaceDE w:val="0"/>
        <w:autoSpaceDN w:val="0"/>
        <w:adjustRightInd w:val="0"/>
        <w:spacing w:before="240" w:after="120" w:line="271" w:lineRule="auto"/>
        <w:rPr>
          <w:rFonts w:ascii="Arial" w:hAnsi="Arial"/>
          <w:b/>
          <w:bCs/>
          <w:iCs/>
          <w:vanish/>
          <w:sz w:val="28"/>
          <w:szCs w:val="22"/>
        </w:rPr>
      </w:pPr>
      <w:r w:rsidRPr="006252DF">
        <w:rPr>
          <w:rFonts w:ascii="Arial" w:hAnsi="Arial" w:cs="Arial"/>
          <w:sz w:val="22"/>
          <w:szCs w:val="22"/>
        </w:rPr>
        <w:t xml:space="preserve">4.8.2.1 </w:t>
      </w:r>
    </w:p>
    <w:p w14:paraId="501A2512" w14:textId="77777777" w:rsidR="004659F5" w:rsidRPr="006252DF"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1" w:name="_Toc135074408"/>
      <w:bookmarkStart w:id="362" w:name="_Toc135074464"/>
      <w:bookmarkStart w:id="363" w:name="_Toc135074533"/>
      <w:bookmarkStart w:id="364" w:name="_Toc165974301"/>
      <w:bookmarkStart w:id="365" w:name="_Toc170199243"/>
      <w:bookmarkStart w:id="366" w:name="_Toc170199299"/>
      <w:bookmarkEnd w:id="361"/>
      <w:bookmarkEnd w:id="362"/>
      <w:bookmarkEnd w:id="363"/>
      <w:bookmarkEnd w:id="364"/>
      <w:bookmarkEnd w:id="365"/>
      <w:bookmarkEnd w:id="366"/>
    </w:p>
    <w:p w14:paraId="160D11E9" w14:textId="77777777" w:rsidR="004659F5" w:rsidRPr="006252DF"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7" w:name="_Toc135074409"/>
      <w:bookmarkStart w:id="368" w:name="_Toc135074465"/>
      <w:bookmarkStart w:id="369" w:name="_Toc135074534"/>
      <w:bookmarkStart w:id="370" w:name="_Toc165974302"/>
      <w:bookmarkStart w:id="371" w:name="_Toc170199244"/>
      <w:bookmarkStart w:id="372" w:name="_Toc170199300"/>
      <w:bookmarkEnd w:id="367"/>
      <w:bookmarkEnd w:id="368"/>
      <w:bookmarkEnd w:id="369"/>
      <w:bookmarkEnd w:id="370"/>
      <w:bookmarkEnd w:id="371"/>
      <w:bookmarkEnd w:id="372"/>
    </w:p>
    <w:p w14:paraId="0E74E07A" w14:textId="77777777" w:rsidR="007324AB" w:rsidRPr="006252DF" w:rsidRDefault="004659F5" w:rsidP="00BF0490">
      <w:pPr>
        <w:spacing w:before="240"/>
        <w:rPr>
          <w:rFonts w:ascii="Arial" w:hAnsi="Arial" w:cs="Arial"/>
          <w:sz w:val="22"/>
          <w:szCs w:val="22"/>
        </w:rPr>
      </w:pPr>
      <w:r w:rsidRPr="006252DF">
        <w:rPr>
          <w:rFonts w:ascii="Arial" w:hAnsi="Arial" w:cs="Arial"/>
          <w:sz w:val="22"/>
          <w:szCs w:val="22"/>
        </w:rPr>
        <w:t>I</w:t>
      </w:r>
      <w:r w:rsidR="007324AB" w:rsidRPr="006252DF">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34D47114" w14:textId="7ADF1D58" w:rsidR="007324AB" w:rsidRPr="006252DF" w:rsidRDefault="00ED191A" w:rsidP="00BF0490">
      <w:pPr>
        <w:pStyle w:val="Akapitzlist"/>
        <w:spacing w:before="240"/>
        <w:ind w:left="0"/>
        <w:rPr>
          <w:rFonts w:ascii="Arial" w:hAnsi="Arial" w:cs="Arial"/>
          <w:sz w:val="22"/>
          <w:szCs w:val="22"/>
          <w:lang w:val="pl-PL"/>
        </w:rPr>
      </w:pPr>
      <w:r w:rsidRPr="006252DF">
        <w:rPr>
          <w:rFonts w:ascii="Arial" w:hAnsi="Arial" w:cs="Arial"/>
          <w:sz w:val="22"/>
          <w:szCs w:val="22"/>
          <w:lang w:val="pl-PL"/>
        </w:rPr>
        <w:t xml:space="preserve">4.8.2.2 </w:t>
      </w:r>
      <w:r w:rsidR="007324AB" w:rsidRPr="006252DF">
        <w:rPr>
          <w:rFonts w:ascii="Arial" w:hAnsi="Arial" w:cs="Arial"/>
          <w:b/>
          <w:bCs/>
          <w:sz w:val="22"/>
          <w:szCs w:val="22"/>
          <w:lang w:val="pl-PL"/>
        </w:rPr>
        <w:t xml:space="preserve"> </w:t>
      </w:r>
      <w:r w:rsidR="007324AB" w:rsidRPr="006252DF">
        <w:rPr>
          <w:rFonts w:ascii="Arial" w:hAnsi="Arial" w:cs="Arial"/>
          <w:sz w:val="22"/>
          <w:szCs w:val="22"/>
          <w:lang w:val="pl-PL"/>
        </w:rPr>
        <w:t>Przepisy dotyczące doręczeń i sposobu obliczania terminów, stosuje się zgodnie z działem I ro</w:t>
      </w:r>
      <w:r w:rsidR="0007292E">
        <w:rPr>
          <w:rFonts w:ascii="Arial" w:hAnsi="Arial" w:cs="Arial"/>
          <w:sz w:val="22"/>
          <w:szCs w:val="22"/>
          <w:lang w:val="pl-PL"/>
        </w:rPr>
        <w:t>z</w:t>
      </w:r>
      <w:r w:rsidR="007324AB" w:rsidRPr="006252DF">
        <w:rPr>
          <w:rFonts w:ascii="Arial" w:hAnsi="Arial" w:cs="Arial"/>
          <w:sz w:val="22"/>
          <w:szCs w:val="22"/>
          <w:lang w:val="pl-PL"/>
        </w:rPr>
        <w:t xml:space="preserve">działem 8 KPA. </w:t>
      </w:r>
    </w:p>
    <w:p w14:paraId="5502CE0D" w14:textId="77777777"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lastRenderedPageBreak/>
        <w:t xml:space="preserve">4.8.2.3 </w:t>
      </w:r>
      <w:r w:rsidR="007324AB" w:rsidRPr="006252DF">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67A7B4FE" w14:textId="4819F321"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4.8.2.4 </w:t>
      </w:r>
      <w:r w:rsidR="007324AB" w:rsidRPr="006252DF">
        <w:rPr>
          <w:rFonts w:ascii="Arial" w:hAnsi="Arial" w:cs="Arial"/>
          <w:sz w:val="22"/>
          <w:szCs w:val="22"/>
        </w:rPr>
        <w:t xml:space="preserve">Protest należy wnieść do Wojewódzkiego Urzędu Pracy w Szczecinie - Instytucji Pośredniczącej </w:t>
      </w:r>
      <w:r w:rsidR="007324AB" w:rsidRPr="006252DF">
        <w:rPr>
          <w:rFonts w:ascii="Arial" w:hAnsi="Arial"/>
          <w:sz w:val="22"/>
        </w:rPr>
        <w:t>FEPZ.</w:t>
      </w:r>
    </w:p>
    <w:p w14:paraId="27D7602C" w14:textId="77777777"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4.8.2.5 </w:t>
      </w:r>
      <w:r w:rsidR="007324AB" w:rsidRPr="006252DF">
        <w:rPr>
          <w:rFonts w:ascii="Arial" w:hAnsi="Arial" w:cs="Arial"/>
          <w:sz w:val="22"/>
          <w:szCs w:val="22"/>
        </w:rPr>
        <w:t>Protest składany w wersji papierowej, własnoręcznie podpisany należy dostarczyć osobiście, przesłać kurierem lub pocztą na adres:</w:t>
      </w:r>
    </w:p>
    <w:p w14:paraId="0C91410B"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p>
    <w:p w14:paraId="3B78FA4B"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Wojewódzki Urz</w:t>
      </w:r>
      <w:r w:rsidR="003726A3" w:rsidRPr="006252DF">
        <w:rPr>
          <w:rFonts w:ascii="Arial" w:hAnsi="Arial" w:cs="Arial"/>
          <w:sz w:val="22"/>
          <w:szCs w:val="22"/>
          <w:lang w:val="pl-PL"/>
        </w:rPr>
        <w:t>ę</w:t>
      </w:r>
      <w:r w:rsidRPr="006252DF">
        <w:rPr>
          <w:rFonts w:ascii="Arial" w:hAnsi="Arial" w:cs="Arial"/>
          <w:sz w:val="22"/>
          <w:szCs w:val="22"/>
        </w:rPr>
        <w:t>d</w:t>
      </w:r>
      <w:r w:rsidR="003726A3" w:rsidRPr="006252DF">
        <w:rPr>
          <w:rFonts w:ascii="Arial" w:hAnsi="Arial" w:cs="Arial"/>
          <w:sz w:val="22"/>
          <w:szCs w:val="22"/>
          <w:lang w:val="pl-PL"/>
        </w:rPr>
        <w:t>u</w:t>
      </w:r>
      <w:r w:rsidRPr="006252DF">
        <w:rPr>
          <w:rFonts w:ascii="Arial" w:hAnsi="Arial" w:cs="Arial"/>
          <w:sz w:val="22"/>
          <w:szCs w:val="22"/>
        </w:rPr>
        <w:t xml:space="preserve"> Pracy w Szczecinie</w:t>
      </w:r>
    </w:p>
    <w:p w14:paraId="2B26EB09"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ul. Mickiewicza 41</w:t>
      </w:r>
    </w:p>
    <w:p w14:paraId="0F137F4E"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70-383 Szczecin</w:t>
      </w:r>
    </w:p>
    <w:p w14:paraId="7A078E4D" w14:textId="26910D36" w:rsidR="00ED191A" w:rsidRPr="006252DF" w:rsidRDefault="007324AB" w:rsidP="00ED191A">
      <w:pPr>
        <w:autoSpaceDE w:val="0"/>
        <w:autoSpaceDN w:val="0"/>
        <w:adjustRightInd w:val="0"/>
        <w:spacing w:before="120" w:after="120" w:line="271" w:lineRule="auto"/>
        <w:ind w:left="709"/>
        <w:rPr>
          <w:rFonts w:ascii="Arial" w:hAnsi="Arial" w:cs="Arial"/>
          <w:sz w:val="22"/>
          <w:szCs w:val="22"/>
        </w:rPr>
      </w:pPr>
      <w:r w:rsidRPr="006252DF">
        <w:rPr>
          <w:rFonts w:ascii="Arial" w:hAnsi="Arial" w:cs="Arial"/>
          <w:sz w:val="22"/>
          <w:szCs w:val="22"/>
        </w:rPr>
        <w:t xml:space="preserve">w godzinach pracy </w:t>
      </w:r>
      <w:r w:rsidR="0007292E" w:rsidRPr="006252DF">
        <w:rPr>
          <w:rFonts w:ascii="Arial" w:hAnsi="Arial" w:cs="Arial"/>
          <w:sz w:val="22"/>
          <w:szCs w:val="22"/>
        </w:rPr>
        <w:t>Urzędu</w:t>
      </w:r>
      <w:r w:rsidRPr="006252DF">
        <w:rPr>
          <w:rFonts w:ascii="Arial" w:hAnsi="Arial" w:cs="Arial"/>
          <w:sz w:val="22"/>
          <w:szCs w:val="22"/>
        </w:rPr>
        <w:t xml:space="preserve"> tj. od poniedziałku do piątku w godzinach od 7.30 do 15.30.</w:t>
      </w:r>
    </w:p>
    <w:p w14:paraId="0EEB1E4E" w14:textId="77777777" w:rsidR="007324AB" w:rsidRPr="006252DF" w:rsidRDefault="004463E1"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4.8.2.6 </w:t>
      </w:r>
      <w:r w:rsidR="007324AB" w:rsidRPr="006252DF">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6CF65366" w14:textId="77777777" w:rsidR="007324AB" w:rsidRPr="006252DF" w:rsidRDefault="004463E1" w:rsidP="004463E1">
      <w:pPr>
        <w:spacing w:before="120" w:after="120" w:line="271" w:lineRule="auto"/>
        <w:rPr>
          <w:rFonts w:ascii="Arial" w:hAnsi="Arial" w:cs="Arial"/>
          <w:sz w:val="22"/>
          <w:szCs w:val="22"/>
        </w:rPr>
      </w:pPr>
      <w:r w:rsidRPr="006252DF">
        <w:rPr>
          <w:rFonts w:ascii="Arial" w:hAnsi="Arial" w:cs="Arial"/>
          <w:sz w:val="22"/>
          <w:szCs w:val="22"/>
        </w:rPr>
        <w:t>4.8.2.7</w:t>
      </w:r>
      <w:r w:rsidR="007324AB" w:rsidRPr="006252DF">
        <w:rPr>
          <w:rFonts w:ascii="Arial" w:hAnsi="Arial" w:cs="Arial"/>
          <w:sz w:val="22"/>
          <w:szCs w:val="22"/>
        </w:rPr>
        <w:t xml:space="preserve"> W przypadku nadania przesyłki u operatora innego niż ten, o którym mowa powyżej (np. pocztą kurierską), </w:t>
      </w:r>
      <w:r w:rsidR="007324AB" w:rsidRPr="006252DF">
        <w:rPr>
          <w:rFonts w:ascii="Arial" w:hAnsi="Arial"/>
          <w:sz w:val="22"/>
        </w:rPr>
        <w:t xml:space="preserve">protest </w:t>
      </w:r>
      <w:r w:rsidR="007324AB" w:rsidRPr="006252DF">
        <w:rPr>
          <w:rFonts w:ascii="Arial" w:hAnsi="Arial" w:cs="Arial"/>
          <w:sz w:val="22"/>
          <w:szCs w:val="22"/>
        </w:rPr>
        <w:t xml:space="preserve">musi wpłynąć do </w:t>
      </w:r>
      <w:r w:rsidR="007324AB" w:rsidRPr="006252DF">
        <w:rPr>
          <w:rFonts w:ascii="Arial" w:hAnsi="Arial"/>
          <w:sz w:val="22"/>
        </w:rPr>
        <w:t xml:space="preserve">IP </w:t>
      </w:r>
      <w:r w:rsidR="007324AB" w:rsidRPr="006252DF">
        <w:rPr>
          <w:rFonts w:ascii="Arial" w:hAnsi="Arial" w:cs="Arial"/>
          <w:sz w:val="22"/>
          <w:szCs w:val="22"/>
        </w:rPr>
        <w:t>w terminie 14 dni od dnia doręczenia informacji o</w:t>
      </w:r>
      <w:r w:rsidR="007324AB" w:rsidRPr="006252DF">
        <w:rPr>
          <w:rFonts w:ascii="Arial" w:hAnsi="Arial"/>
          <w:sz w:val="22"/>
        </w:rPr>
        <w:t> </w:t>
      </w:r>
      <w:r w:rsidR="007324AB" w:rsidRPr="006252DF">
        <w:rPr>
          <w:rFonts w:ascii="Arial" w:hAnsi="Arial" w:cs="Arial"/>
          <w:sz w:val="22"/>
          <w:szCs w:val="22"/>
        </w:rPr>
        <w:t>negatywnym wyniku oceny projektu.</w:t>
      </w:r>
    </w:p>
    <w:p w14:paraId="40EA71AE" w14:textId="77777777" w:rsidR="007324AB" w:rsidRPr="006252DF" w:rsidRDefault="004463E1" w:rsidP="004463E1">
      <w:pPr>
        <w:spacing w:before="120" w:after="120" w:line="271" w:lineRule="auto"/>
        <w:rPr>
          <w:rFonts w:ascii="Arial" w:hAnsi="Arial" w:cs="Arial"/>
          <w:sz w:val="22"/>
          <w:szCs w:val="22"/>
        </w:rPr>
      </w:pPr>
      <w:r w:rsidRPr="006252DF">
        <w:rPr>
          <w:rFonts w:ascii="Arial" w:hAnsi="Arial" w:cs="Arial"/>
          <w:sz w:val="22"/>
          <w:szCs w:val="22"/>
        </w:rPr>
        <w:t xml:space="preserve">4.8.2.8 </w:t>
      </w:r>
      <w:r w:rsidR="007324AB" w:rsidRPr="006252DF">
        <w:rPr>
          <w:rFonts w:ascii="Arial" w:hAnsi="Arial" w:cs="Arial"/>
          <w:sz w:val="22"/>
          <w:szCs w:val="22"/>
        </w:rPr>
        <w:t>Dokumenty elektroniczne są doręczane za pomocą Elektronicznej Skrzynki Podawczej (ESP), dostępnej na Elektronicznej Platformie Usług Administracji Publicznej (ePUAP) pod adresem:</w:t>
      </w:r>
    </w:p>
    <w:p w14:paraId="7D180356"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p>
    <w:p w14:paraId="1D45065C"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/wup-szczecin/SkrytkaESP</w:t>
      </w:r>
    </w:p>
    <w:p w14:paraId="7C11C4AB"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lang w:val="pl-PL"/>
        </w:rPr>
      </w:pPr>
      <w:r w:rsidRPr="006252DF">
        <w:rPr>
          <w:rFonts w:ascii="Arial" w:hAnsi="Arial" w:cs="Arial"/>
          <w:sz w:val="22"/>
          <w:szCs w:val="22"/>
          <w:lang w:val="pl-PL"/>
        </w:rPr>
        <w:t>l</w:t>
      </w:r>
      <w:r w:rsidRPr="006252DF">
        <w:rPr>
          <w:rFonts w:ascii="Arial" w:hAnsi="Arial" w:cs="Arial"/>
          <w:sz w:val="22"/>
          <w:szCs w:val="22"/>
        </w:rPr>
        <w:t>ub</w:t>
      </w:r>
      <w:r w:rsidRPr="006252DF">
        <w:rPr>
          <w:rFonts w:ascii="Arial" w:hAnsi="Arial" w:cs="Arial"/>
          <w:sz w:val="22"/>
          <w:szCs w:val="22"/>
          <w:lang w:val="pl-PL"/>
        </w:rPr>
        <w:t>:</w:t>
      </w:r>
    </w:p>
    <w:p w14:paraId="50B2DEBD"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lang w:val="pl-PL"/>
        </w:rPr>
      </w:pPr>
    </w:p>
    <w:p w14:paraId="7917D3FF"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https://epuap.gov.pl/wps/myportal/strefa-klienta/katalog-spraw/sprawy-ogolne/ogolne-sprawy-urzedowe-2/pismo-ogolne-do-podmiotu-publicznego-nowe</w:t>
      </w:r>
    </w:p>
    <w:p w14:paraId="222CC796" w14:textId="77777777" w:rsidR="007324AB" w:rsidRPr="006252DF" w:rsidRDefault="007324AB" w:rsidP="007324AB">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w:t>
      </w:r>
    </w:p>
    <w:p w14:paraId="2AF19957" w14:textId="77777777" w:rsidR="007324AB" w:rsidRPr="006252DF" w:rsidRDefault="007324AB" w:rsidP="007324AB">
      <w:pPr>
        <w:pStyle w:val="Akapitzlist"/>
        <w:spacing w:before="120" w:after="120" w:line="271" w:lineRule="auto"/>
        <w:ind w:left="709"/>
        <w:contextualSpacing w:val="0"/>
        <w:rPr>
          <w:rFonts w:ascii="Arial" w:hAnsi="Arial" w:cs="Arial"/>
          <w:sz w:val="22"/>
          <w:szCs w:val="22"/>
        </w:rPr>
      </w:pPr>
    </w:p>
    <w:p w14:paraId="11945BE6" w14:textId="77777777" w:rsidR="007324AB" w:rsidRPr="006252DF" w:rsidRDefault="007324AB" w:rsidP="003A3602">
      <w:pPr>
        <w:pStyle w:val="Styl7"/>
        <w:numPr>
          <w:ilvl w:val="0"/>
          <w:numId w:val="55"/>
        </w:numPr>
      </w:pPr>
      <w:bookmarkStart w:id="373" w:name="_Toc430646312"/>
      <w:bookmarkStart w:id="374" w:name="_Toc35341130"/>
      <w:bookmarkStart w:id="375" w:name="_Toc135051290"/>
      <w:bookmarkStart w:id="376" w:name="_Toc170199301"/>
      <w:bookmarkEnd w:id="373"/>
      <w:r w:rsidRPr="006252DF">
        <w:t>Zakres protestu</w:t>
      </w:r>
      <w:bookmarkEnd w:id="374"/>
      <w:bookmarkEnd w:id="375"/>
      <w:bookmarkEnd w:id="376"/>
    </w:p>
    <w:p w14:paraId="0396505D" w14:textId="77777777" w:rsidR="007324AB" w:rsidRPr="006252DF"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bookmarkStart w:id="377" w:name="_Toc430646314"/>
      <w:bookmarkEnd w:id="377"/>
      <w:r w:rsidRPr="006252DF">
        <w:rPr>
          <w:rFonts w:ascii="Arial" w:hAnsi="Arial" w:cs="Arial"/>
          <w:sz w:val="22"/>
          <w:szCs w:val="22"/>
        </w:rPr>
        <w:t xml:space="preserve">Zgodnie z art. </w:t>
      </w:r>
      <w:r w:rsidRPr="006252DF">
        <w:rPr>
          <w:rFonts w:ascii="Arial" w:hAnsi="Arial" w:cs="Arial"/>
          <w:sz w:val="22"/>
          <w:szCs w:val="22"/>
          <w:lang w:val="pl-PL"/>
        </w:rPr>
        <w:t>6</w:t>
      </w:r>
      <w:r w:rsidRPr="006252DF">
        <w:rPr>
          <w:rFonts w:ascii="Arial" w:hAnsi="Arial" w:cs="Arial"/>
          <w:sz w:val="22"/>
          <w:szCs w:val="22"/>
        </w:rPr>
        <w:t>4 ust. 2 ustawy protest zawiera:</w:t>
      </w:r>
    </w:p>
    <w:p w14:paraId="3895B00A"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instytucji właściwej do rozpatrzenia protestu, </w:t>
      </w:r>
    </w:p>
    <w:p w14:paraId="618F4892"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Wnioskodawcy, </w:t>
      </w:r>
    </w:p>
    <w:p w14:paraId="50DFFA2E"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numer wniosku o dofinansowanie projektu, </w:t>
      </w:r>
    </w:p>
    <w:p w14:paraId="3B8D9B31"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kryteriów wyboru projektów, z których oceną Wnioskodawca się nie zgadza, wraz z uzasadnieniem, </w:t>
      </w:r>
    </w:p>
    <w:p w14:paraId="42877088"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60F4E10E"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lastRenderedPageBreak/>
        <w:t>podpis Wnioskodawcy lub osoby upoważnionej do jego reprezentowania, z załączeniem oryginału lub kopii dokumentu poświadczającego umocowanie takiej osoby do reprezentowania Wnioskodawcy.</w:t>
      </w:r>
    </w:p>
    <w:p w14:paraId="2D6AB326" w14:textId="77777777" w:rsidR="004463E1" w:rsidRPr="006252DF"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w:t>
      </w:r>
      <w:r w:rsidRPr="006252DF">
        <w:rPr>
          <w:rFonts w:ascii="Arial" w:hAnsi="Arial" w:cs="Arial"/>
          <w:sz w:val="22"/>
          <w:szCs w:val="22"/>
        </w:rPr>
        <w:t>4 ust. 3 ustawy</w:t>
      </w:r>
      <w:r w:rsidRPr="006252DF">
        <w:rPr>
          <w:rFonts w:ascii="Arial" w:hAnsi="Arial" w:cs="Arial"/>
          <w:sz w:val="22"/>
          <w:szCs w:val="22"/>
          <w:lang w:val="pl-PL"/>
        </w:rPr>
        <w:t>,</w:t>
      </w:r>
      <w:r w:rsidRPr="006252DF">
        <w:rPr>
          <w:rFonts w:ascii="Arial" w:hAnsi="Arial" w:cs="Arial"/>
          <w:sz w:val="22"/>
          <w:szCs w:val="22"/>
        </w:rPr>
        <w:t xml:space="preserve"> w przypadku wniesienia protestu niespełniającego wymogów formalnych wymienionych w podpunktach a </w:t>
      </w:r>
      <w:r w:rsidRPr="006252DF">
        <w:rPr>
          <w:rFonts w:ascii="Cambria Math" w:hAnsi="Cambria Math" w:cs="Arial"/>
          <w:sz w:val="22"/>
          <w:szCs w:val="22"/>
        </w:rPr>
        <w:t>‐</w:t>
      </w:r>
      <w:r w:rsidRPr="006252DF">
        <w:rPr>
          <w:rFonts w:ascii="Arial" w:hAnsi="Arial" w:cs="Arial"/>
          <w:sz w:val="22"/>
          <w:szCs w:val="22"/>
        </w:rPr>
        <w:t xml:space="preserve"> c oraz f punktu 4.8.3.1, IP </w:t>
      </w:r>
      <w:r w:rsidRPr="006252DF">
        <w:rPr>
          <w:rFonts w:ascii="Arial" w:hAnsi="Arial" w:cs="Arial"/>
          <w:sz w:val="22"/>
          <w:szCs w:val="22"/>
          <w:lang w:val="pl-PL"/>
        </w:rPr>
        <w:t>FEPZ</w:t>
      </w:r>
      <w:r w:rsidRPr="006252DF">
        <w:rPr>
          <w:rFonts w:ascii="Arial" w:hAnsi="Arial" w:cs="Arial"/>
          <w:sz w:val="22"/>
          <w:szCs w:val="22"/>
        </w:rPr>
        <w:t xml:space="preserve"> wzywa wnioskodawcę do jego uzupełnienia</w:t>
      </w:r>
      <w:r w:rsidRPr="006252DF">
        <w:rPr>
          <w:rFonts w:ascii="Arial" w:hAnsi="Arial" w:cs="Arial"/>
          <w:sz w:val="22"/>
          <w:szCs w:val="22"/>
          <w:lang w:val="pl-PL"/>
        </w:rPr>
        <w:t xml:space="preserve"> wył</w:t>
      </w:r>
      <w:r w:rsidR="009B268D" w:rsidRPr="006252DF">
        <w:rPr>
          <w:rFonts w:ascii="Arial" w:hAnsi="Arial" w:cs="Arial"/>
          <w:sz w:val="22"/>
          <w:szCs w:val="22"/>
          <w:lang w:val="pl-PL"/>
        </w:rPr>
        <w:t>ą</w:t>
      </w:r>
      <w:r w:rsidRPr="006252DF">
        <w:rPr>
          <w:rFonts w:ascii="Arial" w:hAnsi="Arial" w:cs="Arial"/>
          <w:sz w:val="22"/>
          <w:szCs w:val="22"/>
          <w:lang w:val="pl-PL"/>
        </w:rPr>
        <w:t>cznie w tym zakresie</w:t>
      </w:r>
      <w:r w:rsidRPr="006252DF">
        <w:rPr>
          <w:rFonts w:ascii="Arial" w:hAnsi="Arial" w:cs="Arial"/>
          <w:sz w:val="22"/>
          <w:szCs w:val="22"/>
        </w:rPr>
        <w:t>, w terminie 7 dni, licząc od dnia otrzymania wezwania, pod rygorem pozostawienia protestu bez rozpatrzenia</w:t>
      </w:r>
      <w:r w:rsidR="007324AB" w:rsidRPr="006252DF">
        <w:rPr>
          <w:rFonts w:ascii="Arial" w:hAnsi="Arial" w:cs="Arial"/>
          <w:sz w:val="22"/>
          <w:szCs w:val="22"/>
        </w:rPr>
        <w:t xml:space="preserve">,. Po bezskutecznym upływie terminu </w:t>
      </w:r>
      <w:r w:rsidR="007324AB" w:rsidRPr="006252DF">
        <w:rPr>
          <w:rFonts w:ascii="Arial" w:hAnsi="Arial" w:cs="Arial"/>
          <w:sz w:val="22"/>
          <w:szCs w:val="22"/>
          <w:lang w:val="pl-PL"/>
        </w:rPr>
        <w:t xml:space="preserve">IP FEPZ </w:t>
      </w:r>
      <w:r w:rsidR="007324AB" w:rsidRPr="006252DF">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6252DF">
        <w:rPr>
          <w:rFonts w:ascii="Arial" w:hAnsi="Arial" w:cs="Arial"/>
          <w:sz w:val="22"/>
          <w:szCs w:val="22"/>
          <w:lang w:val="pl-PL"/>
        </w:rPr>
        <w:t xml:space="preserve"> ustawy. </w:t>
      </w:r>
    </w:p>
    <w:p w14:paraId="71678335" w14:textId="77777777" w:rsidR="003726A3" w:rsidRPr="006252DF"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lang w:val="pl-PL"/>
        </w:rPr>
        <w:t xml:space="preserve"> </w:t>
      </w:r>
      <w:r w:rsidR="003726A3" w:rsidRPr="006252DF">
        <w:rPr>
          <w:rFonts w:ascii="Arial" w:hAnsi="Arial" w:cs="Arial"/>
          <w:sz w:val="22"/>
          <w:szCs w:val="22"/>
          <w:lang w:val="pl-PL"/>
        </w:rPr>
        <w:t>W</w:t>
      </w:r>
      <w:r w:rsidR="003726A3" w:rsidRPr="006252DF">
        <w:rPr>
          <w:rFonts w:ascii="Arial" w:hAnsi="Arial" w:cs="Arial"/>
          <w:sz w:val="22"/>
          <w:szCs w:val="22"/>
        </w:rPr>
        <w:t>ezwanie</w:t>
      </w:r>
      <w:r w:rsidR="003726A3" w:rsidRPr="006252DF">
        <w:rPr>
          <w:rFonts w:ascii="Arial" w:hAnsi="Arial" w:cs="Arial"/>
          <w:sz w:val="22"/>
          <w:szCs w:val="22"/>
          <w:lang w:val="pl-PL"/>
        </w:rPr>
        <w:t>,</w:t>
      </w:r>
      <w:r w:rsidR="003726A3" w:rsidRPr="006252DF">
        <w:rPr>
          <w:rFonts w:ascii="Arial" w:hAnsi="Arial" w:cs="Arial"/>
          <w:sz w:val="22"/>
          <w:szCs w:val="22"/>
        </w:rPr>
        <w:t xml:space="preserve"> o którym mowa powyżej wstrzymuje bieg terminu, o którym mowa w art. </w:t>
      </w:r>
      <w:r w:rsidR="003726A3" w:rsidRPr="006252DF">
        <w:rPr>
          <w:rFonts w:ascii="Arial" w:hAnsi="Arial" w:cs="Arial"/>
          <w:sz w:val="22"/>
          <w:szCs w:val="22"/>
          <w:lang w:val="pl-PL"/>
        </w:rPr>
        <w:t xml:space="preserve">68 </w:t>
      </w:r>
      <w:r w:rsidR="003726A3" w:rsidRPr="006252DF">
        <w:rPr>
          <w:rFonts w:ascii="Arial" w:hAnsi="Arial" w:cs="Arial"/>
          <w:sz w:val="22"/>
          <w:szCs w:val="22"/>
        </w:rPr>
        <w:t>ustawy</w:t>
      </w:r>
      <w:r w:rsidR="003726A3" w:rsidRPr="006252DF">
        <w:rPr>
          <w:rFonts w:ascii="Arial" w:hAnsi="Arial" w:cs="Arial"/>
          <w:sz w:val="22"/>
          <w:szCs w:val="22"/>
          <w:lang w:val="pl-PL"/>
        </w:rPr>
        <w:t xml:space="preserve"> </w:t>
      </w:r>
      <w:r w:rsidR="003726A3" w:rsidRPr="006252DF">
        <w:rPr>
          <w:rStyle w:val="changed-paragraph"/>
          <w:rFonts w:ascii="Arial" w:hAnsi="Arial" w:cs="Arial"/>
          <w:sz w:val="22"/>
          <w:szCs w:val="22"/>
        </w:rPr>
        <w:t>na czas uzupełnienia lub poprawienia protestu</w:t>
      </w:r>
      <w:r w:rsidR="003726A3" w:rsidRPr="006252DF">
        <w:rPr>
          <w:rStyle w:val="changed-paragraph"/>
          <w:rFonts w:ascii="Arial" w:hAnsi="Arial" w:cs="Arial"/>
          <w:sz w:val="22"/>
          <w:szCs w:val="22"/>
          <w:lang w:val="pl-PL"/>
        </w:rPr>
        <w:t>.</w:t>
      </w:r>
      <w:r w:rsidR="003726A3" w:rsidRPr="006252DF">
        <w:rPr>
          <w:rFonts w:ascii="Arial" w:hAnsi="Arial" w:cs="Arial"/>
          <w:sz w:val="22"/>
          <w:szCs w:val="22"/>
        </w:rPr>
        <w:t xml:space="preserve"> </w:t>
      </w:r>
    </w:p>
    <w:p w14:paraId="2B217042" w14:textId="77777777" w:rsidR="003726A3" w:rsidRPr="006252DF"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stwierdzenia oczywistej omyłki we wniesionym proteście </w:t>
      </w:r>
      <w:r w:rsidRPr="006252DF">
        <w:rPr>
          <w:rFonts w:ascii="Arial" w:hAnsi="Arial" w:cs="Arial"/>
          <w:sz w:val="22"/>
          <w:szCs w:val="22"/>
          <w:lang w:val="pl-PL"/>
        </w:rPr>
        <w:t xml:space="preserve">IP FEPZ </w:t>
      </w:r>
      <w:r w:rsidRPr="006252DF">
        <w:rPr>
          <w:rFonts w:ascii="Arial" w:hAnsi="Arial" w:cs="Arial"/>
          <w:sz w:val="22"/>
          <w:szCs w:val="22"/>
        </w:rPr>
        <w:t>może poprawić ją z urzędu, informując o tym wnioskodawcę.</w:t>
      </w:r>
    </w:p>
    <w:p w14:paraId="3CDC4BF3" w14:textId="77777777" w:rsidR="007324AB" w:rsidRPr="006252DF"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6252DF">
        <w:rPr>
          <w:rStyle w:val="changed-paragraph"/>
          <w:rFonts w:ascii="Arial" w:hAnsi="Arial" w:cs="Arial"/>
          <w:sz w:val="22"/>
          <w:szCs w:val="22"/>
          <w:lang w:val="pl-PL"/>
        </w:rPr>
        <w:t xml:space="preserve">   </w:t>
      </w:r>
      <w:r w:rsidR="007324AB" w:rsidRPr="006252DF">
        <w:rPr>
          <w:rFonts w:ascii="Arial" w:hAnsi="Arial" w:cs="Arial"/>
          <w:sz w:val="22"/>
          <w:szCs w:val="22"/>
          <w:lang w:val="pl-PL"/>
        </w:rPr>
        <w:t xml:space="preserve">Protest pozostawia się bez rozpatrzenia, jeżeli mimo prawidłowego pouczenia, został wniesiony: </w:t>
      </w:r>
    </w:p>
    <w:p w14:paraId="6A5A770D" w14:textId="77777777" w:rsidR="007324AB" w:rsidRPr="006252DF"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po terminie; </w:t>
      </w:r>
    </w:p>
    <w:p w14:paraId="2B961C65" w14:textId="77777777" w:rsidR="007324AB" w:rsidRPr="006252DF"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przez podmiot wykluczony z możliwości otrzymania dofinansowania na podstawie przepisów odrębnych;</w:t>
      </w:r>
    </w:p>
    <w:p w14:paraId="38CC0D08" w14:textId="77777777" w:rsidR="007324AB" w:rsidRPr="006252DF"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bez spełnienia wymogów określonych w art. 64 ust. 2 pkt 4 ustawy; </w:t>
      </w:r>
    </w:p>
    <w:p w14:paraId="071CCA8B" w14:textId="77777777" w:rsidR="007324AB" w:rsidRPr="006252DF" w:rsidRDefault="007324AB" w:rsidP="003A3602">
      <w:pPr>
        <w:pStyle w:val="Akapitzlist"/>
        <w:numPr>
          <w:ilvl w:val="0"/>
          <w:numId w:val="72"/>
        </w:numPr>
        <w:autoSpaceDE w:val="0"/>
        <w:autoSpaceDN w:val="0"/>
        <w:adjustRightInd w:val="0"/>
        <w:spacing w:before="120" w:after="120" w:line="271" w:lineRule="auto"/>
        <w:contextualSpacing w:val="0"/>
        <w:rPr>
          <w:rStyle w:val="changed-paragraph"/>
          <w:rFonts w:ascii="Arial" w:hAnsi="Arial" w:cs="Arial"/>
          <w:sz w:val="22"/>
          <w:szCs w:val="22"/>
        </w:rPr>
      </w:pPr>
      <w:r w:rsidRPr="006252DF">
        <w:rPr>
          <w:rFonts w:ascii="Arial" w:hAnsi="Arial" w:cs="Arial"/>
          <w:sz w:val="22"/>
          <w:szCs w:val="22"/>
          <w:lang w:val="pl-PL"/>
        </w:rPr>
        <w:t>przez podmiot niespełniający wymogów, o których mowa w art. 63. ustawy.</w:t>
      </w:r>
    </w:p>
    <w:p w14:paraId="7692F9C7" w14:textId="77777777" w:rsidR="007324AB" w:rsidRPr="006252DF"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pozostawienia protestu bez rozpatrzenia, IP </w:t>
      </w:r>
      <w:r w:rsidRPr="006252DF">
        <w:rPr>
          <w:rFonts w:ascii="Arial" w:hAnsi="Arial" w:cs="Arial"/>
          <w:sz w:val="22"/>
          <w:szCs w:val="22"/>
          <w:lang w:val="pl-PL"/>
        </w:rPr>
        <w:t>FEPZ</w:t>
      </w:r>
      <w:r w:rsidRPr="006252DF">
        <w:rPr>
          <w:rFonts w:ascii="Arial" w:hAnsi="Arial" w:cs="Arial"/>
          <w:sz w:val="22"/>
          <w:szCs w:val="22"/>
        </w:rPr>
        <w:t xml:space="preserve"> informuje wnioskodawcę o tym fakcie oraz informuje </w:t>
      </w:r>
      <w:r w:rsidR="003726A3" w:rsidRPr="006252DF">
        <w:rPr>
          <w:rFonts w:ascii="Arial" w:hAnsi="Arial" w:cs="Arial"/>
          <w:sz w:val="22"/>
          <w:szCs w:val="22"/>
          <w:lang w:val="pl-PL"/>
        </w:rPr>
        <w:t>go o możliwości wniesienia skargi do sądu administracyjnego na zasadach określonych w art. 73 ustawy.</w:t>
      </w:r>
    </w:p>
    <w:p w14:paraId="7F854BD6" w14:textId="77777777" w:rsidR="007324AB" w:rsidRPr="006252DF"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Na prawo wnioskodawcy do wniesienia protestu nie wpływa negatywnie błędne pouczenie lub brak pouczenia, o którym mowa w art. </w:t>
      </w:r>
      <w:r w:rsidRPr="006252DF">
        <w:rPr>
          <w:rFonts w:ascii="Arial" w:hAnsi="Arial"/>
          <w:sz w:val="22"/>
          <w:lang w:val="pl-PL"/>
        </w:rPr>
        <w:t>56</w:t>
      </w:r>
      <w:r w:rsidRPr="006252DF">
        <w:rPr>
          <w:rFonts w:ascii="Arial" w:hAnsi="Arial" w:cs="Arial"/>
          <w:sz w:val="22"/>
          <w:szCs w:val="22"/>
        </w:rPr>
        <w:t xml:space="preserve"> ust. </w:t>
      </w:r>
      <w:r w:rsidRPr="006252DF">
        <w:rPr>
          <w:rFonts w:ascii="Arial" w:hAnsi="Arial" w:cs="Arial"/>
          <w:sz w:val="22"/>
          <w:szCs w:val="22"/>
          <w:lang w:val="pl-PL"/>
        </w:rPr>
        <w:t>7</w:t>
      </w:r>
      <w:r w:rsidRPr="006252DF">
        <w:rPr>
          <w:rFonts w:ascii="Arial" w:hAnsi="Arial" w:cs="Arial"/>
          <w:sz w:val="22"/>
          <w:szCs w:val="22"/>
        </w:rPr>
        <w:t xml:space="preserve"> ustawy.</w:t>
      </w:r>
    </w:p>
    <w:p w14:paraId="37BB5D62" w14:textId="77777777" w:rsidR="007324AB" w:rsidRPr="006252DF" w:rsidRDefault="007324AB" w:rsidP="003A3602">
      <w:pPr>
        <w:pStyle w:val="Styl7"/>
        <w:numPr>
          <w:ilvl w:val="0"/>
          <w:numId w:val="55"/>
        </w:numPr>
      </w:pPr>
      <w:r w:rsidRPr="006252DF">
        <w:t xml:space="preserve"> </w:t>
      </w:r>
      <w:bookmarkStart w:id="378" w:name="_Toc35341131"/>
      <w:bookmarkStart w:id="379" w:name="_Toc135051291"/>
      <w:bookmarkStart w:id="380" w:name="_Toc170199302"/>
      <w:r w:rsidRPr="006252DF">
        <w:t xml:space="preserve">Rozpatrzenie protestu przez IP </w:t>
      </w:r>
      <w:bookmarkEnd w:id="378"/>
      <w:r w:rsidRPr="006252DF">
        <w:t>FEPZ</w:t>
      </w:r>
      <w:bookmarkEnd w:id="379"/>
      <w:bookmarkEnd w:id="380"/>
    </w:p>
    <w:p w14:paraId="29FA5032" w14:textId="77777777" w:rsidR="00FF7ADC" w:rsidRPr="006252DF" w:rsidRDefault="007324AB" w:rsidP="003A3602">
      <w:pPr>
        <w:pStyle w:val="Akapitzlist"/>
        <w:numPr>
          <w:ilvl w:val="0"/>
          <w:numId w:val="88"/>
        </w:numPr>
        <w:spacing w:before="120" w:after="120" w:line="271" w:lineRule="auto"/>
        <w:ind w:left="0" w:firstLine="0"/>
        <w:rPr>
          <w:rFonts w:ascii="Arial" w:hAnsi="Arial" w:cs="Arial"/>
          <w:sz w:val="22"/>
          <w:szCs w:val="22"/>
        </w:rPr>
      </w:pPr>
      <w:r w:rsidRPr="006252DF">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02E34E9B" w14:textId="77777777" w:rsidR="007324AB" w:rsidRPr="006252DF" w:rsidRDefault="007324AB" w:rsidP="003A3602">
      <w:pPr>
        <w:pStyle w:val="Akapitzlist"/>
        <w:numPr>
          <w:ilvl w:val="0"/>
          <w:numId w:val="88"/>
        </w:numPr>
        <w:spacing w:before="120" w:after="120" w:line="271" w:lineRule="auto"/>
        <w:ind w:left="0" w:firstLine="0"/>
        <w:rPr>
          <w:rFonts w:ascii="Arial" w:hAnsi="Arial" w:cs="Arial"/>
          <w:sz w:val="22"/>
          <w:szCs w:val="22"/>
        </w:rPr>
      </w:pPr>
      <w:r w:rsidRPr="006252DF">
        <w:rPr>
          <w:rFonts w:ascii="Arial" w:hAnsi="Arial" w:cs="Arial"/>
          <w:sz w:val="22"/>
          <w:szCs w:val="22"/>
        </w:rPr>
        <w:t xml:space="preserve">IP </w:t>
      </w:r>
      <w:r w:rsidRPr="006252DF">
        <w:rPr>
          <w:rFonts w:ascii="Arial" w:hAnsi="Arial" w:cs="Arial"/>
          <w:sz w:val="22"/>
          <w:szCs w:val="22"/>
          <w:lang w:val="pl-PL"/>
        </w:rPr>
        <w:t>FEPZ</w:t>
      </w:r>
      <w:r w:rsidRPr="006252DF">
        <w:rPr>
          <w:rFonts w:ascii="Arial" w:hAnsi="Arial" w:cs="Arial"/>
          <w:sz w:val="22"/>
          <w:szCs w:val="22"/>
        </w:rPr>
        <w:t xml:space="preserve"> informuje wnioskodawcę na piśmie o wyniku rozpatrzenia jego protestu. Informacja ta zawiera w szczególności:</w:t>
      </w:r>
    </w:p>
    <w:p w14:paraId="654B4BE0" w14:textId="77777777" w:rsidR="007324AB"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treść rozstrzygnięcia polegającego na uwzględnieniu albo nieuwzględnieniu protestu, wraz z uzasadnieniem,</w:t>
      </w:r>
    </w:p>
    <w:p w14:paraId="14AAB9BB" w14:textId="77777777" w:rsidR="00FF7ADC"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 xml:space="preserve">w przypadku nieuwzględnienia protestu – pouczenie o możliwości wniesienia skargi do sądu administracyjnego na zasadach określonych w art. </w:t>
      </w:r>
      <w:r w:rsidRPr="006252DF">
        <w:rPr>
          <w:rFonts w:ascii="Arial" w:hAnsi="Arial" w:cs="Arial"/>
          <w:sz w:val="22"/>
          <w:szCs w:val="22"/>
          <w:lang w:val="pl-PL"/>
        </w:rPr>
        <w:t>73</w:t>
      </w:r>
      <w:r w:rsidRPr="006252DF">
        <w:rPr>
          <w:rFonts w:ascii="Arial" w:hAnsi="Arial" w:cs="Arial"/>
          <w:sz w:val="22"/>
          <w:szCs w:val="22"/>
        </w:rPr>
        <w:t xml:space="preserve"> ustawy.</w:t>
      </w:r>
    </w:p>
    <w:p w14:paraId="74A3EDE2" w14:textId="77777777" w:rsidR="007324AB" w:rsidRPr="006252DF" w:rsidRDefault="007324AB" w:rsidP="003A3602">
      <w:pPr>
        <w:pStyle w:val="Akapitzlist"/>
        <w:numPr>
          <w:ilvl w:val="0"/>
          <w:numId w:val="89"/>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lang w:val="pl-PL"/>
        </w:rPr>
        <w:t>Uwzględnienie</w:t>
      </w:r>
      <w:r w:rsidRPr="006252DF">
        <w:rPr>
          <w:rFonts w:ascii="Arial" w:hAnsi="Arial" w:cs="Arial"/>
          <w:sz w:val="22"/>
          <w:szCs w:val="22"/>
        </w:rPr>
        <w:t xml:space="preserve"> protestu </w:t>
      </w:r>
      <w:r w:rsidRPr="006252DF">
        <w:rPr>
          <w:rFonts w:ascii="Arial" w:hAnsi="Arial" w:cs="Arial"/>
          <w:sz w:val="22"/>
          <w:szCs w:val="22"/>
          <w:lang w:val="pl-PL"/>
        </w:rPr>
        <w:t xml:space="preserve">przez </w:t>
      </w:r>
      <w:r w:rsidRPr="006252DF">
        <w:rPr>
          <w:rFonts w:ascii="Arial" w:hAnsi="Arial" w:cs="Arial"/>
          <w:sz w:val="22"/>
          <w:szCs w:val="22"/>
        </w:rPr>
        <w:t xml:space="preserve">IP </w:t>
      </w:r>
      <w:r w:rsidRPr="006252DF">
        <w:rPr>
          <w:rFonts w:ascii="Arial" w:hAnsi="Arial" w:cs="Arial"/>
          <w:sz w:val="22"/>
          <w:szCs w:val="22"/>
          <w:lang w:val="pl-PL"/>
        </w:rPr>
        <w:t xml:space="preserve">FEPZ polega na </w:t>
      </w:r>
      <w:r w:rsidRPr="006252DF">
        <w:rPr>
          <w:rFonts w:ascii="Arial" w:hAnsi="Arial" w:cs="Arial"/>
          <w:sz w:val="22"/>
          <w:szCs w:val="22"/>
        </w:rPr>
        <w:t>zakwalifikowaniu projektu do kolejnego etapu oceny albo wybraniu projektu do dofinansowania i aktualizacji informacji, o której mowa w art. 57 ust. 1</w:t>
      </w:r>
      <w:r w:rsidRPr="006252DF">
        <w:rPr>
          <w:rFonts w:ascii="Arial" w:hAnsi="Arial" w:cs="Arial"/>
          <w:sz w:val="22"/>
          <w:szCs w:val="22"/>
          <w:lang w:val="pl-PL"/>
        </w:rPr>
        <w:t xml:space="preserve"> ustawy.</w:t>
      </w:r>
      <w:r w:rsidRPr="006252DF">
        <w:rPr>
          <w:rFonts w:ascii="Arial" w:hAnsi="Arial" w:cs="Arial"/>
          <w:sz w:val="22"/>
          <w:szCs w:val="22"/>
        </w:rPr>
        <w:t xml:space="preserve"> </w:t>
      </w:r>
    </w:p>
    <w:p w14:paraId="4FE9E4B9" w14:textId="77777777" w:rsidR="007324AB" w:rsidRPr="006252DF"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1" w:name="_Toc430646316"/>
      <w:bookmarkStart w:id="382" w:name="_Toc134447448"/>
      <w:bookmarkStart w:id="383" w:name="_Toc134800504"/>
      <w:bookmarkStart w:id="384" w:name="_Toc135042296"/>
      <w:bookmarkStart w:id="385" w:name="_Toc135048131"/>
      <w:bookmarkStart w:id="386" w:name="_Toc135051292"/>
      <w:bookmarkStart w:id="387" w:name="_Toc135074412"/>
      <w:bookmarkStart w:id="388" w:name="_Toc135074468"/>
      <w:bookmarkStart w:id="389" w:name="_Toc135074537"/>
      <w:bookmarkStart w:id="390" w:name="_Toc165974305"/>
      <w:bookmarkStart w:id="391" w:name="_Toc170199247"/>
      <w:bookmarkStart w:id="392" w:name="_Toc170199303"/>
      <w:bookmarkStart w:id="393" w:name="_Toc35341132"/>
      <w:bookmarkEnd w:id="381"/>
      <w:bookmarkEnd w:id="382"/>
      <w:bookmarkEnd w:id="383"/>
      <w:bookmarkEnd w:id="384"/>
      <w:bookmarkEnd w:id="385"/>
      <w:bookmarkEnd w:id="386"/>
      <w:bookmarkEnd w:id="387"/>
      <w:bookmarkEnd w:id="388"/>
      <w:bookmarkEnd w:id="389"/>
      <w:bookmarkEnd w:id="390"/>
      <w:bookmarkEnd w:id="391"/>
      <w:bookmarkEnd w:id="392"/>
    </w:p>
    <w:p w14:paraId="5AF85D27" w14:textId="77777777" w:rsidR="007324AB" w:rsidRPr="006252DF"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4" w:name="_Toc134447449"/>
      <w:bookmarkStart w:id="395" w:name="_Toc134800505"/>
      <w:bookmarkStart w:id="396" w:name="_Toc135042297"/>
      <w:bookmarkStart w:id="397" w:name="_Toc135048132"/>
      <w:bookmarkStart w:id="398" w:name="_Toc135051293"/>
      <w:bookmarkStart w:id="399" w:name="_Toc135074413"/>
      <w:bookmarkStart w:id="400" w:name="_Toc135074469"/>
      <w:bookmarkStart w:id="401" w:name="_Toc135074538"/>
      <w:bookmarkStart w:id="402" w:name="_Toc165974306"/>
      <w:bookmarkStart w:id="403" w:name="_Toc170199248"/>
      <w:bookmarkStart w:id="404" w:name="_Toc170199304"/>
      <w:bookmarkEnd w:id="394"/>
      <w:bookmarkEnd w:id="395"/>
      <w:bookmarkEnd w:id="396"/>
      <w:bookmarkEnd w:id="397"/>
      <w:bookmarkEnd w:id="398"/>
      <w:bookmarkEnd w:id="399"/>
      <w:bookmarkEnd w:id="400"/>
      <w:bookmarkEnd w:id="401"/>
      <w:bookmarkEnd w:id="402"/>
      <w:bookmarkEnd w:id="403"/>
      <w:bookmarkEnd w:id="404"/>
    </w:p>
    <w:p w14:paraId="051A9A1B" w14:textId="77777777" w:rsidR="007324AB" w:rsidRPr="006252DF"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5" w:name="_Toc134447450"/>
      <w:bookmarkStart w:id="406" w:name="_Toc134800506"/>
      <w:bookmarkStart w:id="407" w:name="_Toc135042298"/>
      <w:bookmarkStart w:id="408" w:name="_Toc135048133"/>
      <w:bookmarkStart w:id="409" w:name="_Toc135051294"/>
      <w:bookmarkStart w:id="410" w:name="_Toc135074414"/>
      <w:bookmarkStart w:id="411" w:name="_Toc135074470"/>
      <w:bookmarkStart w:id="412" w:name="_Toc135074539"/>
      <w:bookmarkStart w:id="413" w:name="_Toc165974307"/>
      <w:bookmarkStart w:id="414" w:name="_Toc170199249"/>
      <w:bookmarkStart w:id="415" w:name="_Toc170199305"/>
      <w:bookmarkEnd w:id="405"/>
      <w:bookmarkEnd w:id="406"/>
      <w:bookmarkEnd w:id="407"/>
      <w:bookmarkEnd w:id="408"/>
      <w:bookmarkEnd w:id="409"/>
      <w:bookmarkEnd w:id="410"/>
      <w:bookmarkEnd w:id="411"/>
      <w:bookmarkEnd w:id="412"/>
      <w:bookmarkEnd w:id="413"/>
      <w:bookmarkEnd w:id="414"/>
      <w:bookmarkEnd w:id="415"/>
    </w:p>
    <w:p w14:paraId="6896B7BA" w14:textId="77777777" w:rsidR="007324AB" w:rsidRPr="006252DF"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6" w:name="_Toc134447451"/>
      <w:bookmarkStart w:id="417" w:name="_Toc134800507"/>
      <w:bookmarkStart w:id="418" w:name="_Toc135042299"/>
      <w:bookmarkStart w:id="419" w:name="_Toc135048134"/>
      <w:bookmarkStart w:id="420" w:name="_Toc135051295"/>
      <w:bookmarkStart w:id="421" w:name="_Toc135074415"/>
      <w:bookmarkStart w:id="422" w:name="_Toc135074471"/>
      <w:bookmarkStart w:id="423" w:name="_Toc135074540"/>
      <w:bookmarkStart w:id="424" w:name="_Toc165974308"/>
      <w:bookmarkStart w:id="425" w:name="_Toc170199250"/>
      <w:bookmarkStart w:id="426" w:name="_Toc170199306"/>
      <w:bookmarkEnd w:id="416"/>
      <w:bookmarkEnd w:id="417"/>
      <w:bookmarkEnd w:id="418"/>
      <w:bookmarkEnd w:id="419"/>
      <w:bookmarkEnd w:id="420"/>
      <w:bookmarkEnd w:id="421"/>
      <w:bookmarkEnd w:id="422"/>
      <w:bookmarkEnd w:id="423"/>
      <w:bookmarkEnd w:id="424"/>
      <w:bookmarkEnd w:id="425"/>
      <w:bookmarkEnd w:id="426"/>
    </w:p>
    <w:p w14:paraId="79134411" w14:textId="77777777" w:rsidR="007324AB" w:rsidRPr="006252DF" w:rsidRDefault="007324AB" w:rsidP="003A3602">
      <w:pPr>
        <w:pStyle w:val="Styl7"/>
        <w:numPr>
          <w:ilvl w:val="0"/>
          <w:numId w:val="73"/>
        </w:numPr>
      </w:pPr>
      <w:bookmarkStart w:id="427" w:name="_Toc135051296"/>
      <w:bookmarkStart w:id="428" w:name="_Toc170199307"/>
      <w:r w:rsidRPr="006252DF">
        <w:t>Skarga do sądu administracyjnego</w:t>
      </w:r>
      <w:bookmarkEnd w:id="427"/>
      <w:bookmarkEnd w:id="428"/>
    </w:p>
    <w:p w14:paraId="732736C9"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bookmarkStart w:id="429" w:name="_Toc430646318"/>
      <w:bookmarkEnd w:id="393"/>
      <w:bookmarkEnd w:id="429"/>
    </w:p>
    <w:p w14:paraId="426DAB8A" w14:textId="77777777" w:rsidR="007324AB" w:rsidRPr="006252DF"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lastRenderedPageBreak/>
        <w:t>W przypadku nieuwzględnienia protestu, negatywnej ponownej oceny projektu lub pozostawienia protestu bez rozpatrzenia na podstawie art. 64 ust. 3, art. 70 ust. 1 lub art. 77 ust. 2 pkt 1</w:t>
      </w:r>
      <w:r w:rsidRPr="006252DF">
        <w:rPr>
          <w:rFonts w:ascii="Arial" w:hAnsi="Arial" w:cs="Arial"/>
          <w:sz w:val="22"/>
          <w:szCs w:val="22"/>
          <w:lang w:val="pl-PL"/>
        </w:rPr>
        <w:t xml:space="preserve"> ustawy,</w:t>
      </w:r>
      <w:r w:rsidRPr="006252DF">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045AA3FB" w14:textId="77777777" w:rsidR="007324AB" w:rsidRPr="006252DF"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Skarga</w:t>
      </w:r>
      <w:r w:rsidRPr="006252DF">
        <w:rPr>
          <w:rFonts w:ascii="Arial" w:hAnsi="Arial" w:cs="Arial"/>
          <w:sz w:val="22"/>
          <w:szCs w:val="22"/>
          <w:lang w:val="pl-PL"/>
        </w:rPr>
        <w:t xml:space="preserve"> </w:t>
      </w:r>
      <w:r w:rsidRPr="006252DF">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6252DF">
        <w:rPr>
          <w:rFonts w:ascii="Arial" w:hAnsi="Arial" w:cs="Arial"/>
          <w:sz w:val="22"/>
          <w:szCs w:val="22"/>
          <w:lang w:val="pl-PL"/>
        </w:rPr>
        <w:t xml:space="preserve"> ustawy</w:t>
      </w:r>
      <w:r w:rsidRPr="006252DF">
        <w:rPr>
          <w:rFonts w:ascii="Arial" w:hAnsi="Arial" w:cs="Arial"/>
          <w:sz w:val="22"/>
          <w:szCs w:val="22"/>
        </w:rPr>
        <w:t>, wraz z kompletną dokumentacją w sprawie bezpośrednio do wojewódzkiego sądu administracyjnego. Skarga podlega wpisowi stałemu.</w:t>
      </w:r>
    </w:p>
    <w:p w14:paraId="2451754E" w14:textId="77777777" w:rsidR="007324AB" w:rsidRPr="006252DF" w:rsidRDefault="007324AB" w:rsidP="003A3602">
      <w:pPr>
        <w:pStyle w:val="Akapitzlist"/>
        <w:numPr>
          <w:ilvl w:val="3"/>
          <w:numId w:val="90"/>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Kompletna dokumentacja, o której mowa w </w:t>
      </w:r>
      <w:r w:rsidRPr="006252DF">
        <w:rPr>
          <w:rFonts w:ascii="Arial" w:hAnsi="Arial" w:cs="Arial"/>
          <w:sz w:val="22"/>
          <w:szCs w:val="22"/>
          <w:lang w:val="pl-PL"/>
        </w:rPr>
        <w:t>pkt 4.5.5.2</w:t>
      </w:r>
      <w:r w:rsidRPr="006252DF">
        <w:rPr>
          <w:rFonts w:ascii="Arial" w:hAnsi="Arial" w:cs="Arial"/>
          <w:sz w:val="22"/>
          <w:szCs w:val="22"/>
        </w:rPr>
        <w:t>. obejmuje:</w:t>
      </w:r>
    </w:p>
    <w:p w14:paraId="640DEFC0"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1) wniosek o dofinansowanie projektu,</w:t>
      </w:r>
    </w:p>
    <w:p w14:paraId="05B37E5B"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2) informację o wynikach oceny projektu, o której mowa w art. 56 ust. 4</w:t>
      </w:r>
      <w:r w:rsidRPr="006252DF">
        <w:rPr>
          <w:rFonts w:ascii="Arial" w:hAnsi="Arial" w:cs="Arial"/>
          <w:sz w:val="22"/>
          <w:szCs w:val="22"/>
          <w:lang w:val="pl-PL"/>
        </w:rPr>
        <w:t xml:space="preserve"> ustawy</w:t>
      </w:r>
      <w:r w:rsidRPr="006252DF">
        <w:rPr>
          <w:rFonts w:ascii="Arial" w:hAnsi="Arial" w:cs="Arial"/>
          <w:sz w:val="22"/>
          <w:szCs w:val="22"/>
        </w:rPr>
        <w:t>,</w:t>
      </w:r>
    </w:p>
    <w:p w14:paraId="52032839"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3) wniesiony protest,</w:t>
      </w:r>
    </w:p>
    <w:p w14:paraId="5E2AF144"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4) informację, o której mowa w art. 69 ust. 1 albo ust. 4 pkt 2, art. 70 albo art. 77 ust. 2 pkt 1</w:t>
      </w:r>
      <w:r w:rsidRPr="006252DF">
        <w:rPr>
          <w:rFonts w:ascii="Arial" w:hAnsi="Arial" w:cs="Arial"/>
          <w:sz w:val="22"/>
          <w:szCs w:val="22"/>
          <w:lang w:val="pl-PL"/>
        </w:rPr>
        <w:t xml:space="preserve"> ustawy </w:t>
      </w:r>
      <w:r w:rsidRPr="006252DF">
        <w:rPr>
          <w:rFonts w:ascii="Arial" w:hAnsi="Arial" w:cs="Arial"/>
          <w:sz w:val="22"/>
          <w:szCs w:val="22"/>
        </w:rPr>
        <w:t>– wraz z ewentualnymi załącznikami.</w:t>
      </w:r>
    </w:p>
    <w:p w14:paraId="3076A063" w14:textId="77777777" w:rsidR="00B6789A" w:rsidRPr="006252DF" w:rsidRDefault="00B6789A" w:rsidP="00B6789A">
      <w:pPr>
        <w:autoSpaceDE w:val="0"/>
        <w:autoSpaceDN w:val="0"/>
        <w:adjustRightInd w:val="0"/>
        <w:spacing w:before="120" w:after="120" w:line="271" w:lineRule="auto"/>
        <w:rPr>
          <w:rFonts w:ascii="Arial" w:hAnsi="Arial" w:cs="Arial"/>
          <w:sz w:val="22"/>
          <w:szCs w:val="22"/>
        </w:rPr>
      </w:pPr>
    </w:p>
    <w:p w14:paraId="51F3B1E8" w14:textId="77777777" w:rsidR="00B6789A" w:rsidRPr="006252DF" w:rsidRDefault="007324AB" w:rsidP="003A3602">
      <w:pPr>
        <w:pStyle w:val="Akapitzlist"/>
        <w:numPr>
          <w:ilvl w:val="3"/>
          <w:numId w:val="90"/>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Kompletna dokumentacja jest wnoszona przez wnioskodawcę w oryginale lub w postaci uwierzytelnionej kopii.</w:t>
      </w:r>
    </w:p>
    <w:p w14:paraId="0CFCF71D" w14:textId="77777777" w:rsidR="007324AB" w:rsidRPr="006252DF" w:rsidRDefault="007324AB" w:rsidP="003A3602">
      <w:pPr>
        <w:pStyle w:val="Akapitzlist"/>
        <w:numPr>
          <w:ilvl w:val="3"/>
          <w:numId w:val="90"/>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Sąd rozpoznaje skargę w zakresie, o którym mowa w ust. 1, w terminie 30 dni od dnia jej wniesienia.</w:t>
      </w:r>
    </w:p>
    <w:p w14:paraId="5FA0C13D" w14:textId="77777777" w:rsidR="007324AB" w:rsidRPr="006252DF" w:rsidRDefault="007324AB" w:rsidP="003A3602">
      <w:pPr>
        <w:pStyle w:val="Styl7"/>
        <w:numPr>
          <w:ilvl w:val="0"/>
          <w:numId w:val="55"/>
        </w:numPr>
      </w:pPr>
      <w:bookmarkStart w:id="430" w:name="_Toc430646320"/>
      <w:bookmarkStart w:id="431" w:name="_Toc35341134"/>
      <w:bookmarkStart w:id="432" w:name="_Toc135051297"/>
      <w:bookmarkStart w:id="433" w:name="_Toc170199308"/>
      <w:bookmarkEnd w:id="430"/>
      <w:r w:rsidRPr="006252DF">
        <w:t>Skarga kasacyjna do Naczelnego Sądu Administracyjnego</w:t>
      </w:r>
      <w:bookmarkEnd w:id="431"/>
      <w:bookmarkEnd w:id="432"/>
      <w:bookmarkEnd w:id="433"/>
    </w:p>
    <w:p w14:paraId="352239B9" w14:textId="77777777" w:rsidR="007324AB" w:rsidRPr="006252DF" w:rsidRDefault="007324AB" w:rsidP="003A3602">
      <w:pPr>
        <w:pStyle w:val="Akapitzlist"/>
        <w:numPr>
          <w:ilvl w:val="3"/>
          <w:numId w:val="91"/>
        </w:numPr>
        <w:spacing w:before="120"/>
        <w:rPr>
          <w:rFonts w:ascii="Arial" w:hAnsi="Arial" w:cs="Arial"/>
          <w:sz w:val="22"/>
          <w:szCs w:val="22"/>
        </w:rPr>
      </w:pPr>
      <w:r w:rsidRPr="006252DF">
        <w:rPr>
          <w:rFonts w:ascii="Arial" w:hAnsi="Arial" w:cs="Arial"/>
          <w:sz w:val="22"/>
          <w:szCs w:val="22"/>
        </w:rPr>
        <w:t xml:space="preserve">Od wyroku sądu administracyjnego zgodnie z art. </w:t>
      </w:r>
      <w:r w:rsidRPr="006252DF">
        <w:rPr>
          <w:rFonts w:ascii="Arial" w:hAnsi="Arial" w:cs="Arial"/>
          <w:sz w:val="22"/>
          <w:szCs w:val="22"/>
          <w:lang w:val="pl-PL"/>
        </w:rPr>
        <w:t xml:space="preserve">74 ust.1 </w:t>
      </w:r>
      <w:r w:rsidRPr="006252DF">
        <w:rPr>
          <w:rFonts w:ascii="Arial" w:hAnsi="Arial" w:cs="Arial"/>
          <w:sz w:val="22"/>
          <w:szCs w:val="22"/>
        </w:rPr>
        <w:t>ustawy przysługuje możliwość wniesienia skargi kasacyjnej (wraz z kompletną dokumentacją) do Naczelnego Sądu Administracyjnego przez:</w:t>
      </w:r>
    </w:p>
    <w:p w14:paraId="7D0D2BA5" w14:textId="77777777" w:rsidR="007324AB" w:rsidRPr="006252DF" w:rsidRDefault="007324AB" w:rsidP="003A3602">
      <w:pPr>
        <w:pStyle w:val="Akapitzlist"/>
        <w:numPr>
          <w:ilvl w:val="0"/>
          <w:numId w:val="74"/>
        </w:numPr>
        <w:spacing w:before="120"/>
        <w:contextualSpacing w:val="0"/>
        <w:rPr>
          <w:rFonts w:ascii="Arial" w:hAnsi="Arial" w:cs="Arial"/>
          <w:sz w:val="22"/>
          <w:szCs w:val="22"/>
          <w:lang w:val="pl-PL"/>
        </w:rPr>
      </w:pPr>
      <w:r w:rsidRPr="006252DF">
        <w:rPr>
          <w:rFonts w:ascii="Arial" w:hAnsi="Arial" w:cs="Arial"/>
          <w:sz w:val="22"/>
          <w:szCs w:val="22"/>
          <w:lang w:val="pl-PL"/>
        </w:rPr>
        <w:t>wnioskodawcę,</w:t>
      </w:r>
    </w:p>
    <w:p w14:paraId="7D50570B" w14:textId="77777777" w:rsidR="007324AB" w:rsidRPr="006252DF" w:rsidRDefault="007324AB" w:rsidP="003A3602">
      <w:pPr>
        <w:pStyle w:val="Akapitzlist"/>
        <w:numPr>
          <w:ilvl w:val="0"/>
          <w:numId w:val="74"/>
        </w:numPr>
        <w:rPr>
          <w:rFonts w:ascii="Arial" w:hAnsi="Arial" w:cs="Arial"/>
          <w:sz w:val="22"/>
          <w:szCs w:val="22"/>
          <w:lang w:val="pl-PL"/>
        </w:rPr>
      </w:pPr>
      <w:r w:rsidRPr="006252DF">
        <w:rPr>
          <w:rFonts w:ascii="Arial" w:hAnsi="Arial" w:cs="Arial"/>
          <w:sz w:val="22"/>
          <w:szCs w:val="22"/>
          <w:lang w:val="pl-PL"/>
        </w:rPr>
        <w:t xml:space="preserve">właściwą instytucję, o której mowa w art. </w:t>
      </w:r>
      <w:r w:rsidR="003726A3" w:rsidRPr="006252DF">
        <w:rPr>
          <w:rFonts w:ascii="Arial" w:hAnsi="Arial" w:cs="Arial"/>
          <w:sz w:val="22"/>
          <w:szCs w:val="22"/>
          <w:lang w:val="pl-PL"/>
        </w:rPr>
        <w:t xml:space="preserve">66 </w:t>
      </w:r>
      <w:r w:rsidRPr="006252DF">
        <w:rPr>
          <w:rFonts w:ascii="Arial" w:hAnsi="Arial" w:cs="Arial"/>
          <w:sz w:val="22"/>
          <w:szCs w:val="22"/>
          <w:lang w:val="pl-PL"/>
        </w:rPr>
        <w:t>ustawy,</w:t>
      </w:r>
    </w:p>
    <w:p w14:paraId="0E2835D0" w14:textId="77777777" w:rsidR="007324AB" w:rsidRPr="006252DF" w:rsidRDefault="007324AB" w:rsidP="007324AB">
      <w:pPr>
        <w:pStyle w:val="Akapitzlist"/>
        <w:ind w:left="0"/>
        <w:rPr>
          <w:rFonts w:ascii="Arial" w:hAnsi="Arial" w:cs="Arial"/>
          <w:sz w:val="22"/>
          <w:szCs w:val="22"/>
          <w:lang w:val="pl-PL"/>
        </w:rPr>
      </w:pPr>
    </w:p>
    <w:p w14:paraId="37A526EF" w14:textId="77777777" w:rsidR="007324AB" w:rsidRPr="006252DF" w:rsidRDefault="007324AB" w:rsidP="007324AB">
      <w:pPr>
        <w:pStyle w:val="Akapitzlist"/>
        <w:ind w:left="0"/>
        <w:rPr>
          <w:rFonts w:ascii="Arial" w:hAnsi="Arial" w:cs="Arial"/>
          <w:sz w:val="22"/>
          <w:szCs w:val="22"/>
          <w:lang w:val="pl-PL"/>
        </w:rPr>
      </w:pPr>
      <w:r w:rsidRPr="006252DF">
        <w:rPr>
          <w:rFonts w:ascii="Arial" w:hAnsi="Arial" w:cs="Arial"/>
          <w:sz w:val="22"/>
          <w:szCs w:val="22"/>
          <w:lang w:val="pl-PL"/>
        </w:rPr>
        <w:t>w terminie 14 dni od dnia doręczenia rozstrzygnięcia wojewódzkiego sądu administracyjnego, przy czym przepisy art. 73 ust. 3, 4, 6 i 7 ustawy stosuje się odpowiednio.</w:t>
      </w:r>
    </w:p>
    <w:p w14:paraId="55D36568" w14:textId="77777777" w:rsidR="007324AB" w:rsidRPr="006252DF" w:rsidRDefault="007324AB" w:rsidP="003A3602">
      <w:pPr>
        <w:pStyle w:val="Akapitzlist"/>
        <w:numPr>
          <w:ilvl w:val="3"/>
          <w:numId w:val="91"/>
        </w:numPr>
        <w:rPr>
          <w:rFonts w:ascii="Arial" w:hAnsi="Arial" w:cs="Arial"/>
          <w:sz w:val="22"/>
          <w:szCs w:val="22"/>
          <w:lang w:val="pl-PL"/>
        </w:rPr>
      </w:pPr>
      <w:r w:rsidRPr="006252DF">
        <w:rPr>
          <w:rFonts w:ascii="Arial" w:hAnsi="Arial" w:cs="Arial"/>
          <w:sz w:val="22"/>
          <w:szCs w:val="22"/>
        </w:rPr>
        <w:t>Skarga</w:t>
      </w:r>
      <w:r w:rsidRPr="006252DF">
        <w:rPr>
          <w:rFonts w:ascii="Arial" w:hAnsi="Arial" w:cs="Arial"/>
          <w:sz w:val="22"/>
          <w:szCs w:val="22"/>
          <w:lang w:val="pl-PL"/>
        </w:rPr>
        <w:t xml:space="preserve"> kasacyjna</w:t>
      </w:r>
      <w:r w:rsidRPr="006252DF">
        <w:rPr>
          <w:rFonts w:ascii="Arial" w:hAnsi="Arial" w:cs="Arial"/>
          <w:sz w:val="22"/>
          <w:szCs w:val="22"/>
        </w:rPr>
        <w:t xml:space="preserve"> jest rozpatrywana w terminie 30 dni od dnia jej wniesienia.</w:t>
      </w:r>
    </w:p>
    <w:p w14:paraId="29E624AB" w14:textId="77777777" w:rsidR="007324AB" w:rsidRPr="006252DF" w:rsidRDefault="007324AB" w:rsidP="003A3602">
      <w:pPr>
        <w:pStyle w:val="Styl7"/>
        <w:numPr>
          <w:ilvl w:val="0"/>
          <w:numId w:val="55"/>
        </w:numPr>
      </w:pPr>
      <w:bookmarkStart w:id="434" w:name="_Toc430646322"/>
      <w:bookmarkStart w:id="435" w:name="_Toc35341135"/>
      <w:bookmarkStart w:id="436" w:name="_Toc135051298"/>
      <w:bookmarkStart w:id="437" w:name="_Toc170199309"/>
      <w:bookmarkEnd w:id="434"/>
      <w:r w:rsidRPr="006252DF">
        <w:t>Pozostałe informacje w zakresie procedury odwoławczej</w:t>
      </w:r>
      <w:bookmarkEnd w:id="435"/>
      <w:bookmarkEnd w:id="436"/>
      <w:bookmarkEnd w:id="437"/>
    </w:p>
    <w:p w14:paraId="7D197E72" w14:textId="77777777" w:rsidR="007324AB" w:rsidRPr="006252DF" w:rsidRDefault="007324AB" w:rsidP="003A3602">
      <w:pPr>
        <w:pStyle w:val="Akapitzlist"/>
        <w:numPr>
          <w:ilvl w:val="3"/>
          <w:numId w:val="92"/>
        </w:numPr>
        <w:tabs>
          <w:tab w:val="left" w:pos="851"/>
        </w:tabs>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gdy na jakimkolwiek etapie postępowania w zakresie procedury odwoławczej zostanie wyczerpana kwota przeznaczona na dofinansowanie projektów w ramach działania:</w:t>
      </w:r>
    </w:p>
    <w:p w14:paraId="5614E2CF" w14:textId="77777777" w:rsidR="007324AB" w:rsidRPr="006252DF" w:rsidRDefault="007324AB" w:rsidP="003A3602">
      <w:pPr>
        <w:pStyle w:val="Akapitzlist"/>
        <w:numPr>
          <w:ilvl w:val="0"/>
          <w:numId w:val="75"/>
        </w:numPr>
        <w:autoSpaceDE w:val="0"/>
        <w:autoSpaceDN w:val="0"/>
        <w:adjustRightInd w:val="0"/>
        <w:spacing w:before="120" w:after="120" w:line="271" w:lineRule="auto"/>
        <w:ind w:left="1418" w:hanging="425"/>
        <w:rPr>
          <w:rFonts w:ascii="Arial" w:hAnsi="Arial" w:cs="Arial"/>
          <w:sz w:val="22"/>
          <w:szCs w:val="22"/>
        </w:rPr>
      </w:pPr>
      <w:r w:rsidRPr="006252DF">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6252DF">
        <w:rPr>
          <w:rFonts w:ascii="Arial" w:hAnsi="Arial" w:cs="Arial"/>
          <w:sz w:val="22"/>
          <w:szCs w:val="22"/>
          <w:lang w:val="pl-PL"/>
        </w:rPr>
        <w:t xml:space="preserve"> ustawy</w:t>
      </w:r>
      <w:r w:rsidRPr="006252DF">
        <w:rPr>
          <w:rFonts w:ascii="Arial" w:hAnsi="Arial" w:cs="Arial"/>
          <w:sz w:val="22"/>
          <w:szCs w:val="22"/>
        </w:rPr>
        <w:t>;</w:t>
      </w:r>
    </w:p>
    <w:p w14:paraId="7A4E01BA" w14:textId="77777777" w:rsidR="007324AB" w:rsidRPr="006252DF" w:rsidRDefault="007324AB" w:rsidP="003A3602">
      <w:pPr>
        <w:pStyle w:val="Akapitzlist"/>
        <w:numPr>
          <w:ilvl w:val="0"/>
          <w:numId w:val="75"/>
        </w:numPr>
        <w:autoSpaceDE w:val="0"/>
        <w:autoSpaceDN w:val="0"/>
        <w:adjustRightInd w:val="0"/>
        <w:spacing w:before="120" w:after="120" w:line="271" w:lineRule="auto"/>
        <w:ind w:left="1418" w:hanging="425"/>
        <w:rPr>
          <w:rFonts w:ascii="Arial" w:hAnsi="Arial" w:cs="Arial"/>
          <w:sz w:val="22"/>
          <w:szCs w:val="22"/>
        </w:rPr>
      </w:pPr>
      <w:r w:rsidRPr="006252DF">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1DA5374E"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Przez wyczerpanie kwoty</w:t>
      </w:r>
      <w:r w:rsidRPr="006252DF">
        <w:rPr>
          <w:rFonts w:ascii="Arial" w:hAnsi="Arial" w:cs="Arial"/>
          <w:sz w:val="22"/>
          <w:szCs w:val="22"/>
          <w:lang w:val="pl-PL"/>
        </w:rPr>
        <w:t xml:space="preserve"> o której mowa w pkt 4.</w:t>
      </w:r>
      <w:r w:rsidR="00BF0490" w:rsidRPr="006252DF">
        <w:rPr>
          <w:rFonts w:ascii="Arial" w:hAnsi="Arial" w:cs="Arial"/>
          <w:sz w:val="22"/>
          <w:szCs w:val="22"/>
          <w:lang w:val="pl-PL"/>
        </w:rPr>
        <w:t>8</w:t>
      </w:r>
      <w:r w:rsidRPr="006252DF">
        <w:rPr>
          <w:rFonts w:ascii="Arial" w:hAnsi="Arial" w:cs="Arial"/>
          <w:sz w:val="22"/>
          <w:szCs w:val="22"/>
          <w:lang w:val="pl-PL"/>
        </w:rPr>
        <w:t>.7.1.</w:t>
      </w:r>
      <w:r w:rsidRPr="006252DF">
        <w:rPr>
          <w:rFonts w:ascii="Arial" w:hAnsi="Arial" w:cs="Arial"/>
          <w:sz w:val="22"/>
          <w:szCs w:val="22"/>
        </w:rPr>
        <w:t xml:space="preserve">, należy rozumieć sytuację, w której środki przeznaczone na </w:t>
      </w:r>
      <w:r w:rsidRPr="006252DF">
        <w:rPr>
          <w:rFonts w:ascii="Arial" w:hAnsi="Arial" w:cs="Arial"/>
          <w:sz w:val="22"/>
          <w:szCs w:val="22"/>
          <w:lang w:val="pl-PL"/>
        </w:rPr>
        <w:t>procedurę odwoławczą</w:t>
      </w:r>
      <w:r w:rsidRPr="006252DF">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66477331"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lastRenderedPageBreak/>
        <w:t xml:space="preserve">Właściwa instytucja niezwłocznie podaje do publicznej wiadomości na swojej stronie internetowej oraz na portalu informację o wyczerpaniu kwoty, o której mowa w </w:t>
      </w:r>
      <w:r w:rsidRPr="006252DF">
        <w:rPr>
          <w:rFonts w:ascii="Arial" w:hAnsi="Arial" w:cs="Arial"/>
          <w:sz w:val="22"/>
          <w:szCs w:val="22"/>
          <w:lang w:val="pl-PL"/>
        </w:rPr>
        <w:t>pkt 4.</w:t>
      </w:r>
      <w:r w:rsidR="00F83FFC" w:rsidRPr="006252DF">
        <w:rPr>
          <w:rFonts w:ascii="Arial" w:hAnsi="Arial" w:cs="Arial"/>
          <w:sz w:val="22"/>
          <w:szCs w:val="22"/>
          <w:lang w:val="pl-PL"/>
        </w:rPr>
        <w:t>8.7</w:t>
      </w:r>
      <w:r w:rsidRPr="006252DF">
        <w:rPr>
          <w:rFonts w:ascii="Arial" w:hAnsi="Arial" w:cs="Arial"/>
          <w:sz w:val="22"/>
          <w:szCs w:val="22"/>
          <w:lang w:val="pl-PL"/>
        </w:rPr>
        <w:t>.1</w:t>
      </w:r>
      <w:r w:rsidRPr="006252DF">
        <w:rPr>
          <w:rFonts w:ascii="Arial" w:hAnsi="Arial" w:cs="Arial"/>
          <w:sz w:val="22"/>
          <w:szCs w:val="22"/>
        </w:rPr>
        <w:t>.</w:t>
      </w:r>
    </w:p>
    <w:p w14:paraId="5E1B000E"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Procedura odwoławcza, o której mowa w art. 63–77</w:t>
      </w:r>
      <w:r w:rsidRPr="006252DF">
        <w:rPr>
          <w:rFonts w:ascii="Arial" w:hAnsi="Arial" w:cs="Arial"/>
          <w:sz w:val="22"/>
          <w:szCs w:val="22"/>
          <w:lang w:val="pl-PL"/>
        </w:rPr>
        <w:t xml:space="preserve"> ustawy</w:t>
      </w:r>
      <w:r w:rsidRPr="006252DF">
        <w:rPr>
          <w:rFonts w:ascii="Arial" w:hAnsi="Arial" w:cs="Arial"/>
          <w:sz w:val="22"/>
          <w:szCs w:val="22"/>
        </w:rPr>
        <w:t>, nie wstrzymuje zawierania umów o dofinansowanie z wnioskodawcami, których projekty zostały wybrane do dofinansowania.</w:t>
      </w:r>
    </w:p>
    <w:p w14:paraId="4CDE1072"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zakresie nieuregulowanym w ustawie</w:t>
      </w:r>
      <w:r w:rsidRPr="006252DF">
        <w:rPr>
          <w:rFonts w:ascii="Arial" w:hAnsi="Arial" w:cs="Arial"/>
          <w:sz w:val="22"/>
          <w:szCs w:val="22"/>
          <w:lang w:val="pl-PL"/>
        </w:rPr>
        <w:t>,</w:t>
      </w:r>
      <w:r w:rsidRPr="006252DF">
        <w:rPr>
          <w:rFonts w:ascii="Arial" w:hAnsi="Arial" w:cs="Arial"/>
          <w:sz w:val="22"/>
          <w:szCs w:val="22"/>
        </w:rPr>
        <w:t xml:space="preserve"> do postępowania przed sądami administracyjnymi stosuje się odpowiednio przepisy ustawy z dnia 30 sierpnia </w:t>
      </w:r>
      <w:r w:rsidRPr="006252DF">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7E29CCD0"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6252DF">
        <w:rPr>
          <w:rFonts w:ascii="Arial" w:hAnsi="Arial" w:cs="Arial"/>
          <w:sz w:val="22"/>
          <w:szCs w:val="22"/>
          <w:lang w:val="pl-PL"/>
        </w:rPr>
        <w:t>naboru</w:t>
      </w:r>
      <w:r w:rsidRPr="006252DF">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24A33AE1" w14:textId="697EE329"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Jeżeli w wyniku przeprowadzenia procedury odwoławczej, IP </w:t>
      </w:r>
      <w:r w:rsidRPr="006252DF">
        <w:rPr>
          <w:rFonts w:ascii="Arial" w:hAnsi="Arial" w:cs="Arial"/>
          <w:sz w:val="22"/>
          <w:szCs w:val="22"/>
          <w:lang w:val="pl-PL"/>
        </w:rPr>
        <w:t xml:space="preserve">FEPZ </w:t>
      </w:r>
      <w:r w:rsidRPr="006252DF">
        <w:rPr>
          <w:rFonts w:ascii="Arial" w:hAnsi="Arial" w:cs="Arial"/>
          <w:sz w:val="22"/>
          <w:szCs w:val="22"/>
        </w:rPr>
        <w:t xml:space="preserve">poinformowała wnioskodawcę </w:t>
      </w:r>
      <w:r w:rsidR="009042C9" w:rsidRPr="006252DF">
        <w:rPr>
          <w:rFonts w:ascii="Arial" w:hAnsi="Arial" w:cs="Arial"/>
          <w:sz w:val="22"/>
          <w:szCs w:val="22"/>
          <w:lang w:val="pl-PL"/>
        </w:rPr>
        <w:t>o wybraniu go do dofinansowania i aktualizacji listy rankingowej</w:t>
      </w:r>
      <w:r w:rsidR="00AE6FC0" w:rsidRPr="006252DF">
        <w:rPr>
          <w:rFonts w:ascii="Arial" w:hAnsi="Arial" w:cs="Arial"/>
          <w:sz w:val="22"/>
          <w:szCs w:val="22"/>
          <w:lang w:val="pl-PL"/>
        </w:rPr>
        <w:t xml:space="preserve">, </w:t>
      </w:r>
      <w:r w:rsidRPr="006252DF">
        <w:rPr>
          <w:rFonts w:ascii="Arial" w:hAnsi="Arial" w:cs="Arial"/>
          <w:sz w:val="22"/>
          <w:szCs w:val="22"/>
        </w:rPr>
        <w:t>to</w:t>
      </w:r>
      <w:r w:rsidR="0007292E">
        <w:rPr>
          <w:rFonts w:ascii="Arial" w:hAnsi="Arial" w:cs="Arial"/>
          <w:sz w:val="22"/>
          <w:szCs w:val="22"/>
        </w:rPr>
        <w:t xml:space="preserve"> </w:t>
      </w:r>
      <w:r w:rsidRPr="006252DF">
        <w:rPr>
          <w:rFonts w:ascii="Arial" w:hAnsi="Arial" w:cs="Arial"/>
          <w:sz w:val="22"/>
          <w:szCs w:val="22"/>
        </w:rPr>
        <w:t>należy mieć na uwadze, iż nie jest to równoznaczne z otrzymaniem dofinansowania na realizację projektu.</w:t>
      </w:r>
    </w:p>
    <w:p w14:paraId="25169232"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Aby projekt mógł otrzymać dofina</w:t>
      </w:r>
      <w:r w:rsidRPr="006252DF">
        <w:rPr>
          <w:rFonts w:ascii="Arial" w:hAnsi="Arial"/>
          <w:sz w:val="22"/>
        </w:rPr>
        <w:t>n</w:t>
      </w:r>
      <w:r w:rsidRPr="006252DF">
        <w:rPr>
          <w:rFonts w:ascii="Arial" w:hAnsi="Arial" w:cs="Arial"/>
          <w:sz w:val="22"/>
          <w:szCs w:val="22"/>
        </w:rPr>
        <w:t>sowanie na realizację projektu w wyniku pozytywnego rozpatrzenia procedury odwoławczej, muszą zostać spełnione następujące warunki:</w:t>
      </w:r>
    </w:p>
    <w:p w14:paraId="6DF35470" w14:textId="77777777" w:rsidR="007324AB" w:rsidRPr="006252DF" w:rsidRDefault="007324AB" w:rsidP="003A3602">
      <w:pPr>
        <w:pStyle w:val="Akapitzlist"/>
        <w:numPr>
          <w:ilvl w:val="0"/>
          <w:numId w:val="43"/>
        </w:numPr>
        <w:autoSpaceDE w:val="0"/>
        <w:autoSpaceDN w:val="0"/>
        <w:adjustRightInd w:val="0"/>
        <w:spacing w:before="120" w:after="120" w:line="271" w:lineRule="auto"/>
        <w:ind w:left="1418" w:hanging="284"/>
        <w:contextualSpacing w:val="0"/>
        <w:rPr>
          <w:rFonts w:ascii="Arial" w:hAnsi="Arial" w:cs="Arial"/>
          <w:sz w:val="22"/>
          <w:szCs w:val="22"/>
        </w:rPr>
      </w:pPr>
      <w:r w:rsidRPr="006252DF">
        <w:rPr>
          <w:rFonts w:ascii="Arial" w:hAnsi="Arial" w:cs="Arial"/>
          <w:sz w:val="22"/>
          <w:szCs w:val="22"/>
        </w:rPr>
        <w:t xml:space="preserve">środki finansowe określone dla danego Działania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bądź rezerwy na odwołania (jeżeli została określona) muszą być wystarczające dla zapewnienia finansowania projektu;</w:t>
      </w:r>
    </w:p>
    <w:p w14:paraId="2AFB4972" w14:textId="77777777" w:rsidR="007324AB" w:rsidRPr="006252DF" w:rsidRDefault="007324AB" w:rsidP="003A3602">
      <w:pPr>
        <w:pStyle w:val="Akapitzlist"/>
        <w:numPr>
          <w:ilvl w:val="0"/>
          <w:numId w:val="43"/>
        </w:numPr>
        <w:autoSpaceDE w:val="0"/>
        <w:autoSpaceDN w:val="0"/>
        <w:adjustRightInd w:val="0"/>
        <w:spacing w:before="120" w:after="120" w:line="271" w:lineRule="auto"/>
        <w:ind w:left="1418" w:hanging="284"/>
        <w:contextualSpacing w:val="0"/>
        <w:rPr>
          <w:rFonts w:ascii="Arial" w:hAnsi="Arial" w:cs="Arial"/>
          <w:sz w:val="22"/>
          <w:szCs w:val="22"/>
        </w:rPr>
      </w:pPr>
      <w:r w:rsidRPr="006252DF">
        <w:rPr>
          <w:rFonts w:ascii="Arial" w:hAnsi="Arial" w:cs="Arial"/>
          <w:sz w:val="22"/>
          <w:szCs w:val="22"/>
        </w:rPr>
        <w:t xml:space="preserve">w przypadku, gdy w wyniku pierwotnego rozstrzygnięcia </w:t>
      </w:r>
      <w:r w:rsidR="00DE2E7A" w:rsidRPr="006252DF">
        <w:rPr>
          <w:rFonts w:ascii="Arial" w:hAnsi="Arial" w:cs="Arial"/>
          <w:sz w:val="22"/>
          <w:szCs w:val="22"/>
          <w:lang w:val="pl-PL"/>
        </w:rPr>
        <w:t>naboru</w:t>
      </w:r>
      <w:r w:rsidRPr="006252DF">
        <w:rPr>
          <w:rFonts w:ascii="Arial" w:hAnsi="Arial" w:cs="Arial"/>
          <w:sz w:val="22"/>
          <w:szCs w:val="22"/>
        </w:rPr>
        <w:t xml:space="preserve">,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6252DF">
        <w:rPr>
          <w:rFonts w:ascii="Arial" w:hAnsi="Arial" w:cs="Arial"/>
          <w:sz w:val="22"/>
          <w:szCs w:val="22"/>
          <w:lang w:val="pl-PL"/>
        </w:rPr>
        <w:t xml:space="preserve"> rankingowej</w:t>
      </w:r>
      <w:r w:rsidRPr="006252DF">
        <w:rPr>
          <w:rFonts w:ascii="Arial" w:hAnsi="Arial" w:cs="Arial"/>
          <w:sz w:val="22"/>
          <w:szCs w:val="22"/>
        </w:rPr>
        <w:t>.</w:t>
      </w:r>
    </w:p>
    <w:p w14:paraId="053D5E87"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65 ust.1</w:t>
      </w:r>
      <w:r w:rsidRPr="006252DF">
        <w:rPr>
          <w:rFonts w:ascii="Arial" w:hAnsi="Arial"/>
          <w:sz w:val="22"/>
        </w:rPr>
        <w:t xml:space="preserve"> </w:t>
      </w:r>
      <w:r w:rsidRPr="006252DF">
        <w:rPr>
          <w:rFonts w:ascii="Arial" w:hAnsi="Arial" w:cs="Arial"/>
          <w:sz w:val="22"/>
          <w:szCs w:val="22"/>
        </w:rPr>
        <w:t>ustawy, Wnioskodawca może wycofać protest do czasu zakończenia rozpatrywania protestu przez WUP w Szczecinie.</w:t>
      </w:r>
    </w:p>
    <w:p w14:paraId="1E6018CB"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Wycofanie protestu następuje przez złożenie do WUP w Szczecinie</w:t>
      </w:r>
      <w:r w:rsidRPr="006252DF">
        <w:rPr>
          <w:rFonts w:ascii="Arial" w:hAnsi="Arial"/>
          <w:sz w:val="22"/>
        </w:rPr>
        <w:t xml:space="preserve"> </w:t>
      </w:r>
      <w:r w:rsidRPr="006252DF">
        <w:rPr>
          <w:rFonts w:ascii="Arial" w:hAnsi="Arial" w:cs="Arial"/>
          <w:sz w:val="22"/>
          <w:szCs w:val="22"/>
        </w:rPr>
        <w:t>pisemnego oświadczenia o wycofaniu protestu.</w:t>
      </w:r>
    </w:p>
    <w:p w14:paraId="67A3DC9D"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przez wnioskodawcę, WUP w Szczecinie pozostawia protest bez rozpatrzenia, informując o tym wnioskodawcę w formie pisemnej.</w:t>
      </w:r>
    </w:p>
    <w:p w14:paraId="14536E12"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ponowne jego wniesienie jest niedopuszczalne.</w:t>
      </w:r>
    </w:p>
    <w:p w14:paraId="5FB265C1" w14:textId="77777777" w:rsidR="007324AB" w:rsidRPr="006252DF"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wnioskodawca nie może wnieść skargi do sądu administracyjnego.</w:t>
      </w:r>
    </w:p>
    <w:p w14:paraId="59F68650" w14:textId="77777777" w:rsidR="007324AB" w:rsidRPr="006252DF" w:rsidRDefault="007324AB" w:rsidP="00885183">
      <w:pPr>
        <w:tabs>
          <w:tab w:val="left" w:pos="0"/>
        </w:tabs>
        <w:spacing w:before="120" w:after="120" w:line="271" w:lineRule="auto"/>
        <w:rPr>
          <w:rFonts w:ascii="Arial" w:hAnsi="Arial" w:cs="Arial"/>
          <w:sz w:val="22"/>
          <w:szCs w:val="22"/>
        </w:rPr>
      </w:pPr>
      <w:r w:rsidRPr="006252DF">
        <w:rPr>
          <w:rFonts w:ascii="Arial" w:hAnsi="Arial" w:cs="Arial"/>
          <w:b/>
          <w:sz w:val="22"/>
          <w:szCs w:val="22"/>
        </w:rPr>
        <w:t>Uwaga!</w:t>
      </w:r>
      <w:r w:rsidRPr="006252DF">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w:t>
      </w:r>
      <w:r w:rsidRPr="006252DF">
        <w:rPr>
          <w:rFonts w:ascii="Arial" w:hAnsi="Arial" w:cs="Arial"/>
          <w:sz w:val="22"/>
          <w:szCs w:val="22"/>
        </w:rPr>
        <w:lastRenderedPageBreak/>
        <w:t xml:space="preserve">finansowych określonych dla danego Działania w </w:t>
      </w:r>
      <w:r w:rsidR="003726A3" w:rsidRPr="006252DF">
        <w:rPr>
          <w:rFonts w:ascii="Arial" w:hAnsi="Arial" w:cs="Arial"/>
          <w:sz w:val="22"/>
          <w:szCs w:val="22"/>
        </w:rPr>
        <w:t xml:space="preserve">naborze </w:t>
      </w:r>
      <w:r w:rsidRPr="006252DF">
        <w:rPr>
          <w:rFonts w:ascii="Arial" w:hAnsi="Arial" w:cs="Arial"/>
          <w:sz w:val="22"/>
          <w:szCs w:val="22"/>
        </w:rPr>
        <w:t>bądź rezerwy na odwołania (jeżeli została określona).</w:t>
      </w:r>
      <w:r w:rsidR="003726A3" w:rsidRPr="006252DF">
        <w:rPr>
          <w:rFonts w:ascii="Arial" w:hAnsi="Arial" w:cs="Arial"/>
          <w:sz w:val="22"/>
          <w:szCs w:val="22"/>
        </w:rPr>
        <w:t xml:space="preserve"> W przypadku, gdy ogólna liczba punktów projektu po zakończeniu procedury odwoławczej jest taka sama jak w przypadku innego/-ych projektu/-ów, </w:t>
      </w:r>
      <w:r w:rsidR="007F123B" w:rsidRPr="006252DF">
        <w:rPr>
          <w:rFonts w:ascii="Arial" w:hAnsi="Arial" w:cs="Arial"/>
          <w:sz w:val="22"/>
          <w:szCs w:val="22"/>
        </w:rPr>
        <w:t>zastosowanie mają zapisy pkt 4.4</w:t>
      </w:r>
      <w:r w:rsidR="003726A3" w:rsidRPr="006252DF">
        <w:rPr>
          <w:rFonts w:ascii="Arial" w:hAnsi="Arial" w:cs="Arial"/>
          <w:sz w:val="22"/>
          <w:szCs w:val="22"/>
        </w:rPr>
        <w:t>.5.  niniejszego Regulaminu.</w:t>
      </w:r>
    </w:p>
    <w:p w14:paraId="618B85CD" w14:textId="77777777" w:rsidR="00C72B13" w:rsidRPr="006252DF" w:rsidRDefault="00C72B13" w:rsidP="0028619D">
      <w:pPr>
        <w:tabs>
          <w:tab w:val="left" w:pos="709"/>
        </w:tabs>
        <w:spacing w:before="120" w:after="120" w:line="271" w:lineRule="auto"/>
        <w:rPr>
          <w:rFonts w:ascii="Arial" w:hAnsi="Arial" w:cs="Arial"/>
          <w:sz w:val="22"/>
          <w:szCs w:val="22"/>
        </w:rPr>
      </w:pPr>
      <w:bookmarkStart w:id="438" w:name="_Toc13562617"/>
      <w:bookmarkStart w:id="439" w:name="_Toc425140348"/>
      <w:bookmarkEnd w:id="438"/>
    </w:p>
    <w:p w14:paraId="4098E20A" w14:textId="77777777" w:rsidR="00B249C2" w:rsidRPr="006252DF" w:rsidRDefault="005C5B20" w:rsidP="003A4438">
      <w:pPr>
        <w:pStyle w:val="RozdziaRK"/>
      </w:pPr>
      <w:bookmarkStart w:id="440" w:name="_Toc170199310"/>
      <w:r w:rsidRPr="006252DF">
        <w:t>Podstawowe informacje o zasadach realizacji projektów</w:t>
      </w:r>
      <w:bookmarkEnd w:id="439"/>
      <w:bookmarkEnd w:id="440"/>
    </w:p>
    <w:p w14:paraId="442467EF" w14:textId="77777777" w:rsidR="004E75AD" w:rsidRPr="006252DF" w:rsidRDefault="00123B69" w:rsidP="003A4438">
      <w:pPr>
        <w:pStyle w:val="Styl8"/>
      </w:pPr>
      <w:bookmarkStart w:id="441" w:name="_Toc425140349"/>
      <w:r w:rsidRPr="006252DF" w:rsidDel="00123B69">
        <w:t xml:space="preserve"> </w:t>
      </w:r>
      <w:bookmarkStart w:id="442" w:name="_Toc425140351"/>
      <w:bookmarkStart w:id="443" w:name="_Toc170199311"/>
      <w:bookmarkEnd w:id="441"/>
      <w:r w:rsidR="0008188C" w:rsidRPr="006252DF">
        <w:t>Podstawowe zasady udzielania dofinansowania</w:t>
      </w:r>
      <w:bookmarkEnd w:id="442"/>
      <w:bookmarkEnd w:id="443"/>
      <w:r w:rsidR="0008188C" w:rsidRPr="006252DF">
        <w:t xml:space="preserve"> </w:t>
      </w:r>
    </w:p>
    <w:p w14:paraId="43B40E8C" w14:textId="77777777" w:rsidR="004E75AD" w:rsidRPr="006252DF"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6252DF">
        <w:rPr>
          <w:rFonts w:ascii="Arial" w:hAnsi="Arial" w:cs="Arial"/>
          <w:iCs/>
          <w:sz w:val="22"/>
          <w:szCs w:val="22"/>
        </w:rPr>
        <w:t>Zasady finansowania projektu określa umowa o dofinansowanie projektu, S</w:t>
      </w:r>
      <w:r w:rsidR="00D03324" w:rsidRPr="006252DF">
        <w:rPr>
          <w:rFonts w:ascii="Arial" w:hAnsi="Arial" w:cs="Arial"/>
          <w:iCs/>
          <w:sz w:val="22"/>
          <w:szCs w:val="22"/>
          <w:lang w:val="pl-PL"/>
        </w:rPr>
        <w:t>Z</w:t>
      </w:r>
      <w:r w:rsidRPr="006252DF">
        <w:rPr>
          <w:rFonts w:ascii="Arial" w:hAnsi="Arial" w:cs="Arial"/>
          <w:iCs/>
          <w:sz w:val="22"/>
          <w:szCs w:val="22"/>
        </w:rPr>
        <w:t xml:space="preserve">OP oraz </w:t>
      </w:r>
      <w:bookmarkStart w:id="444" w:name="_Hlk118277291"/>
      <w:r w:rsidRPr="006252DF">
        <w:rPr>
          <w:rFonts w:ascii="Arial" w:hAnsi="Arial" w:cs="Arial"/>
          <w:iCs/>
          <w:sz w:val="22"/>
          <w:szCs w:val="22"/>
        </w:rPr>
        <w:t xml:space="preserve">Wytyczne </w:t>
      </w:r>
      <w:r w:rsidR="00D03087" w:rsidRPr="006252DF">
        <w:rPr>
          <w:rFonts w:ascii="Arial" w:hAnsi="Arial" w:cs="Arial"/>
          <w:iCs/>
          <w:sz w:val="22"/>
          <w:szCs w:val="22"/>
        </w:rPr>
        <w:t>dotycząc</w:t>
      </w:r>
      <w:r w:rsidR="00D03087" w:rsidRPr="006252DF">
        <w:rPr>
          <w:rFonts w:ascii="Arial" w:hAnsi="Arial" w:cs="Arial"/>
          <w:iCs/>
          <w:sz w:val="22"/>
          <w:szCs w:val="22"/>
          <w:lang w:val="pl-PL"/>
        </w:rPr>
        <w:t>e</w:t>
      </w:r>
      <w:r w:rsidR="00D03087" w:rsidRPr="006252DF">
        <w:rPr>
          <w:rFonts w:ascii="Arial" w:hAnsi="Arial" w:cs="Arial"/>
          <w:iCs/>
          <w:sz w:val="22"/>
          <w:szCs w:val="22"/>
        </w:rPr>
        <w:t xml:space="preserve"> kwalifikowalności wydatków na lata 2021-2027</w:t>
      </w:r>
      <w:bookmarkEnd w:id="444"/>
      <w:r w:rsidRPr="006252DF">
        <w:rPr>
          <w:rFonts w:ascii="Arial" w:hAnsi="Arial" w:cs="Arial"/>
          <w:iCs/>
          <w:sz w:val="22"/>
          <w:szCs w:val="22"/>
        </w:rPr>
        <w:t>.</w:t>
      </w:r>
    </w:p>
    <w:p w14:paraId="6D9ED8B7" w14:textId="77777777" w:rsidR="004E75AD" w:rsidRPr="006252DF" w:rsidRDefault="0008188C" w:rsidP="00207B98">
      <w:pPr>
        <w:pStyle w:val="Styl9"/>
      </w:pPr>
      <w:bookmarkStart w:id="445" w:name="_Toc425140352"/>
      <w:bookmarkStart w:id="446" w:name="_Toc170199312"/>
      <w:r w:rsidRPr="006252DF">
        <w:t>Umowa o dofinansowanie projektu</w:t>
      </w:r>
      <w:bookmarkEnd w:id="445"/>
      <w:bookmarkEnd w:id="446"/>
    </w:p>
    <w:p w14:paraId="01ECC5BE" w14:textId="77777777" w:rsidR="004E75AD" w:rsidRPr="006252DF"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Podstawą zobowiązania </w:t>
      </w:r>
      <w:r w:rsidR="00123B69" w:rsidRPr="006252DF">
        <w:rPr>
          <w:rFonts w:ascii="Arial" w:hAnsi="Arial" w:cs="Arial"/>
          <w:sz w:val="22"/>
          <w:szCs w:val="22"/>
        </w:rPr>
        <w:t xml:space="preserve">wnioskodawcy </w:t>
      </w:r>
      <w:r w:rsidRPr="006252DF">
        <w:rPr>
          <w:rFonts w:ascii="Arial" w:hAnsi="Arial" w:cs="Arial"/>
          <w:sz w:val="22"/>
          <w:szCs w:val="22"/>
        </w:rPr>
        <w:t>do realizacji projektu jest umowa dofinansowania projektu, której załącznikiem jest złożony i zatwierdzony do dofinansowania wniosek.</w:t>
      </w:r>
    </w:p>
    <w:p w14:paraId="736AB4CE" w14:textId="77777777" w:rsidR="00AD1878" w:rsidRPr="006252DF" w:rsidRDefault="00B81A74" w:rsidP="003A360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Wnioskodawca</w:t>
      </w:r>
      <w:r w:rsidRPr="006252DF">
        <w:rPr>
          <w:rFonts w:ascii="Arial" w:hAnsi="Arial" w:cs="Arial"/>
          <w:sz w:val="22"/>
          <w:szCs w:val="22"/>
        </w:rPr>
        <w:t xml:space="preserve"> </w:t>
      </w:r>
      <w:r w:rsidR="00AD1878" w:rsidRPr="006252DF">
        <w:rPr>
          <w:rFonts w:ascii="Arial" w:hAnsi="Arial" w:cs="Arial"/>
          <w:sz w:val="22"/>
          <w:szCs w:val="22"/>
        </w:rPr>
        <w:t xml:space="preserve">podpisuje z Wojewódzkim Urzędem Pracy w Szczecinie umowę </w:t>
      </w:r>
      <w:r w:rsidR="00AD1878" w:rsidRPr="006252DF">
        <w:rPr>
          <w:rFonts w:ascii="Arial" w:hAnsi="Arial" w:cs="Arial"/>
          <w:sz w:val="22"/>
          <w:szCs w:val="22"/>
        </w:rPr>
        <w:br/>
        <w:t xml:space="preserve">o dofinansowanie projektu. Umowa może zostać zawarta w formie elektronicznej, wówczas należy ją zautoryzować za pomocą podpisu kwalifikowanego.  Dokumenty elektroniczne są doręczane za pomocą Elektronicznej Skrzynki Podawczej (ESP), dostępnej na Elektronicznej Platformie Usług Administracji Publicznej (ePUAP) pod adresem </w:t>
      </w:r>
    </w:p>
    <w:p w14:paraId="5FA7382D"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/wup-szczecin/SkrytkaESP</w:t>
      </w:r>
    </w:p>
    <w:p w14:paraId="2D22F223" w14:textId="77777777" w:rsidR="00AD1878" w:rsidRPr="006252DF" w:rsidRDefault="00AD1878" w:rsidP="00AD1878">
      <w:pPr>
        <w:pStyle w:val="Akapitzlist"/>
        <w:spacing w:before="120" w:after="120" w:line="271" w:lineRule="auto"/>
        <w:rPr>
          <w:rFonts w:ascii="Arial" w:hAnsi="Arial" w:cs="Arial"/>
          <w:sz w:val="22"/>
          <w:szCs w:val="22"/>
        </w:rPr>
      </w:pPr>
      <w:r w:rsidRPr="006252DF">
        <w:rPr>
          <w:rFonts w:ascii="Arial" w:hAnsi="Arial" w:cs="Arial"/>
          <w:sz w:val="22"/>
          <w:szCs w:val="22"/>
        </w:rPr>
        <w:t>lub</w:t>
      </w:r>
    </w:p>
    <w:p w14:paraId="30AFEFC0" w14:textId="77777777" w:rsidR="00AD1878" w:rsidRPr="006252DF" w:rsidRDefault="007B4F0C" w:rsidP="00AD1878">
      <w:pPr>
        <w:pStyle w:val="Akapitzlist"/>
        <w:spacing w:before="120" w:after="120" w:line="271" w:lineRule="auto"/>
        <w:ind w:left="0"/>
        <w:contextualSpacing w:val="0"/>
        <w:rPr>
          <w:rFonts w:ascii="Arial" w:hAnsi="Arial" w:cs="Arial"/>
          <w:sz w:val="22"/>
          <w:szCs w:val="22"/>
        </w:rPr>
      </w:pPr>
      <w:hyperlink r:id="rId100" w:history="1">
        <w:r w:rsidR="00AD1878" w:rsidRPr="006252DF">
          <w:rPr>
            <w:rStyle w:val="Hipercze"/>
            <w:rFonts w:ascii="Arial" w:hAnsi="Arial" w:cs="Arial"/>
            <w:sz w:val="22"/>
            <w:szCs w:val="22"/>
          </w:rPr>
          <w:t>https://epuap.gov.pl/wps/myportal/strefa-klienta/katalog-spraw/sprawy-ogolne/ogolne-sprawy-urzedowe-2/pismo-ogolne-do-podmiotu-publicznego-nowe</w:t>
        </w:r>
      </w:hyperlink>
    </w:p>
    <w:p w14:paraId="688D53B7" w14:textId="77777777" w:rsidR="00AD1878" w:rsidRPr="006252DF" w:rsidRDefault="00B81A74"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Wnioskodawca</w:t>
      </w:r>
      <w:r w:rsidRPr="006252DF">
        <w:rPr>
          <w:rFonts w:ascii="Arial" w:hAnsi="Arial" w:cs="Arial"/>
          <w:sz w:val="22"/>
          <w:szCs w:val="22"/>
        </w:rPr>
        <w:t xml:space="preserve"> </w:t>
      </w:r>
      <w:r w:rsidR="00AD1878" w:rsidRPr="006252DF">
        <w:rPr>
          <w:rFonts w:ascii="Arial" w:hAnsi="Arial" w:cs="Arial"/>
          <w:sz w:val="22"/>
          <w:szCs w:val="22"/>
        </w:rPr>
        <w:t>może również, zawrzeć umowę z Wojewódzkim Urzędem Pracy w Szczecinie w postaci papierowej, podpisując ją tradycyjne, wówczas dokument należy przekazać pocztą na adres:</w:t>
      </w:r>
    </w:p>
    <w:p w14:paraId="10D191D0"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Wojewódzki Urząd Pracy w Szczecinie</w:t>
      </w:r>
    </w:p>
    <w:p w14:paraId="52D3957A"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ul. Mickiewicza 41</w:t>
      </w:r>
    </w:p>
    <w:p w14:paraId="1A1A5D03"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70-383 Szczecin</w:t>
      </w:r>
    </w:p>
    <w:p w14:paraId="006F00F4"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z dopiskiem Umowa … (</w:t>
      </w:r>
      <w:r w:rsidR="00007BBC" w:rsidRPr="006252DF">
        <w:rPr>
          <w:rFonts w:ascii="Arial" w:hAnsi="Arial" w:cs="Arial"/>
          <w:sz w:val="22"/>
          <w:szCs w:val="22"/>
          <w:lang w:val="pl-PL"/>
        </w:rPr>
        <w:t>nr projektu</w:t>
      </w:r>
      <w:r w:rsidRPr="006252DF">
        <w:rPr>
          <w:rFonts w:ascii="Arial" w:hAnsi="Arial" w:cs="Arial"/>
          <w:sz w:val="22"/>
          <w:szCs w:val="22"/>
        </w:rPr>
        <w:t>)</w:t>
      </w:r>
    </w:p>
    <w:p w14:paraId="3D844158" w14:textId="25B48A64" w:rsidR="004D0158" w:rsidRPr="006252DF" w:rsidRDefault="004D0158" w:rsidP="004D0158">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color w:val="FF0000"/>
          <w:sz w:val="22"/>
          <w:szCs w:val="22"/>
        </w:rPr>
        <w:t>UWAGA!</w:t>
      </w:r>
      <w:r w:rsidRPr="006252DF">
        <w:rPr>
          <w:rFonts w:ascii="Arial" w:hAnsi="Arial" w:cs="Arial"/>
          <w:color w:val="FF0000"/>
          <w:sz w:val="22"/>
          <w:szCs w:val="22"/>
        </w:rPr>
        <w:t xml:space="preserve"> </w:t>
      </w:r>
      <w:r w:rsidRPr="006252DF">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6252DF">
        <w:rPr>
          <w:rFonts w:ascii="Arial" w:hAnsi="Arial" w:cs="Arial"/>
          <w:sz w:val="22"/>
          <w:szCs w:val="22"/>
          <w:lang w:val="pl-PL"/>
        </w:rPr>
        <w:t xml:space="preserve"> tj. z </w:t>
      </w:r>
      <w:r w:rsidRPr="006252DF">
        <w:rPr>
          <w:rFonts w:ascii="Arial" w:hAnsi="Arial" w:cs="Arial"/>
          <w:sz w:val="22"/>
          <w:szCs w:val="22"/>
        </w:rPr>
        <w:t>autoryz</w:t>
      </w:r>
      <w:r w:rsidRPr="006252DF">
        <w:rPr>
          <w:rFonts w:ascii="Arial" w:hAnsi="Arial" w:cs="Arial"/>
          <w:sz w:val="22"/>
          <w:szCs w:val="22"/>
          <w:lang w:val="pl-PL"/>
        </w:rPr>
        <w:t>acją</w:t>
      </w:r>
      <w:r w:rsidRPr="006252DF">
        <w:rPr>
          <w:rFonts w:ascii="Arial" w:hAnsi="Arial" w:cs="Arial"/>
          <w:sz w:val="22"/>
          <w:szCs w:val="22"/>
        </w:rPr>
        <w:t xml:space="preserve"> za pomocą podpisu kwalifikowanego</w:t>
      </w:r>
      <w:r w:rsidRPr="006252DF">
        <w:rPr>
          <w:rFonts w:ascii="Arial" w:hAnsi="Arial" w:cs="Arial"/>
          <w:sz w:val="22"/>
          <w:szCs w:val="22"/>
          <w:lang w:val="pl-PL"/>
        </w:rPr>
        <w:t xml:space="preserve"> </w:t>
      </w:r>
      <w:r w:rsidRPr="006252DF">
        <w:rPr>
          <w:rFonts w:ascii="Arial" w:hAnsi="Arial" w:cs="Arial"/>
          <w:sz w:val="22"/>
          <w:szCs w:val="22"/>
        </w:rPr>
        <w:t>.</w:t>
      </w:r>
      <w:r w:rsidRPr="006252DF">
        <w:rPr>
          <w:rFonts w:ascii="Arial" w:hAnsi="Arial" w:cs="Arial"/>
          <w:sz w:val="22"/>
          <w:szCs w:val="22"/>
          <w:lang w:val="pl-PL"/>
        </w:rPr>
        <w:t xml:space="preserve"> </w:t>
      </w:r>
      <w:r w:rsidRPr="006252DF">
        <w:rPr>
          <w:rFonts w:ascii="Arial" w:hAnsi="Arial" w:cs="Arial"/>
          <w:b/>
          <w:sz w:val="22"/>
          <w:szCs w:val="22"/>
          <w:lang w:val="pl-PL"/>
        </w:rPr>
        <w:t>IP FEPZ rekomenduje aby Wnios</w:t>
      </w:r>
      <w:r w:rsidR="00885183">
        <w:rPr>
          <w:rFonts w:ascii="Arial" w:hAnsi="Arial" w:cs="Arial"/>
          <w:b/>
          <w:sz w:val="22"/>
          <w:szCs w:val="22"/>
          <w:lang w:val="pl-PL"/>
        </w:rPr>
        <w:t>k</w:t>
      </w:r>
      <w:r w:rsidRPr="006252DF">
        <w:rPr>
          <w:rFonts w:ascii="Arial" w:hAnsi="Arial" w:cs="Arial"/>
          <w:b/>
          <w:sz w:val="22"/>
          <w:szCs w:val="22"/>
          <w:lang w:val="pl-PL"/>
        </w:rPr>
        <w:t>odawcy wybierali procedowanie elektronicznych dokumentów – zarówno jeśli chodzi o składanie załączników jak i wybór sposobu podpisania umowy o dofina</w:t>
      </w:r>
      <w:r w:rsidR="009B268D" w:rsidRPr="006252DF">
        <w:rPr>
          <w:rFonts w:ascii="Arial" w:hAnsi="Arial" w:cs="Arial"/>
          <w:b/>
          <w:sz w:val="22"/>
          <w:szCs w:val="22"/>
          <w:lang w:val="pl-PL"/>
        </w:rPr>
        <w:t>n</w:t>
      </w:r>
      <w:r w:rsidRPr="006252DF">
        <w:rPr>
          <w:rFonts w:ascii="Arial" w:hAnsi="Arial" w:cs="Arial"/>
          <w:b/>
          <w:sz w:val="22"/>
          <w:szCs w:val="22"/>
          <w:lang w:val="pl-PL"/>
        </w:rPr>
        <w:t>s</w:t>
      </w:r>
      <w:r w:rsidR="009B268D" w:rsidRPr="006252DF">
        <w:rPr>
          <w:rFonts w:ascii="Arial" w:hAnsi="Arial" w:cs="Arial"/>
          <w:b/>
          <w:sz w:val="22"/>
          <w:szCs w:val="22"/>
          <w:lang w:val="pl-PL"/>
        </w:rPr>
        <w:t>o</w:t>
      </w:r>
      <w:r w:rsidRPr="006252DF">
        <w:rPr>
          <w:rFonts w:ascii="Arial" w:hAnsi="Arial" w:cs="Arial"/>
          <w:b/>
          <w:sz w:val="22"/>
          <w:szCs w:val="22"/>
          <w:lang w:val="pl-PL"/>
        </w:rPr>
        <w:t xml:space="preserve">wanie. </w:t>
      </w:r>
    </w:p>
    <w:p w14:paraId="15CBA95C" w14:textId="2EB8E11A"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ION</w:t>
      </w:r>
      <w:r w:rsidRPr="006252DF">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0007292E">
        <w:rPr>
          <w:rFonts w:ascii="Arial" w:hAnsi="Arial" w:cs="Arial"/>
          <w:sz w:val="22"/>
          <w:szCs w:val="22"/>
        </w:rPr>
        <w:t xml:space="preserve"> dla naboru </w:t>
      </w:r>
      <w:r w:rsidRPr="006252DF">
        <w:rPr>
          <w:rFonts w:ascii="Arial" w:hAnsi="Arial" w:cs="Arial"/>
          <w:sz w:val="22"/>
          <w:szCs w:val="22"/>
          <w:lang w:val="pl-PL"/>
        </w:rPr>
        <w:t xml:space="preserve"> </w:t>
      </w:r>
      <w:r w:rsidR="0007292E">
        <w:rPr>
          <w:rFonts w:ascii="Arial" w:hAnsi="Arial" w:cs="Arial"/>
          <w:sz w:val="22"/>
          <w:szCs w:val="22"/>
          <w:lang w:val="pl-PL"/>
        </w:rPr>
        <w:t>FEPZ.06.18-IP.01-004/24.</w:t>
      </w:r>
    </w:p>
    <w:p w14:paraId="412CEBF0" w14:textId="77777777" w:rsidR="004D0158" w:rsidRPr="006252DF" w:rsidRDefault="004D0158" w:rsidP="004D0158">
      <w:pPr>
        <w:pStyle w:val="Akapitzlist"/>
        <w:spacing w:before="120" w:after="120" w:line="271" w:lineRule="auto"/>
        <w:ind w:left="0"/>
        <w:contextualSpacing w:val="0"/>
        <w:rPr>
          <w:rFonts w:ascii="Arial" w:hAnsi="Arial" w:cs="Arial"/>
          <w:sz w:val="22"/>
          <w:szCs w:val="22"/>
        </w:rPr>
      </w:pPr>
      <w:r w:rsidRPr="006252DF">
        <w:rPr>
          <w:rFonts w:ascii="Arial" w:hAnsi="Arial" w:cs="Arial"/>
          <w:b/>
          <w:color w:val="FF0000"/>
          <w:sz w:val="22"/>
          <w:szCs w:val="22"/>
          <w:lang w:val="pl-PL"/>
        </w:rPr>
        <w:lastRenderedPageBreak/>
        <w:t>UWAGA!</w:t>
      </w:r>
      <w:r w:rsidRPr="006252DF">
        <w:rPr>
          <w:rFonts w:ascii="Arial" w:hAnsi="Arial" w:cs="Arial"/>
          <w:sz w:val="22"/>
          <w:szCs w:val="22"/>
          <w:lang w:val="pl-PL"/>
        </w:rPr>
        <w:t xml:space="preserve"> </w:t>
      </w:r>
      <w:r w:rsidRPr="006252DF">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736434E5"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61</w:t>
      </w:r>
      <w:r w:rsidRPr="006252DF">
        <w:rPr>
          <w:rFonts w:ascii="Arial" w:hAnsi="Arial" w:cs="Arial"/>
          <w:sz w:val="22"/>
          <w:szCs w:val="22"/>
        </w:rPr>
        <w:t xml:space="preserve"> ust. </w:t>
      </w:r>
      <w:r w:rsidRPr="006252DF">
        <w:rPr>
          <w:rFonts w:ascii="Arial" w:hAnsi="Arial" w:cs="Arial"/>
          <w:sz w:val="22"/>
          <w:szCs w:val="22"/>
          <w:lang w:val="pl-PL"/>
        </w:rPr>
        <w:t>8</w:t>
      </w:r>
      <w:r w:rsidRPr="006252DF">
        <w:rPr>
          <w:rFonts w:ascii="Arial" w:hAnsi="Arial" w:cs="Arial"/>
          <w:sz w:val="22"/>
          <w:szCs w:val="22"/>
        </w:rPr>
        <w:t xml:space="preserve"> ustawy umowa o dofinansowanie projektu może zostać podpisana jeżeli projekt spełnia wszystkie kryteria, na podstawie których został wybrany do dofinansowan</w:t>
      </w:r>
      <w:r w:rsidRPr="006252DF">
        <w:rPr>
          <w:rStyle w:val="Odwoaniedokomentarza"/>
          <w:rFonts w:ascii="Arial" w:hAnsi="Arial" w:cs="Arial"/>
          <w:sz w:val="22"/>
          <w:szCs w:val="22"/>
        </w:rPr>
        <w:t>ia</w:t>
      </w:r>
      <w:r w:rsidRPr="006252DF">
        <w:rPr>
          <w:rFonts w:ascii="Arial" w:hAnsi="Arial" w:cs="Arial"/>
          <w:sz w:val="22"/>
          <w:szCs w:val="22"/>
        </w:rPr>
        <w:t xml:space="preserve">. W związku z powyższym IP </w:t>
      </w:r>
      <w:r w:rsidRPr="006252DF">
        <w:rPr>
          <w:rFonts w:ascii="Arial" w:hAnsi="Arial" w:cs="Arial"/>
          <w:sz w:val="22"/>
          <w:szCs w:val="22"/>
          <w:lang w:val="pl-PL"/>
        </w:rPr>
        <w:t>FEPZ</w:t>
      </w:r>
      <w:r w:rsidRPr="006252DF">
        <w:rPr>
          <w:rFonts w:ascii="Arial" w:hAnsi="Arial" w:cs="Arial"/>
          <w:sz w:val="22"/>
          <w:szCs w:val="22"/>
        </w:rPr>
        <w:t xml:space="preserve"> zastrzega sobie możliwość sprawdzenia spełnienia kryteriów, w tym weryfikację opartą na dodatkowych dokumentach, o których uzupełnienie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może zostać poproszony przed podpisaniem umowy (dotyczy zwłaszcza kryteriów, których weryfikacja na etapie oceny miała charakter jedynie deklaratywny)</w:t>
      </w:r>
      <w:r w:rsidRPr="006252DF">
        <w:rPr>
          <w:rFonts w:ascii="Arial" w:hAnsi="Arial" w:cs="Arial"/>
          <w:sz w:val="22"/>
          <w:szCs w:val="22"/>
          <w:lang w:val="pl-PL"/>
        </w:rPr>
        <w:t xml:space="preserve"> i/lub </w:t>
      </w:r>
      <w:r w:rsidRPr="006252DF">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6252DF">
        <w:rPr>
          <w:rFonts w:ascii="Arial" w:hAnsi="Arial" w:cs="Arial"/>
          <w:sz w:val="22"/>
          <w:szCs w:val="22"/>
        </w:rPr>
        <w:t>.</w:t>
      </w:r>
      <w:r w:rsidRPr="006252DF">
        <w:rPr>
          <w:rFonts w:ascii="Arial" w:hAnsi="Arial"/>
          <w:sz w:val="22"/>
        </w:rPr>
        <w:t xml:space="preserve"> Jednocześnie IP zwraca uwagę, iż zgodnie z art. </w:t>
      </w:r>
      <w:r w:rsidRPr="006252DF">
        <w:rPr>
          <w:rFonts w:ascii="Arial" w:hAnsi="Arial"/>
          <w:sz w:val="22"/>
          <w:lang w:val="pl-PL"/>
        </w:rPr>
        <w:t>61</w:t>
      </w:r>
      <w:r w:rsidRPr="006252DF">
        <w:rPr>
          <w:rFonts w:ascii="Arial" w:hAnsi="Arial"/>
          <w:sz w:val="22"/>
        </w:rPr>
        <w:t xml:space="preserve"> ust </w:t>
      </w:r>
      <w:r w:rsidRPr="006252DF">
        <w:rPr>
          <w:rFonts w:ascii="Arial" w:hAnsi="Arial"/>
          <w:sz w:val="22"/>
          <w:lang w:val="pl-PL"/>
        </w:rPr>
        <w:t>1</w:t>
      </w:r>
      <w:r w:rsidRPr="006252DF">
        <w:rPr>
          <w:rFonts w:ascii="Arial" w:hAnsi="Arial"/>
          <w:sz w:val="22"/>
        </w:rPr>
        <w:t xml:space="preserve"> ustawy umowa o dofinansowanie może zostać zawarta w przypadku dokonania wszelkich </w:t>
      </w:r>
      <w:r w:rsidRPr="006252DF">
        <w:rPr>
          <w:rFonts w:ascii="Arial" w:hAnsi="Arial" w:cs="Arial"/>
          <w:bCs/>
          <w:sz w:val="22"/>
          <w:szCs w:val="22"/>
        </w:rPr>
        <w:t>czynności</w:t>
      </w:r>
      <w:r w:rsidRPr="006252DF">
        <w:rPr>
          <w:rFonts w:ascii="Arial" w:hAnsi="Arial"/>
          <w:sz w:val="22"/>
        </w:rPr>
        <w:t xml:space="preserve"> wskazanych w niniejszym Regulaminie</w:t>
      </w:r>
      <w:r w:rsidRPr="006252DF">
        <w:rPr>
          <w:rFonts w:ascii="Arial" w:hAnsi="Arial" w:cs="Arial"/>
          <w:bCs/>
          <w:sz w:val="22"/>
          <w:szCs w:val="22"/>
        </w:rPr>
        <w:t>, w tym złożenia dokument</w:t>
      </w:r>
      <w:r w:rsidRPr="006252DF">
        <w:rPr>
          <w:rFonts w:ascii="Arial" w:hAnsi="Arial"/>
          <w:sz w:val="22"/>
        </w:rPr>
        <w:t>ów, o których mowa w niniejszym rozdziale.</w:t>
      </w:r>
      <w:r w:rsidRPr="006252DF">
        <w:rPr>
          <w:rFonts w:ascii="Arial" w:hAnsi="Arial"/>
          <w:sz w:val="22"/>
          <w:lang w:val="pl-PL"/>
        </w:rPr>
        <w:t xml:space="preserve"> </w:t>
      </w:r>
    </w:p>
    <w:p w14:paraId="664E25CE" w14:textId="5F4A02D0"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Style w:val="markedcontent"/>
          <w:rFonts w:ascii="Arial" w:hAnsi="Arial" w:cs="Arial"/>
          <w:sz w:val="22"/>
          <w:szCs w:val="22"/>
          <w:lang w:val="pl-PL"/>
        </w:rPr>
        <w:t>W</w:t>
      </w:r>
      <w:r w:rsidRPr="006252DF">
        <w:rPr>
          <w:rFonts w:ascii="Arial" w:hAnsi="Arial" w:cs="Arial"/>
          <w:sz w:val="22"/>
          <w:szCs w:val="22"/>
          <w:lang w:val="pl-PL"/>
        </w:rPr>
        <w:t xml:space="preserve"> </w:t>
      </w:r>
      <w:r w:rsidRPr="006252DF">
        <w:rPr>
          <w:rStyle w:val="markedcontent"/>
          <w:rFonts w:ascii="Arial" w:hAnsi="Arial" w:cs="Arial"/>
          <w:sz w:val="22"/>
          <w:szCs w:val="22"/>
        </w:rPr>
        <w:t xml:space="preserve">terminie 14 dni </w:t>
      </w:r>
      <w:r w:rsidRPr="006252DF">
        <w:rPr>
          <w:rStyle w:val="markedcontent"/>
          <w:rFonts w:ascii="Arial" w:hAnsi="Arial" w:cs="Arial"/>
          <w:sz w:val="22"/>
          <w:szCs w:val="22"/>
          <w:lang w:val="pl-PL"/>
        </w:rPr>
        <w:t xml:space="preserve">kalendarzowych </w:t>
      </w:r>
      <w:r w:rsidRPr="006252DF">
        <w:rPr>
          <w:rStyle w:val="markedcontent"/>
          <w:rFonts w:ascii="Arial" w:hAnsi="Arial" w:cs="Arial"/>
          <w:sz w:val="22"/>
          <w:szCs w:val="22"/>
        </w:rPr>
        <w:t>od dnia doręczenia pisma</w:t>
      </w:r>
      <w:r w:rsidRPr="006252DF">
        <w:rPr>
          <w:sz w:val="22"/>
          <w:szCs w:val="22"/>
        </w:rPr>
        <w:t xml:space="preserve"> </w:t>
      </w:r>
      <w:r w:rsidRPr="006252DF">
        <w:rPr>
          <w:rStyle w:val="markedcontent"/>
          <w:rFonts w:ascii="Arial" w:hAnsi="Arial" w:cs="Arial"/>
          <w:sz w:val="22"/>
          <w:szCs w:val="22"/>
        </w:rPr>
        <w:t>informującego o</w:t>
      </w:r>
      <w:r w:rsidR="00425E29" w:rsidRPr="006252DF">
        <w:rPr>
          <w:rStyle w:val="markedcontent"/>
          <w:rFonts w:ascii="Arial" w:hAnsi="Arial" w:cs="Arial"/>
          <w:sz w:val="22"/>
          <w:szCs w:val="22"/>
          <w:lang w:val="pl-PL"/>
        </w:rPr>
        <w:t xml:space="preserve"> </w:t>
      </w:r>
      <w:r w:rsidR="000050AB">
        <w:rPr>
          <w:rStyle w:val="markedcontent"/>
          <w:rFonts w:ascii="Arial" w:hAnsi="Arial" w:cs="Arial"/>
          <w:sz w:val="22"/>
          <w:szCs w:val="22"/>
          <w:lang w:val="pl-PL"/>
        </w:rPr>
        <w:t xml:space="preserve">konieczności złożenia </w:t>
      </w:r>
      <w:r w:rsidR="00425E29" w:rsidRPr="006252DF">
        <w:rPr>
          <w:rStyle w:val="markedcontent"/>
          <w:rFonts w:ascii="Arial" w:hAnsi="Arial" w:cs="Arial"/>
          <w:sz w:val="22"/>
          <w:szCs w:val="22"/>
        </w:rPr>
        <w:t>wymaganych załącznik</w:t>
      </w:r>
      <w:r w:rsidR="000050AB">
        <w:rPr>
          <w:rStyle w:val="markedcontent"/>
          <w:rFonts w:ascii="Arial" w:hAnsi="Arial" w:cs="Arial"/>
          <w:sz w:val="22"/>
          <w:szCs w:val="22"/>
          <w:lang w:val="pl-PL"/>
        </w:rPr>
        <w:t>ów</w:t>
      </w:r>
      <w:r w:rsidR="009E7AC1">
        <w:rPr>
          <w:rStyle w:val="markedcontent"/>
          <w:rFonts w:ascii="Arial" w:hAnsi="Arial" w:cs="Arial"/>
          <w:sz w:val="22"/>
          <w:szCs w:val="22"/>
          <w:lang w:val="pl-PL"/>
        </w:rPr>
        <w:t>,</w:t>
      </w:r>
      <w:r w:rsidR="00425E29" w:rsidRPr="006252DF">
        <w:rPr>
          <w:rStyle w:val="markedcontent"/>
          <w:rFonts w:ascii="Arial" w:hAnsi="Arial" w:cs="Arial"/>
          <w:sz w:val="22"/>
          <w:szCs w:val="22"/>
        </w:rPr>
        <w:t xml:space="preserve"> stanowiących warunek przyjęcia wniosku o dofinansowanie </w:t>
      </w:r>
      <w:r w:rsidR="00A55987" w:rsidRPr="006252DF">
        <w:rPr>
          <w:rStyle w:val="markedcontent"/>
          <w:rFonts w:ascii="Arial" w:hAnsi="Arial" w:cs="Arial"/>
          <w:sz w:val="22"/>
          <w:szCs w:val="22"/>
          <w:lang w:val="pl-PL"/>
        </w:rPr>
        <w:t>do realizacji</w:t>
      </w:r>
      <w:r w:rsidR="009E7AC1">
        <w:rPr>
          <w:rStyle w:val="markedcontent"/>
          <w:rFonts w:ascii="Arial" w:hAnsi="Arial" w:cs="Arial"/>
          <w:sz w:val="22"/>
          <w:szCs w:val="22"/>
          <w:lang w:val="pl-PL"/>
        </w:rPr>
        <w:t>,</w:t>
      </w:r>
      <w:r w:rsidR="00A55987" w:rsidRPr="006252DF">
        <w:rPr>
          <w:rStyle w:val="markedcontent"/>
          <w:rFonts w:ascii="Arial" w:hAnsi="Arial" w:cs="Arial"/>
          <w:sz w:val="22"/>
          <w:szCs w:val="22"/>
          <w:lang w:val="pl-PL"/>
        </w:rPr>
        <w:t xml:space="preserve"> </w:t>
      </w:r>
      <w:r w:rsidRPr="006252DF">
        <w:rPr>
          <w:rStyle w:val="markedcontent"/>
          <w:rFonts w:ascii="Arial" w:hAnsi="Arial" w:cs="Arial"/>
          <w:sz w:val="22"/>
          <w:szCs w:val="22"/>
          <w:lang w:val="pl-PL"/>
        </w:rPr>
        <w:t xml:space="preserve">Wnioskodawca </w:t>
      </w:r>
      <w:r w:rsidRPr="006252DF">
        <w:rPr>
          <w:rStyle w:val="markedcontent"/>
          <w:rFonts w:ascii="Arial" w:hAnsi="Arial" w:cs="Arial"/>
          <w:sz w:val="22"/>
          <w:szCs w:val="22"/>
        </w:rPr>
        <w:t>dokonuje czynności poprzez</w:t>
      </w:r>
      <w:r w:rsidRPr="006252DF">
        <w:rPr>
          <w:rStyle w:val="markedcontent"/>
          <w:rFonts w:ascii="Arial" w:hAnsi="Arial" w:cs="Arial"/>
          <w:sz w:val="22"/>
          <w:szCs w:val="22"/>
          <w:lang w:val="pl-PL"/>
        </w:rPr>
        <w:t xml:space="preserve"> </w:t>
      </w:r>
      <w:r w:rsidRPr="006252DF">
        <w:rPr>
          <w:rStyle w:val="markedcontent"/>
          <w:rFonts w:ascii="Arial" w:hAnsi="Arial" w:cs="Arial"/>
          <w:b/>
          <w:sz w:val="22"/>
          <w:szCs w:val="22"/>
        </w:rPr>
        <w:t>złożenie następujących</w:t>
      </w:r>
      <w:r w:rsidRPr="006252DF">
        <w:rPr>
          <w:b/>
          <w:sz w:val="22"/>
          <w:szCs w:val="22"/>
        </w:rPr>
        <w:t xml:space="preserve"> </w:t>
      </w:r>
      <w:r w:rsidRPr="006252DF">
        <w:rPr>
          <w:rStyle w:val="markedcontent"/>
          <w:rFonts w:ascii="Arial" w:hAnsi="Arial" w:cs="Arial"/>
          <w:b/>
          <w:sz w:val="22"/>
          <w:szCs w:val="22"/>
        </w:rPr>
        <w:t>dokumentów</w:t>
      </w:r>
      <w:r w:rsidRPr="006252DF">
        <w:rPr>
          <w:rStyle w:val="markedcontent"/>
          <w:rFonts w:ascii="Arial" w:hAnsi="Arial" w:cs="Arial"/>
          <w:sz w:val="22"/>
          <w:szCs w:val="22"/>
        </w:rPr>
        <w:t xml:space="preserve"> (w tym załączników) do umowy o dofinansowanie</w:t>
      </w:r>
      <w:r w:rsidR="002B4D5B">
        <w:rPr>
          <w:rStyle w:val="Odwoanieprzypisudolnego"/>
          <w:rFonts w:ascii="Arial" w:hAnsi="Arial" w:cs="Arial"/>
          <w:sz w:val="22"/>
          <w:szCs w:val="22"/>
        </w:rPr>
        <w:footnoteReference w:id="9"/>
      </w:r>
      <w:r w:rsidRPr="006252DF">
        <w:rPr>
          <w:rStyle w:val="markedcontent"/>
          <w:rFonts w:ascii="Arial" w:hAnsi="Arial" w:cs="Arial"/>
          <w:sz w:val="22"/>
          <w:szCs w:val="22"/>
          <w:lang w:val="pl-PL"/>
        </w:rPr>
        <w:t>:</w:t>
      </w:r>
    </w:p>
    <w:p w14:paraId="5F0D5056" w14:textId="05A0794B"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Oświadczenia kwalifikowalności wnioskodawcy</w:t>
      </w:r>
      <w:r w:rsidRPr="006252DF">
        <w:rPr>
          <w:rFonts w:ascii="Arial" w:hAnsi="Arial" w:cs="Arial"/>
          <w:sz w:val="22"/>
          <w:szCs w:val="22"/>
          <w:lang w:val="pl-PL"/>
        </w:rPr>
        <w:t xml:space="preserve"> </w:t>
      </w:r>
      <w:r w:rsidRPr="006252DF">
        <w:rPr>
          <w:rFonts w:ascii="Arial" w:hAnsi="Arial" w:cs="Arial"/>
          <w:sz w:val="22"/>
          <w:szCs w:val="22"/>
        </w:rPr>
        <w:t>- stanowiące załącznik do umowy/porozumienia o dofinansowanie/u projektu</w:t>
      </w:r>
      <w:r w:rsidR="00EC2C6C" w:rsidRPr="006252DF">
        <w:rPr>
          <w:rFonts w:ascii="Arial" w:hAnsi="Arial" w:cs="Arial"/>
          <w:sz w:val="22"/>
          <w:szCs w:val="22"/>
          <w:lang w:val="pl-PL"/>
        </w:rPr>
        <w:t>. W</w:t>
      </w:r>
      <w:r w:rsidR="00EA2851" w:rsidRPr="006252DF">
        <w:rPr>
          <w:rFonts w:ascii="Arial" w:hAnsi="Arial" w:cs="Arial"/>
          <w:sz w:val="22"/>
          <w:szCs w:val="22"/>
          <w:lang w:val="pl-PL"/>
        </w:rPr>
        <w:t xml:space="preserve"> przypadku projektów partnerskich również</w:t>
      </w:r>
      <w:r w:rsidR="00EC2C6C" w:rsidRPr="006252DF">
        <w:rPr>
          <w:rFonts w:ascii="Arial" w:hAnsi="Arial" w:cs="Arial"/>
          <w:sz w:val="22"/>
          <w:szCs w:val="22"/>
          <w:lang w:val="pl-PL"/>
        </w:rPr>
        <w:t xml:space="preserve"> oś</w:t>
      </w:r>
      <w:r w:rsidR="00EA2851" w:rsidRPr="006252DF">
        <w:rPr>
          <w:rFonts w:ascii="Arial" w:hAnsi="Arial" w:cs="Arial"/>
          <w:sz w:val="22"/>
          <w:szCs w:val="22"/>
          <w:lang w:val="pl-PL"/>
        </w:rPr>
        <w:t>w</w:t>
      </w:r>
      <w:r w:rsidR="00EC2C6C" w:rsidRPr="006252DF">
        <w:rPr>
          <w:rFonts w:ascii="Arial" w:hAnsi="Arial" w:cs="Arial"/>
          <w:sz w:val="22"/>
          <w:szCs w:val="22"/>
          <w:lang w:val="pl-PL"/>
        </w:rPr>
        <w:t>ia</w:t>
      </w:r>
      <w:r w:rsidR="00EA2851" w:rsidRPr="006252DF">
        <w:rPr>
          <w:rFonts w:ascii="Arial" w:hAnsi="Arial" w:cs="Arial"/>
          <w:sz w:val="22"/>
          <w:szCs w:val="22"/>
          <w:lang w:val="pl-PL"/>
        </w:rPr>
        <w:t xml:space="preserve">dczenie od </w:t>
      </w:r>
      <w:r w:rsidR="00BD0999" w:rsidRPr="006252DF">
        <w:rPr>
          <w:rFonts w:ascii="Arial" w:hAnsi="Arial" w:cs="Arial"/>
          <w:sz w:val="22"/>
          <w:szCs w:val="22"/>
          <w:lang w:val="pl-PL"/>
        </w:rPr>
        <w:t>part</w:t>
      </w:r>
      <w:r w:rsidR="0007292E">
        <w:rPr>
          <w:rFonts w:ascii="Arial" w:hAnsi="Arial" w:cs="Arial"/>
          <w:sz w:val="22"/>
          <w:szCs w:val="22"/>
          <w:lang w:val="pl-PL"/>
        </w:rPr>
        <w:t>n</w:t>
      </w:r>
      <w:r w:rsidR="00BD0999" w:rsidRPr="006252DF">
        <w:rPr>
          <w:rFonts w:ascii="Arial" w:hAnsi="Arial" w:cs="Arial"/>
          <w:sz w:val="22"/>
          <w:szCs w:val="22"/>
          <w:lang w:val="pl-PL"/>
        </w:rPr>
        <w:t>era/ów</w:t>
      </w:r>
      <w:r w:rsidR="00EA2851" w:rsidRPr="006252DF">
        <w:rPr>
          <w:rFonts w:ascii="Arial" w:hAnsi="Arial" w:cs="Arial"/>
          <w:sz w:val="22"/>
          <w:szCs w:val="22"/>
          <w:lang w:val="pl-PL"/>
        </w:rPr>
        <w:t xml:space="preserve">, </w:t>
      </w:r>
    </w:p>
    <w:p w14:paraId="1CCFE0CA" w14:textId="7859D35C" w:rsidR="00BB12D5"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07292E" w:rsidRPr="00C328AF">
        <w:rPr>
          <w:rFonts w:ascii="Arial" w:hAnsi="Arial" w:cs="Arial"/>
          <w:sz w:val="22"/>
          <w:szCs w:val="22"/>
          <w:lang w:val="pl-PL"/>
        </w:rPr>
        <w:t>7.3.5, 7.3.6</w:t>
      </w:r>
      <w:r w:rsidR="003B21A6">
        <w:rPr>
          <w:rFonts w:ascii="Arial" w:hAnsi="Arial" w:cs="Arial"/>
          <w:sz w:val="22"/>
          <w:szCs w:val="22"/>
          <w:lang w:val="pl-PL"/>
        </w:rPr>
        <w:t xml:space="preserve"> </w:t>
      </w:r>
      <w:r w:rsidR="003B21A6">
        <w:rPr>
          <w:rFonts w:ascii="Arial" w:hAnsi="Arial" w:cs="Arial"/>
          <w:sz w:val="22"/>
          <w:szCs w:val="22"/>
        </w:rPr>
        <w:t>do Regulaminu wyboru</w:t>
      </w:r>
      <w:r w:rsidR="0007292E">
        <w:rPr>
          <w:rFonts w:ascii="Arial" w:hAnsi="Arial" w:cs="Arial"/>
          <w:sz w:val="22"/>
          <w:szCs w:val="22"/>
          <w:lang w:val="pl-PL"/>
        </w:rPr>
        <w:t>;</w:t>
      </w:r>
    </w:p>
    <w:p w14:paraId="6DEF6E49" w14:textId="4769FF33" w:rsidR="00CC51A2" w:rsidRPr="006252DF" w:rsidRDefault="00BB12D5"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pełnomocnictwa lub upoważnienia do reprezentowania wnioskodawcy </w:t>
      </w:r>
      <w:r w:rsidRPr="006252DF">
        <w:rPr>
          <w:rFonts w:ascii="Arial" w:hAnsi="Arial" w:cs="Arial"/>
          <w:sz w:val="22"/>
          <w:szCs w:val="22"/>
          <w:lang w:val="pl-PL"/>
        </w:rPr>
        <w:t xml:space="preserve">na etapie aplikowania o środki tj. </w:t>
      </w:r>
      <w:r w:rsidRPr="006252DF">
        <w:rPr>
          <w:rFonts w:ascii="Arial" w:hAnsi="Arial" w:cs="Arial"/>
          <w:sz w:val="22"/>
          <w:szCs w:val="22"/>
        </w:rPr>
        <w:t>dokumentu potwierdzającego umocowanie do działania na rzecz</w:t>
      </w:r>
      <w:r w:rsidRPr="006252DF">
        <w:rPr>
          <w:rFonts w:ascii="Arial" w:hAnsi="Arial" w:cs="Arial"/>
          <w:sz w:val="22"/>
          <w:szCs w:val="22"/>
          <w:lang w:val="pl-PL"/>
        </w:rPr>
        <w:t xml:space="preserve"> </w:t>
      </w:r>
      <w:r w:rsidRPr="006252DF">
        <w:rPr>
          <w:rFonts w:ascii="Arial" w:hAnsi="Arial" w:cs="Arial"/>
          <w:sz w:val="22"/>
          <w:szCs w:val="22"/>
        </w:rPr>
        <w:t xml:space="preserve">i w imieniu Wnioskodawcy </w:t>
      </w:r>
      <w:r w:rsidRPr="006252DF">
        <w:rPr>
          <w:rFonts w:ascii="Arial" w:hAnsi="Arial" w:cs="Arial"/>
          <w:sz w:val="22"/>
          <w:szCs w:val="22"/>
          <w:lang w:val="pl-PL"/>
        </w:rPr>
        <w:t xml:space="preserve">- w przypadku podpisywania dokumentów/ informacji/ pism/ </w:t>
      </w:r>
      <w:r w:rsidR="0007292E" w:rsidRPr="006252DF">
        <w:rPr>
          <w:rFonts w:ascii="Arial" w:hAnsi="Arial" w:cs="Arial"/>
          <w:sz w:val="22"/>
          <w:szCs w:val="22"/>
          <w:lang w:val="pl-PL"/>
        </w:rPr>
        <w:t>załączników</w:t>
      </w:r>
      <w:r w:rsidRPr="006252DF">
        <w:rPr>
          <w:rFonts w:ascii="Arial" w:hAnsi="Arial" w:cs="Arial"/>
          <w:sz w:val="22"/>
          <w:szCs w:val="22"/>
          <w:lang w:val="pl-PL"/>
        </w:rPr>
        <w:t xml:space="preserve"> itp.</w:t>
      </w:r>
      <w:r w:rsidRPr="006252DF">
        <w:rPr>
          <w:rFonts w:ascii="Arial" w:hAnsi="Arial" w:cs="Arial"/>
          <w:sz w:val="22"/>
          <w:szCs w:val="22"/>
        </w:rPr>
        <w:t xml:space="preserve"> </w:t>
      </w:r>
      <w:r w:rsidRPr="006252DF">
        <w:rPr>
          <w:rFonts w:ascii="Arial" w:hAnsi="Arial" w:cs="Arial"/>
          <w:sz w:val="22"/>
          <w:szCs w:val="22"/>
          <w:lang w:val="pl-PL"/>
        </w:rPr>
        <w:t xml:space="preserve">składanych w imieniu </w:t>
      </w:r>
      <w:r w:rsidR="0007292E" w:rsidRPr="006252DF">
        <w:rPr>
          <w:rFonts w:ascii="Arial" w:hAnsi="Arial" w:cs="Arial"/>
          <w:sz w:val="22"/>
          <w:szCs w:val="22"/>
          <w:lang w:val="pl-PL"/>
        </w:rPr>
        <w:t>Wnioskodawcy</w:t>
      </w:r>
      <w:r w:rsidRPr="006252DF">
        <w:rPr>
          <w:rFonts w:ascii="Arial" w:hAnsi="Arial" w:cs="Arial"/>
          <w:sz w:val="22"/>
          <w:szCs w:val="22"/>
          <w:lang w:val="pl-PL"/>
        </w:rPr>
        <w:t xml:space="preserve"> na etapie wyboru projektu o dofinansowanie o ile jest/są to osoba/y</w:t>
      </w:r>
      <w:r w:rsidRPr="006252DF">
        <w:rPr>
          <w:rFonts w:ascii="Arial" w:hAnsi="Arial" w:cs="Arial"/>
          <w:sz w:val="22"/>
          <w:szCs w:val="22"/>
        </w:rPr>
        <w:t xml:space="preserve"> nieposiadająca/e statutow</w:t>
      </w:r>
      <w:r w:rsidRPr="006252DF">
        <w:rPr>
          <w:rFonts w:ascii="Arial" w:hAnsi="Arial" w:cs="Arial"/>
          <w:sz w:val="22"/>
          <w:szCs w:val="22"/>
          <w:lang w:val="pl-PL"/>
        </w:rPr>
        <w:t>e</w:t>
      </w:r>
      <w:r w:rsidR="00E66E24">
        <w:rPr>
          <w:rFonts w:ascii="Arial" w:hAnsi="Arial" w:cs="Arial"/>
          <w:sz w:val="22"/>
          <w:szCs w:val="22"/>
          <w:lang w:val="pl-PL"/>
        </w:rPr>
        <w:t>go</w:t>
      </w:r>
      <w:r w:rsidRPr="006252DF">
        <w:rPr>
          <w:rFonts w:ascii="Arial" w:hAnsi="Arial" w:cs="Arial"/>
          <w:sz w:val="22"/>
          <w:szCs w:val="22"/>
        </w:rPr>
        <w:t xml:space="preserve"> uprawnienia do reprezentowania wnioskodawcy</w:t>
      </w:r>
      <w:r w:rsidR="008E2DB8" w:rsidRPr="006252DF">
        <w:rPr>
          <w:rFonts w:ascii="Arial" w:hAnsi="Arial" w:cs="Arial"/>
          <w:sz w:val="22"/>
          <w:szCs w:val="22"/>
          <w:lang w:val="pl-PL"/>
        </w:rPr>
        <w:t>.</w:t>
      </w:r>
      <w:r w:rsidR="0007292E">
        <w:rPr>
          <w:rFonts w:ascii="Arial" w:hAnsi="Arial" w:cs="Arial"/>
          <w:sz w:val="22"/>
          <w:szCs w:val="22"/>
          <w:lang w:val="pl-PL"/>
        </w:rPr>
        <w:t xml:space="preserve"> </w:t>
      </w:r>
      <w:r w:rsidR="008E2DB8" w:rsidRPr="006252DF">
        <w:rPr>
          <w:rFonts w:ascii="Arial" w:hAnsi="Arial" w:cs="Arial"/>
          <w:sz w:val="22"/>
          <w:szCs w:val="22"/>
        </w:rPr>
        <w:t>Pełnomocnictwo musi wskazywać szczegółowo do jakich czynności osoba jest upoważniona</w:t>
      </w:r>
      <w:r w:rsidRPr="006252DF">
        <w:rPr>
          <w:rFonts w:ascii="Arial" w:hAnsi="Arial" w:cs="Arial"/>
          <w:sz w:val="22"/>
          <w:szCs w:val="22"/>
        </w:rPr>
        <w:t>,</w:t>
      </w:r>
    </w:p>
    <w:p w14:paraId="1566DC9C"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kopii statutu lub innego dokumentu stanowiącego podstawę prawną działalności wnioskodawcy potwierdzona za zgodność z oryginałem – w przypadku JST właściwym </w:t>
      </w:r>
      <w:r w:rsidRPr="006252DF">
        <w:rPr>
          <w:rFonts w:ascii="Arial" w:hAnsi="Arial" w:cs="Arial"/>
          <w:sz w:val="22"/>
          <w:szCs w:val="22"/>
        </w:rPr>
        <w:lastRenderedPageBreak/>
        <w:t>dokumentem jest</w:t>
      </w:r>
      <w:r w:rsidRPr="006252DF">
        <w:rPr>
          <w:rFonts w:ascii="Arial" w:hAnsi="Arial" w:cs="Arial"/>
          <w:sz w:val="22"/>
          <w:szCs w:val="22"/>
          <w:lang w:val="pl-PL"/>
        </w:rPr>
        <w:t xml:space="preserve"> zaświadczenie o wyborze</w:t>
      </w:r>
      <w:r w:rsidRPr="006252DF">
        <w:rPr>
          <w:rFonts w:ascii="Arial" w:hAnsi="Arial" w:cs="Arial"/>
          <w:sz w:val="22"/>
          <w:szCs w:val="22"/>
        </w:rPr>
        <w:t xml:space="preserve"> burmistrza, starosty itp. wraz z ewentualnymi dalszymi pełnomocnictwami</w:t>
      </w:r>
      <w:r w:rsidRPr="006252DF">
        <w:rPr>
          <w:rStyle w:val="Odwoanieprzypisudolnego"/>
          <w:rFonts w:ascii="Arial" w:hAnsi="Arial" w:cs="Arial"/>
          <w:sz w:val="22"/>
          <w:szCs w:val="22"/>
        </w:rPr>
        <w:footnoteReference w:id="10"/>
      </w:r>
      <w:r w:rsidRPr="006252DF">
        <w:rPr>
          <w:rFonts w:ascii="Arial" w:hAnsi="Arial" w:cs="Arial"/>
          <w:sz w:val="22"/>
          <w:szCs w:val="22"/>
        </w:rPr>
        <w:t>,</w:t>
      </w:r>
    </w:p>
    <w:p w14:paraId="262A0A57" w14:textId="7B63A2BA" w:rsidR="003A30A1" w:rsidRPr="006252DF" w:rsidRDefault="00EB24CA"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lang w:val="pl-PL"/>
        </w:rPr>
        <w:t>Umowę</w:t>
      </w:r>
      <w:r w:rsidR="004D0158" w:rsidRPr="006252DF">
        <w:rPr>
          <w:rFonts w:ascii="Arial" w:hAnsi="Arial" w:cs="Arial"/>
          <w:sz w:val="22"/>
          <w:szCs w:val="22"/>
        </w:rPr>
        <w:t xml:space="preserve"> partnersk</w:t>
      </w:r>
      <w:r w:rsidRPr="006252DF">
        <w:rPr>
          <w:rFonts w:ascii="Arial" w:hAnsi="Arial" w:cs="Arial"/>
          <w:sz w:val="22"/>
          <w:szCs w:val="22"/>
          <w:lang w:val="pl-PL"/>
        </w:rPr>
        <w:t>ą</w:t>
      </w:r>
      <w:r w:rsidR="004D0158" w:rsidRPr="006252DF">
        <w:rPr>
          <w:rFonts w:ascii="Arial" w:hAnsi="Arial" w:cs="Arial"/>
          <w:sz w:val="22"/>
          <w:szCs w:val="22"/>
        </w:rPr>
        <w:t xml:space="preserve"> lub porozumieni</w:t>
      </w:r>
      <w:r w:rsidRPr="006252DF">
        <w:rPr>
          <w:rFonts w:ascii="Arial" w:hAnsi="Arial" w:cs="Arial"/>
          <w:sz w:val="22"/>
          <w:szCs w:val="22"/>
          <w:lang w:val="pl-PL"/>
        </w:rPr>
        <w:t>e</w:t>
      </w:r>
      <w:r w:rsidR="004D0158" w:rsidRPr="006252DF">
        <w:rPr>
          <w:rFonts w:ascii="Arial" w:hAnsi="Arial" w:cs="Arial"/>
          <w:sz w:val="22"/>
          <w:szCs w:val="22"/>
        </w:rPr>
        <w:t>, podpisan</w:t>
      </w:r>
      <w:r w:rsidRPr="006252DF">
        <w:rPr>
          <w:rFonts w:ascii="Arial" w:hAnsi="Arial" w:cs="Arial"/>
          <w:sz w:val="22"/>
          <w:szCs w:val="22"/>
          <w:lang w:val="pl-PL"/>
        </w:rPr>
        <w:t>ą</w:t>
      </w:r>
      <w:r w:rsidR="004D0158" w:rsidRPr="006252DF">
        <w:rPr>
          <w:rFonts w:ascii="Arial" w:hAnsi="Arial" w:cs="Arial"/>
          <w:sz w:val="22"/>
          <w:szCs w:val="22"/>
        </w:rPr>
        <w:t>/e przez strony, zawart</w:t>
      </w:r>
      <w:r w:rsidRPr="006252DF">
        <w:rPr>
          <w:rFonts w:ascii="Arial" w:hAnsi="Arial" w:cs="Arial"/>
          <w:sz w:val="22"/>
          <w:szCs w:val="22"/>
          <w:lang w:val="pl-PL"/>
        </w:rPr>
        <w:t>ą</w:t>
      </w:r>
      <w:r w:rsidR="004D0158" w:rsidRPr="006252DF">
        <w:rPr>
          <w:rFonts w:ascii="Arial" w:hAnsi="Arial" w:cs="Arial"/>
          <w:sz w:val="22"/>
          <w:szCs w:val="22"/>
        </w:rPr>
        <w:t>/e zgodnie z zasadami określonymi w części 3.</w:t>
      </w:r>
      <w:r w:rsidR="0007292E">
        <w:rPr>
          <w:rFonts w:ascii="Arial" w:hAnsi="Arial" w:cs="Arial"/>
          <w:sz w:val="22"/>
          <w:szCs w:val="22"/>
          <w:lang w:val="pl-PL"/>
        </w:rPr>
        <w:t>5</w:t>
      </w:r>
      <w:r w:rsidR="004D0158" w:rsidRPr="006252DF">
        <w:rPr>
          <w:rFonts w:ascii="Arial" w:hAnsi="Arial" w:cs="Arial"/>
          <w:sz w:val="22"/>
          <w:szCs w:val="22"/>
        </w:rPr>
        <w:t xml:space="preserve"> niniejszego Regulaminu </w:t>
      </w:r>
      <w:r w:rsidR="004D0158" w:rsidRPr="006252DF">
        <w:rPr>
          <w:rFonts w:ascii="Arial" w:hAnsi="Arial" w:cs="Arial"/>
          <w:sz w:val="22"/>
          <w:szCs w:val="22"/>
          <w:lang w:val="pl-PL"/>
        </w:rPr>
        <w:t>wyboru oraz do</w:t>
      </w:r>
      <w:r w:rsidR="004D0158" w:rsidRPr="006252DF">
        <w:rPr>
          <w:rFonts w:ascii="Arial" w:hAnsi="Arial" w:cs="Arial"/>
          <w:sz w:val="22"/>
          <w:szCs w:val="22"/>
        </w:rPr>
        <w:t>kument</w:t>
      </w:r>
      <w:r w:rsidRPr="006252DF">
        <w:rPr>
          <w:rFonts w:ascii="Arial" w:hAnsi="Arial" w:cs="Arial"/>
          <w:sz w:val="22"/>
          <w:szCs w:val="22"/>
          <w:lang w:val="pl-PL"/>
        </w:rPr>
        <w:t>y</w:t>
      </w:r>
      <w:r w:rsidR="004D0158" w:rsidRPr="006252DF">
        <w:rPr>
          <w:rFonts w:ascii="Arial" w:hAnsi="Arial" w:cs="Arial"/>
          <w:sz w:val="22"/>
          <w:szCs w:val="22"/>
        </w:rPr>
        <w:t xml:space="preserve">, potwierdzające </w:t>
      </w:r>
      <w:r w:rsidR="0007292E" w:rsidRPr="006252DF">
        <w:rPr>
          <w:rFonts w:ascii="Arial" w:hAnsi="Arial" w:cs="Arial"/>
          <w:sz w:val="22"/>
          <w:szCs w:val="22"/>
        </w:rPr>
        <w:t>zastosowanie</w:t>
      </w:r>
      <w:r w:rsidR="004D0158" w:rsidRPr="006252DF">
        <w:rPr>
          <w:rFonts w:ascii="Arial" w:hAnsi="Arial" w:cs="Arial"/>
          <w:sz w:val="22"/>
          <w:szCs w:val="22"/>
        </w:rPr>
        <w:t xml:space="preserve"> procedur zgodnie z pkt. 3.</w:t>
      </w:r>
      <w:r w:rsidR="0007292E">
        <w:rPr>
          <w:rFonts w:ascii="Arial" w:hAnsi="Arial" w:cs="Arial"/>
          <w:sz w:val="22"/>
          <w:szCs w:val="22"/>
        </w:rPr>
        <w:t>5.9</w:t>
      </w:r>
      <w:r w:rsidR="004D0158" w:rsidRPr="006252DF">
        <w:rPr>
          <w:rFonts w:ascii="Arial" w:hAnsi="Arial" w:cs="Arial"/>
          <w:sz w:val="22"/>
          <w:szCs w:val="22"/>
        </w:rPr>
        <w:t xml:space="preserve"> Regulaminu (jeśli dotyczy) – w przypadku wniosku o dofinansowanie projektu składanego w partnerstwie, </w:t>
      </w:r>
    </w:p>
    <w:p w14:paraId="35DB71E4" w14:textId="77777777" w:rsidR="003A30A1" w:rsidRPr="006252DF" w:rsidRDefault="00EB24CA" w:rsidP="003A3602">
      <w:pPr>
        <w:pStyle w:val="Tekstpodstawowy"/>
        <w:numPr>
          <w:ilvl w:val="0"/>
          <w:numId w:val="5"/>
        </w:numPr>
        <w:spacing w:before="120" w:line="271" w:lineRule="auto"/>
        <w:ind w:left="357" w:firstLine="69"/>
        <w:rPr>
          <w:rFonts w:ascii="Arial" w:hAnsi="Arial" w:cs="Arial"/>
          <w:sz w:val="22"/>
          <w:szCs w:val="22"/>
        </w:rPr>
      </w:pPr>
      <w:bookmarkStart w:id="448" w:name="_Hlk126153072"/>
      <w:r w:rsidRPr="006252DF">
        <w:rPr>
          <w:rFonts w:ascii="Arial" w:hAnsi="Arial" w:cs="Arial"/>
          <w:sz w:val="22"/>
          <w:szCs w:val="22"/>
          <w:lang w:val="pl-PL"/>
        </w:rPr>
        <w:t>Rachunek</w:t>
      </w:r>
      <w:r w:rsidR="003A30A1" w:rsidRPr="006252DF">
        <w:rPr>
          <w:rFonts w:ascii="Arial" w:hAnsi="Arial" w:cs="Arial"/>
          <w:sz w:val="22"/>
          <w:szCs w:val="22"/>
        </w:rPr>
        <w:t xml:space="preserve"> zysków i strat</w:t>
      </w:r>
      <w:bookmarkEnd w:id="448"/>
      <w:r w:rsidR="003A30A1" w:rsidRPr="006252DF">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3EACF9D7" w14:textId="77777777" w:rsidR="003A30A1" w:rsidRPr="006252DF" w:rsidRDefault="003A30A1" w:rsidP="004E504A">
      <w:pPr>
        <w:pStyle w:val="Tekstpodstawowy"/>
        <w:spacing w:before="120" w:line="271" w:lineRule="auto"/>
        <w:ind w:left="426"/>
        <w:rPr>
          <w:rFonts w:ascii="Arial" w:hAnsi="Arial" w:cs="Arial"/>
          <w:sz w:val="22"/>
          <w:szCs w:val="22"/>
        </w:rPr>
      </w:pPr>
      <w:r w:rsidRPr="00855693">
        <w:rPr>
          <w:rFonts w:ascii="Arial" w:hAnsi="Arial" w:cs="Arial"/>
          <w:b/>
          <w:bCs/>
          <w:sz w:val="22"/>
          <w:szCs w:val="22"/>
        </w:rPr>
        <w:t>Uwaga</w:t>
      </w:r>
      <w:r w:rsidRPr="006252DF">
        <w:rPr>
          <w:rFonts w:ascii="Arial" w:hAnsi="Arial" w:cs="Arial"/>
          <w:sz w:val="22"/>
          <w:szCs w:val="22"/>
        </w:rPr>
        <w:t>: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49" w:name="_Hlk126150418"/>
      <w:r w:rsidRPr="006252DF">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49"/>
    </w:p>
    <w:p w14:paraId="0CF987EC" w14:textId="77777777" w:rsidR="004E504A" w:rsidRPr="006252DF" w:rsidRDefault="003A30A1" w:rsidP="004E504A">
      <w:pPr>
        <w:pStyle w:val="Tekstpodstawowy"/>
        <w:spacing w:before="120" w:line="271" w:lineRule="auto"/>
        <w:ind w:left="426"/>
        <w:rPr>
          <w:rFonts w:ascii="Arial" w:hAnsi="Arial" w:cs="Arial"/>
          <w:sz w:val="22"/>
          <w:szCs w:val="22"/>
        </w:rPr>
      </w:pPr>
      <w:r w:rsidRPr="00855693">
        <w:rPr>
          <w:rFonts w:ascii="Arial" w:hAnsi="Arial" w:cs="Arial"/>
          <w:b/>
          <w:bCs/>
          <w:sz w:val="22"/>
          <w:szCs w:val="22"/>
        </w:rPr>
        <w:t>Uwaga</w:t>
      </w:r>
      <w:r w:rsidRPr="006252DF">
        <w:rPr>
          <w:rFonts w:ascii="Arial" w:hAnsi="Arial" w:cs="Arial"/>
          <w:sz w:val="22"/>
          <w:szCs w:val="22"/>
        </w:rPr>
        <w:t>: W przypadku, gdy sprawozdanie finansowe za ostatni rok obrotowy nie zostało zatwierdzone w chwili składania wniosku, należy przedłożyć zatwierdzone sprawozdania finansowe za ostatni rok obrotowy, poprzedzający bezpośrednio ostatni rok obrachunkowy.</w:t>
      </w:r>
    </w:p>
    <w:p w14:paraId="5BE021E7" w14:textId="77777777" w:rsidR="003A30A1" w:rsidRPr="006252DF" w:rsidRDefault="004E504A"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PIT (zeznani</w:t>
      </w:r>
      <w:r w:rsidR="00EB24CA" w:rsidRPr="006252DF">
        <w:rPr>
          <w:rFonts w:ascii="Arial" w:hAnsi="Arial" w:cs="Arial"/>
          <w:sz w:val="22"/>
          <w:szCs w:val="22"/>
          <w:lang w:val="pl-PL"/>
        </w:rPr>
        <w:t>e</w:t>
      </w:r>
      <w:r w:rsidRPr="006252DF">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40818B76"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oświadczenia o kwalifikowalności podatku od towarów i usług (dotyczy przypadku</w:t>
      </w:r>
      <w:r w:rsidR="00AC42B2" w:rsidRPr="006252DF">
        <w:rPr>
          <w:rFonts w:ascii="Arial" w:hAnsi="Arial" w:cs="Arial"/>
          <w:sz w:val="22"/>
          <w:szCs w:val="22"/>
        </w:rPr>
        <w:t xml:space="preserve"> projektu</w:t>
      </w:r>
      <w:r w:rsidR="00AC42B2" w:rsidRPr="006252DF">
        <w:rPr>
          <w:rFonts w:ascii="Arial" w:hAnsi="Arial" w:cs="Arial"/>
          <w:sz w:val="22"/>
          <w:szCs w:val="22"/>
          <w:lang w:val="pl-PL"/>
        </w:rPr>
        <w:t>,</w:t>
      </w:r>
      <w:r w:rsidR="00AC42B2" w:rsidRPr="006252DF">
        <w:rPr>
          <w:rFonts w:ascii="Arial" w:hAnsi="Arial" w:cs="Arial"/>
          <w:sz w:val="22"/>
          <w:szCs w:val="22"/>
        </w:rPr>
        <w:t xml:space="preserve"> którego koszt jest równych lub wyższy niż 5 mln EUR</w:t>
      </w:r>
      <w:r w:rsidR="00AC42B2" w:rsidRPr="006252DF">
        <w:rPr>
          <w:rStyle w:val="Odwoanieprzypisudolnego"/>
          <w:rFonts w:ascii="Arial" w:hAnsi="Arial" w:cs="Arial"/>
          <w:sz w:val="22"/>
          <w:szCs w:val="22"/>
        </w:rPr>
        <w:footnoteReference w:id="11"/>
      </w:r>
      <w:r w:rsidR="00AC42B2" w:rsidRPr="006252DF">
        <w:rPr>
          <w:rFonts w:ascii="Arial" w:hAnsi="Arial" w:cs="Arial"/>
          <w:sz w:val="22"/>
          <w:szCs w:val="22"/>
          <w:lang w:val="pl-PL"/>
        </w:rPr>
        <w:t xml:space="preserve"> i</w:t>
      </w:r>
      <w:r w:rsidRPr="006252DF">
        <w:rPr>
          <w:rFonts w:ascii="Arial" w:hAnsi="Arial" w:cs="Arial"/>
          <w:sz w:val="22"/>
          <w:szCs w:val="22"/>
        </w:rPr>
        <w:t xml:space="preserve"> gdy </w:t>
      </w:r>
      <w:r w:rsidRPr="006252DF">
        <w:rPr>
          <w:rFonts w:ascii="Arial" w:hAnsi="Arial" w:cs="Arial"/>
          <w:sz w:val="22"/>
          <w:szCs w:val="22"/>
        </w:rPr>
        <w:lastRenderedPageBreak/>
        <w:t>Beneficjent</w:t>
      </w:r>
      <w:r w:rsidR="00AC42B2" w:rsidRPr="006252DF">
        <w:rPr>
          <w:rFonts w:ascii="Arial" w:hAnsi="Arial" w:cs="Arial"/>
          <w:sz w:val="22"/>
          <w:szCs w:val="22"/>
          <w:lang w:val="pl-PL"/>
        </w:rPr>
        <w:t>/</w:t>
      </w:r>
      <w:r w:rsidRPr="006252DF">
        <w:rPr>
          <w:rFonts w:ascii="Arial" w:hAnsi="Arial" w:cs="Arial"/>
          <w:sz w:val="22"/>
          <w:szCs w:val="22"/>
        </w:rPr>
        <w:t>Partner</w:t>
      </w:r>
      <w:r w:rsidR="00AC42B2" w:rsidRPr="006252DF">
        <w:rPr>
          <w:rFonts w:ascii="Arial" w:hAnsi="Arial" w:cs="Arial"/>
          <w:sz w:val="22"/>
          <w:szCs w:val="22"/>
          <w:lang w:val="pl-PL"/>
        </w:rPr>
        <w:t>/ Realizator</w:t>
      </w:r>
      <w:r w:rsidRPr="006252DF">
        <w:rPr>
          <w:rFonts w:ascii="Arial" w:hAnsi="Arial" w:cs="Arial"/>
          <w:sz w:val="22"/>
          <w:szCs w:val="22"/>
        </w:rPr>
        <w:t xml:space="preserve"> będzie kwalifikował koszt podatku od towarów i usług) - stanowiące załącznik do umowy/porozumienia o dofinansowanie/u projektu</w:t>
      </w:r>
      <w:r w:rsidR="003F61BD" w:rsidRPr="006252DF">
        <w:rPr>
          <w:rFonts w:ascii="Arial" w:hAnsi="Arial" w:cs="Arial"/>
          <w:sz w:val="22"/>
          <w:szCs w:val="22"/>
          <w:lang w:val="pl-PL"/>
        </w:rPr>
        <w:t>. W przypadku projektów, w których wystąpi pomoc publiczna oświadczenie takie na</w:t>
      </w:r>
      <w:r w:rsidR="006E2D71" w:rsidRPr="006252DF">
        <w:rPr>
          <w:rFonts w:ascii="Arial" w:hAnsi="Arial" w:cs="Arial"/>
          <w:sz w:val="22"/>
          <w:szCs w:val="22"/>
          <w:lang w:val="pl-PL"/>
        </w:rPr>
        <w:t>leży</w:t>
      </w:r>
      <w:r w:rsidR="003F61BD" w:rsidRPr="006252DF">
        <w:rPr>
          <w:rFonts w:ascii="Arial" w:hAnsi="Arial" w:cs="Arial"/>
          <w:sz w:val="22"/>
          <w:szCs w:val="22"/>
          <w:lang w:val="pl-PL"/>
        </w:rPr>
        <w:t xml:space="preserve"> złożyć bez względu na wartość projektu </w:t>
      </w:r>
      <w:r w:rsidR="00622C0A" w:rsidRPr="006252DF">
        <w:rPr>
          <w:rFonts w:ascii="Arial" w:hAnsi="Arial" w:cs="Arial"/>
          <w:sz w:val="22"/>
          <w:szCs w:val="22"/>
          <w:lang w:val="pl-PL"/>
        </w:rPr>
        <w:t xml:space="preserve"> </w:t>
      </w:r>
      <w:r w:rsidR="00622C0A" w:rsidRPr="006252DF">
        <w:rPr>
          <w:rFonts w:ascii="Arial" w:hAnsi="Arial" w:cs="Arial"/>
          <w:sz w:val="22"/>
          <w:szCs w:val="22"/>
        </w:rPr>
        <w:t>gdy Beneficjent</w:t>
      </w:r>
      <w:r w:rsidR="00622C0A" w:rsidRPr="006252DF">
        <w:rPr>
          <w:rFonts w:ascii="Arial" w:hAnsi="Arial" w:cs="Arial"/>
          <w:sz w:val="22"/>
          <w:szCs w:val="22"/>
          <w:lang w:val="pl-PL"/>
        </w:rPr>
        <w:t>/</w:t>
      </w:r>
      <w:r w:rsidR="00622C0A" w:rsidRPr="006252DF">
        <w:rPr>
          <w:rFonts w:ascii="Arial" w:hAnsi="Arial" w:cs="Arial"/>
          <w:sz w:val="22"/>
          <w:szCs w:val="22"/>
        </w:rPr>
        <w:t>Partner</w:t>
      </w:r>
      <w:r w:rsidR="00622C0A" w:rsidRPr="006252DF">
        <w:rPr>
          <w:rFonts w:ascii="Arial" w:hAnsi="Arial" w:cs="Arial"/>
          <w:sz w:val="22"/>
          <w:szCs w:val="22"/>
          <w:lang w:val="pl-PL"/>
        </w:rPr>
        <w:t>/ Realizator (odpowiednio)</w:t>
      </w:r>
      <w:r w:rsidR="00622C0A" w:rsidRPr="006252DF">
        <w:rPr>
          <w:rFonts w:ascii="Arial" w:hAnsi="Arial" w:cs="Arial"/>
          <w:sz w:val="22"/>
          <w:szCs w:val="22"/>
        </w:rPr>
        <w:t xml:space="preserve"> będzie kwalifikował koszt podatku od towarów i usług</w:t>
      </w:r>
    </w:p>
    <w:p w14:paraId="44D000F6" w14:textId="77777777" w:rsidR="00CF7521" w:rsidRPr="006252DF" w:rsidRDefault="00EB24CA"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lang w:val="pl-PL"/>
        </w:rPr>
        <w:t xml:space="preserve"> indywidualną </w:t>
      </w:r>
      <w:r w:rsidR="00CF7521" w:rsidRPr="006252DF">
        <w:rPr>
          <w:rFonts w:ascii="Arial" w:hAnsi="Arial" w:cs="Arial"/>
          <w:sz w:val="22"/>
          <w:szCs w:val="22"/>
        </w:rPr>
        <w:t xml:space="preserve"> interpretacj</w:t>
      </w:r>
      <w:r w:rsidRPr="006252DF">
        <w:rPr>
          <w:rFonts w:ascii="Arial" w:hAnsi="Arial" w:cs="Arial"/>
          <w:sz w:val="22"/>
          <w:szCs w:val="22"/>
          <w:lang w:val="pl-PL"/>
        </w:rPr>
        <w:t>ę</w:t>
      </w:r>
      <w:r w:rsidR="00CF7521" w:rsidRPr="006252DF">
        <w:rPr>
          <w:rFonts w:ascii="Arial" w:hAnsi="Arial" w:cs="Arial"/>
          <w:sz w:val="22"/>
          <w:szCs w:val="22"/>
        </w:rPr>
        <w:t xml:space="preserve"> podatkow</w:t>
      </w:r>
      <w:r w:rsidRPr="006252DF">
        <w:rPr>
          <w:rFonts w:ascii="Arial" w:hAnsi="Arial" w:cs="Arial"/>
          <w:sz w:val="22"/>
          <w:szCs w:val="22"/>
          <w:lang w:val="pl-PL"/>
        </w:rPr>
        <w:t>ą</w:t>
      </w:r>
      <w:r w:rsidR="00CF7521" w:rsidRPr="006252DF">
        <w:rPr>
          <w:rFonts w:ascii="Arial" w:hAnsi="Arial" w:cs="Arial"/>
          <w:sz w:val="22"/>
          <w:szCs w:val="22"/>
        </w:rPr>
        <w:t>, wydan</w:t>
      </w:r>
      <w:r w:rsidRPr="006252DF">
        <w:rPr>
          <w:rFonts w:ascii="Arial" w:hAnsi="Arial" w:cs="Arial"/>
          <w:sz w:val="22"/>
          <w:szCs w:val="22"/>
          <w:lang w:val="pl-PL"/>
        </w:rPr>
        <w:t>ą</w:t>
      </w:r>
      <w:r w:rsidR="00CF7521" w:rsidRPr="006252DF">
        <w:rPr>
          <w:rFonts w:ascii="Arial" w:hAnsi="Arial" w:cs="Arial"/>
          <w:sz w:val="22"/>
          <w:szCs w:val="22"/>
        </w:rPr>
        <w:t xml:space="preserve"> przez uprawniony organ</w:t>
      </w:r>
      <w:r w:rsidR="00057D91" w:rsidRPr="006252DF">
        <w:rPr>
          <w:rFonts w:ascii="Arial" w:hAnsi="Arial" w:cs="Arial"/>
          <w:sz w:val="22"/>
          <w:szCs w:val="22"/>
          <w:lang w:val="pl-PL"/>
        </w:rPr>
        <w:t xml:space="preserve"> -</w:t>
      </w:r>
      <w:r w:rsidR="00057D91" w:rsidRPr="006252DF">
        <w:rPr>
          <w:rFonts w:ascii="Arial" w:hAnsi="Arial" w:cs="Arial"/>
          <w:sz w:val="22"/>
          <w:szCs w:val="22"/>
        </w:rPr>
        <w:t xml:space="preserve"> w przypadku projektu którego koszt jest równych lub wyższy niż 5 mln EUR</w:t>
      </w:r>
      <w:r w:rsidR="00057D91" w:rsidRPr="006252DF">
        <w:rPr>
          <w:rStyle w:val="Odwoanieprzypisudolnego"/>
          <w:rFonts w:ascii="Arial" w:hAnsi="Arial" w:cs="Arial"/>
          <w:sz w:val="22"/>
          <w:szCs w:val="22"/>
        </w:rPr>
        <w:footnoteReference w:id="12"/>
      </w:r>
      <w:r w:rsidR="00AC42B2" w:rsidRPr="006252DF">
        <w:rPr>
          <w:rFonts w:ascii="Arial" w:hAnsi="Arial" w:cs="Arial"/>
          <w:sz w:val="22"/>
          <w:szCs w:val="22"/>
        </w:rPr>
        <w:t xml:space="preserve"> gdy Beneficjent</w:t>
      </w:r>
      <w:r w:rsidR="00AC42B2" w:rsidRPr="006252DF">
        <w:rPr>
          <w:rFonts w:ascii="Arial" w:hAnsi="Arial" w:cs="Arial"/>
          <w:sz w:val="22"/>
          <w:szCs w:val="22"/>
          <w:lang w:val="pl-PL"/>
        </w:rPr>
        <w:t>/</w:t>
      </w:r>
      <w:r w:rsidR="00AC42B2" w:rsidRPr="006252DF">
        <w:rPr>
          <w:rFonts w:ascii="Arial" w:hAnsi="Arial" w:cs="Arial"/>
          <w:sz w:val="22"/>
          <w:szCs w:val="22"/>
        </w:rPr>
        <w:t>Partner</w:t>
      </w:r>
      <w:r w:rsidR="00AC42B2" w:rsidRPr="006252DF">
        <w:rPr>
          <w:rFonts w:ascii="Arial" w:hAnsi="Arial" w:cs="Arial"/>
          <w:sz w:val="22"/>
          <w:szCs w:val="22"/>
          <w:lang w:val="pl-PL"/>
        </w:rPr>
        <w:t>/ Realizator</w:t>
      </w:r>
      <w:r w:rsidR="00C9016E" w:rsidRPr="006252DF">
        <w:rPr>
          <w:rFonts w:ascii="Arial" w:hAnsi="Arial" w:cs="Arial"/>
          <w:sz w:val="22"/>
          <w:szCs w:val="22"/>
          <w:lang w:val="pl-PL"/>
        </w:rPr>
        <w:t xml:space="preserve"> (odpowiednio)</w:t>
      </w:r>
      <w:r w:rsidR="00AC42B2" w:rsidRPr="006252DF">
        <w:rPr>
          <w:rFonts w:ascii="Arial" w:hAnsi="Arial" w:cs="Arial"/>
          <w:sz w:val="22"/>
          <w:szCs w:val="22"/>
        </w:rPr>
        <w:t xml:space="preserve"> będzie kwalifikował koszt podatku od towarów i usług</w:t>
      </w:r>
      <w:r w:rsidR="00AC42B2" w:rsidRPr="006252DF">
        <w:rPr>
          <w:rFonts w:ascii="Arial" w:hAnsi="Arial" w:cs="Arial"/>
          <w:sz w:val="22"/>
          <w:szCs w:val="22"/>
          <w:lang w:val="pl-PL"/>
        </w:rPr>
        <w:t xml:space="preserve"> </w:t>
      </w:r>
      <w:r w:rsidR="00AC42B2" w:rsidRPr="006252DF">
        <w:rPr>
          <w:rFonts w:ascii="Arial" w:hAnsi="Arial" w:cs="Arial"/>
          <w:sz w:val="22"/>
          <w:szCs w:val="22"/>
        </w:rPr>
        <w:t>i</w:t>
      </w:r>
      <w:r w:rsidR="00057D91" w:rsidRPr="006252DF">
        <w:rPr>
          <w:rFonts w:ascii="Arial" w:hAnsi="Arial" w:cs="Arial"/>
          <w:sz w:val="22"/>
          <w:szCs w:val="22"/>
          <w:lang w:val="pl-PL"/>
        </w:rPr>
        <w:t xml:space="preserve"> </w:t>
      </w:r>
      <w:r w:rsidR="00057D91" w:rsidRPr="006252DF">
        <w:rPr>
          <w:rFonts w:ascii="Arial" w:hAnsi="Arial" w:cs="Arial"/>
          <w:sz w:val="22"/>
          <w:szCs w:val="22"/>
        </w:rPr>
        <w:t xml:space="preserve">gdy </w:t>
      </w:r>
      <w:r w:rsidR="00AC42B2" w:rsidRPr="006252DF">
        <w:rPr>
          <w:rFonts w:ascii="Arial" w:hAnsi="Arial" w:cs="Arial"/>
          <w:sz w:val="22"/>
          <w:szCs w:val="22"/>
        </w:rPr>
        <w:t>Beneficjent</w:t>
      </w:r>
      <w:r w:rsidR="00AC42B2" w:rsidRPr="006252DF">
        <w:rPr>
          <w:rFonts w:ascii="Arial" w:hAnsi="Arial" w:cs="Arial"/>
          <w:sz w:val="22"/>
          <w:szCs w:val="22"/>
          <w:lang w:val="pl-PL"/>
        </w:rPr>
        <w:t>/</w:t>
      </w:r>
      <w:r w:rsidR="00AC42B2" w:rsidRPr="006252DF">
        <w:rPr>
          <w:rFonts w:ascii="Arial" w:hAnsi="Arial" w:cs="Arial"/>
          <w:sz w:val="22"/>
          <w:szCs w:val="22"/>
        </w:rPr>
        <w:t>Partner</w:t>
      </w:r>
      <w:r w:rsidR="00AC42B2" w:rsidRPr="006252DF">
        <w:rPr>
          <w:rFonts w:ascii="Arial" w:hAnsi="Arial" w:cs="Arial"/>
          <w:sz w:val="22"/>
          <w:szCs w:val="22"/>
          <w:lang w:val="pl-PL"/>
        </w:rPr>
        <w:t>/ Realizator</w:t>
      </w:r>
      <w:r w:rsidR="00057D91" w:rsidRPr="006252DF">
        <w:rPr>
          <w:rFonts w:ascii="Arial" w:hAnsi="Arial" w:cs="Arial"/>
          <w:sz w:val="22"/>
          <w:szCs w:val="22"/>
        </w:rPr>
        <w:t xml:space="preserve"> </w:t>
      </w:r>
      <w:r w:rsidR="00C9016E" w:rsidRPr="006252DF">
        <w:rPr>
          <w:rFonts w:ascii="Arial" w:hAnsi="Arial" w:cs="Arial"/>
          <w:sz w:val="22"/>
          <w:szCs w:val="22"/>
          <w:lang w:val="pl-PL"/>
        </w:rPr>
        <w:t>(</w:t>
      </w:r>
      <w:r w:rsidR="00C9016E" w:rsidRPr="006252DF">
        <w:rPr>
          <w:rFonts w:ascii="Arial" w:hAnsi="Arial" w:cs="Arial"/>
          <w:sz w:val="22"/>
          <w:szCs w:val="22"/>
        </w:rPr>
        <w:t>odpowiednio</w:t>
      </w:r>
      <w:r w:rsidR="00C9016E" w:rsidRPr="006252DF">
        <w:rPr>
          <w:rFonts w:ascii="Arial" w:hAnsi="Arial" w:cs="Arial"/>
          <w:sz w:val="22"/>
          <w:szCs w:val="22"/>
          <w:lang w:val="pl-PL"/>
        </w:rPr>
        <w:t xml:space="preserve">) </w:t>
      </w:r>
      <w:r w:rsidR="00057D91" w:rsidRPr="006252DF">
        <w:rPr>
          <w:rFonts w:ascii="Arial" w:hAnsi="Arial" w:cs="Arial"/>
          <w:sz w:val="22"/>
          <w:szCs w:val="22"/>
          <w:lang w:val="pl-PL"/>
        </w:rPr>
        <w:t>posiada</w:t>
      </w:r>
      <w:r w:rsidR="00057D91" w:rsidRPr="006252DF">
        <w:rPr>
          <w:rFonts w:ascii="Arial" w:hAnsi="Arial" w:cs="Arial"/>
          <w:sz w:val="22"/>
          <w:szCs w:val="22"/>
        </w:rPr>
        <w:t xml:space="preserve"> status „czynnego” podatnika</w:t>
      </w:r>
      <w:r w:rsidR="00057D91" w:rsidRPr="006252DF">
        <w:rPr>
          <w:rFonts w:ascii="Arial" w:hAnsi="Arial" w:cs="Arial"/>
          <w:sz w:val="22"/>
          <w:szCs w:val="22"/>
          <w:lang w:val="pl-PL"/>
        </w:rPr>
        <w:t xml:space="preserve"> na portalu: </w:t>
      </w:r>
      <w:hyperlink r:id="rId101" w:history="1">
        <w:r w:rsidR="00057D91" w:rsidRPr="006252DF">
          <w:rPr>
            <w:rFonts w:ascii="Arial" w:hAnsi="Arial" w:cs="Arial"/>
            <w:sz w:val="22"/>
            <w:szCs w:val="22"/>
          </w:rPr>
          <w:t>https://www.podatki.gov.pl/wyszukiwarki/sprawdzenie-statusu-podmiotu-w-vat/</w:t>
        </w:r>
      </w:hyperlink>
      <w:r w:rsidR="00057D91" w:rsidRPr="006252DF">
        <w:rPr>
          <w:rFonts w:ascii="Arial" w:hAnsi="Arial" w:cs="Arial"/>
          <w:sz w:val="22"/>
          <w:szCs w:val="22"/>
        </w:rPr>
        <w:t>,</w:t>
      </w:r>
    </w:p>
    <w:p w14:paraId="7AC1C810" w14:textId="69182C8B" w:rsidR="003F61BD" w:rsidRPr="006252DF" w:rsidRDefault="003F61BD" w:rsidP="003F61BD">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indywidualn</w:t>
      </w:r>
      <w:r w:rsidR="00EB24CA" w:rsidRPr="006252DF">
        <w:rPr>
          <w:rFonts w:ascii="Arial" w:hAnsi="Arial" w:cs="Arial"/>
          <w:sz w:val="22"/>
          <w:szCs w:val="22"/>
          <w:lang w:val="pl-PL"/>
        </w:rPr>
        <w:t>ą</w:t>
      </w:r>
      <w:r w:rsidR="00553699" w:rsidRPr="006252DF">
        <w:rPr>
          <w:rFonts w:ascii="Arial" w:hAnsi="Arial" w:cs="Arial"/>
          <w:sz w:val="22"/>
          <w:szCs w:val="22"/>
          <w:lang w:val="pl-PL"/>
        </w:rPr>
        <w:t xml:space="preserve"> </w:t>
      </w:r>
      <w:r w:rsidRPr="006252DF">
        <w:rPr>
          <w:rFonts w:ascii="Arial" w:hAnsi="Arial" w:cs="Arial"/>
          <w:sz w:val="22"/>
          <w:szCs w:val="22"/>
        </w:rPr>
        <w:t>interpretacj</w:t>
      </w:r>
      <w:r w:rsidR="00EB24CA" w:rsidRPr="006252DF">
        <w:rPr>
          <w:rFonts w:ascii="Arial" w:hAnsi="Arial" w:cs="Arial"/>
          <w:sz w:val="22"/>
          <w:szCs w:val="22"/>
          <w:lang w:val="pl-PL"/>
        </w:rPr>
        <w:t>ę</w:t>
      </w:r>
      <w:r w:rsidR="006D2A08">
        <w:rPr>
          <w:rFonts w:ascii="Arial" w:hAnsi="Arial" w:cs="Arial"/>
          <w:sz w:val="22"/>
          <w:szCs w:val="22"/>
          <w:lang w:val="pl-PL"/>
        </w:rPr>
        <w:t xml:space="preserve"> </w:t>
      </w:r>
      <w:r w:rsidRPr="006252DF">
        <w:rPr>
          <w:rFonts w:ascii="Arial" w:hAnsi="Arial" w:cs="Arial"/>
          <w:sz w:val="22"/>
          <w:szCs w:val="22"/>
        </w:rPr>
        <w:t>podatkow</w:t>
      </w:r>
      <w:r w:rsidR="00EB24CA" w:rsidRPr="006252DF">
        <w:rPr>
          <w:rFonts w:ascii="Arial" w:hAnsi="Arial" w:cs="Arial"/>
          <w:sz w:val="22"/>
          <w:szCs w:val="22"/>
          <w:lang w:val="pl-PL"/>
        </w:rPr>
        <w:t>ą</w:t>
      </w:r>
      <w:r w:rsidRPr="006252DF">
        <w:rPr>
          <w:rFonts w:ascii="Arial" w:hAnsi="Arial" w:cs="Arial"/>
          <w:sz w:val="22"/>
          <w:szCs w:val="22"/>
        </w:rPr>
        <w:t>, wydan</w:t>
      </w:r>
      <w:r w:rsidR="00EB24CA" w:rsidRPr="006252DF">
        <w:rPr>
          <w:rFonts w:ascii="Arial" w:hAnsi="Arial" w:cs="Arial"/>
          <w:sz w:val="22"/>
          <w:szCs w:val="22"/>
          <w:lang w:val="pl-PL"/>
        </w:rPr>
        <w:t>ą</w:t>
      </w:r>
      <w:r w:rsidRPr="006252DF">
        <w:rPr>
          <w:rFonts w:ascii="Arial" w:hAnsi="Arial" w:cs="Arial"/>
          <w:sz w:val="22"/>
          <w:szCs w:val="22"/>
        </w:rPr>
        <w:t xml:space="preserve"> przez uprawniony organ</w:t>
      </w:r>
      <w:r w:rsidRPr="006252DF">
        <w:rPr>
          <w:rFonts w:ascii="Arial" w:hAnsi="Arial" w:cs="Arial"/>
          <w:sz w:val="22"/>
          <w:szCs w:val="22"/>
          <w:lang w:val="pl-PL"/>
        </w:rPr>
        <w:t xml:space="preserve"> -</w:t>
      </w:r>
      <w:r w:rsidRPr="006252DF">
        <w:rPr>
          <w:rFonts w:ascii="Arial" w:hAnsi="Arial" w:cs="Arial"/>
          <w:sz w:val="22"/>
          <w:szCs w:val="22"/>
        </w:rPr>
        <w:t xml:space="preserve"> w przypadku projek</w:t>
      </w:r>
      <w:r w:rsidRPr="006252DF">
        <w:rPr>
          <w:rFonts w:ascii="Arial" w:hAnsi="Arial" w:cs="Arial"/>
          <w:sz w:val="22"/>
          <w:szCs w:val="22"/>
          <w:lang w:val="pl-PL"/>
        </w:rPr>
        <w:t xml:space="preserve">tu w których wystąpi pomoc publiczna </w:t>
      </w:r>
      <w:r w:rsidR="00A23224" w:rsidRPr="006252DF">
        <w:rPr>
          <w:rFonts w:ascii="Arial" w:hAnsi="Arial" w:cs="Arial"/>
          <w:sz w:val="22"/>
          <w:szCs w:val="22"/>
          <w:lang w:val="pl-PL"/>
        </w:rPr>
        <w:t>(</w:t>
      </w:r>
      <w:r w:rsidRPr="006252DF">
        <w:rPr>
          <w:rFonts w:ascii="Arial" w:hAnsi="Arial" w:cs="Arial"/>
          <w:sz w:val="22"/>
          <w:szCs w:val="22"/>
          <w:lang w:val="pl-PL"/>
        </w:rPr>
        <w:t xml:space="preserve">bez względu na </w:t>
      </w:r>
      <w:r w:rsidR="00A23224" w:rsidRPr="006252DF">
        <w:rPr>
          <w:rFonts w:ascii="Arial" w:hAnsi="Arial" w:cs="Arial"/>
          <w:sz w:val="22"/>
          <w:szCs w:val="22"/>
          <w:lang w:val="pl-PL"/>
        </w:rPr>
        <w:t>koszt projektu)</w:t>
      </w:r>
      <w:r w:rsidRPr="006252DF">
        <w:rPr>
          <w:rFonts w:ascii="Arial" w:hAnsi="Arial" w:cs="Arial"/>
          <w:sz w:val="22"/>
          <w:szCs w:val="22"/>
          <w:lang w:val="pl-PL"/>
        </w:rPr>
        <w:t xml:space="preserve"> </w:t>
      </w:r>
      <w:r w:rsidRPr="006252DF">
        <w:rPr>
          <w:rFonts w:ascii="Arial" w:hAnsi="Arial" w:cs="Arial"/>
          <w:sz w:val="22"/>
          <w:szCs w:val="22"/>
        </w:rPr>
        <w:t>gdy Beneficjent</w:t>
      </w:r>
      <w:r w:rsidRPr="006252DF">
        <w:rPr>
          <w:rFonts w:ascii="Arial" w:hAnsi="Arial" w:cs="Arial"/>
          <w:sz w:val="22"/>
          <w:szCs w:val="22"/>
          <w:lang w:val="pl-PL"/>
        </w:rPr>
        <w:t>/</w:t>
      </w:r>
      <w:r w:rsidRPr="006252DF">
        <w:rPr>
          <w:rFonts w:ascii="Arial" w:hAnsi="Arial" w:cs="Arial"/>
          <w:sz w:val="22"/>
          <w:szCs w:val="22"/>
        </w:rPr>
        <w:t>Partner</w:t>
      </w:r>
      <w:r w:rsidRPr="006252DF">
        <w:rPr>
          <w:rFonts w:ascii="Arial" w:hAnsi="Arial" w:cs="Arial"/>
          <w:sz w:val="22"/>
          <w:szCs w:val="22"/>
          <w:lang w:val="pl-PL"/>
        </w:rPr>
        <w:t>/ Realizator (odpowiednio)</w:t>
      </w:r>
      <w:r w:rsidRPr="006252DF">
        <w:rPr>
          <w:rFonts w:ascii="Arial" w:hAnsi="Arial" w:cs="Arial"/>
          <w:sz w:val="22"/>
          <w:szCs w:val="22"/>
        </w:rPr>
        <w:t xml:space="preserve"> będzie kwalifikował koszt podatku od towarów i usług</w:t>
      </w:r>
      <w:r w:rsidRPr="006252DF">
        <w:rPr>
          <w:rFonts w:ascii="Arial" w:hAnsi="Arial" w:cs="Arial"/>
          <w:sz w:val="22"/>
          <w:szCs w:val="22"/>
          <w:lang w:val="pl-PL"/>
        </w:rPr>
        <w:t xml:space="preserve"> </w:t>
      </w:r>
      <w:r w:rsidRPr="006252DF">
        <w:rPr>
          <w:rFonts w:ascii="Arial" w:hAnsi="Arial" w:cs="Arial"/>
          <w:sz w:val="22"/>
          <w:szCs w:val="22"/>
        </w:rPr>
        <w:t>i</w:t>
      </w:r>
      <w:r w:rsidRPr="006252DF">
        <w:rPr>
          <w:rFonts w:ascii="Arial" w:hAnsi="Arial" w:cs="Arial"/>
          <w:sz w:val="22"/>
          <w:szCs w:val="22"/>
          <w:lang w:val="pl-PL"/>
        </w:rPr>
        <w:t xml:space="preserve"> </w:t>
      </w:r>
      <w:r w:rsidRPr="006252DF">
        <w:rPr>
          <w:rFonts w:ascii="Arial" w:hAnsi="Arial" w:cs="Arial"/>
          <w:sz w:val="22"/>
          <w:szCs w:val="22"/>
        </w:rPr>
        <w:t>gdy Beneficjent</w:t>
      </w:r>
      <w:r w:rsidRPr="006252DF">
        <w:rPr>
          <w:rFonts w:ascii="Arial" w:hAnsi="Arial" w:cs="Arial"/>
          <w:sz w:val="22"/>
          <w:szCs w:val="22"/>
          <w:lang w:val="pl-PL"/>
        </w:rPr>
        <w:t>/</w:t>
      </w:r>
      <w:r w:rsidRPr="006252DF">
        <w:rPr>
          <w:rFonts w:ascii="Arial" w:hAnsi="Arial" w:cs="Arial"/>
          <w:sz w:val="22"/>
          <w:szCs w:val="22"/>
        </w:rPr>
        <w:t>Partner</w:t>
      </w:r>
      <w:r w:rsidRPr="006252DF">
        <w:rPr>
          <w:rFonts w:ascii="Arial" w:hAnsi="Arial" w:cs="Arial"/>
          <w:sz w:val="22"/>
          <w:szCs w:val="22"/>
          <w:lang w:val="pl-PL"/>
        </w:rPr>
        <w:t>/ Realizator</w:t>
      </w:r>
      <w:r w:rsidRPr="006252DF">
        <w:rPr>
          <w:rFonts w:ascii="Arial" w:hAnsi="Arial" w:cs="Arial"/>
          <w:sz w:val="22"/>
          <w:szCs w:val="22"/>
        </w:rPr>
        <w:t xml:space="preserve"> </w:t>
      </w:r>
      <w:r w:rsidRPr="006252DF">
        <w:rPr>
          <w:rFonts w:ascii="Arial" w:hAnsi="Arial" w:cs="Arial"/>
          <w:sz w:val="22"/>
          <w:szCs w:val="22"/>
          <w:lang w:val="pl-PL"/>
        </w:rPr>
        <w:t>(</w:t>
      </w:r>
      <w:r w:rsidRPr="006252DF">
        <w:rPr>
          <w:rFonts w:ascii="Arial" w:hAnsi="Arial" w:cs="Arial"/>
          <w:sz w:val="22"/>
          <w:szCs w:val="22"/>
        </w:rPr>
        <w:t>odpowiednio</w:t>
      </w:r>
      <w:r w:rsidRPr="006252DF">
        <w:rPr>
          <w:rFonts w:ascii="Arial" w:hAnsi="Arial" w:cs="Arial"/>
          <w:sz w:val="22"/>
          <w:szCs w:val="22"/>
          <w:lang w:val="pl-PL"/>
        </w:rPr>
        <w:t>) posiada</w:t>
      </w:r>
      <w:r w:rsidRPr="006252DF">
        <w:rPr>
          <w:rFonts w:ascii="Arial" w:hAnsi="Arial" w:cs="Arial"/>
          <w:sz w:val="22"/>
          <w:szCs w:val="22"/>
        </w:rPr>
        <w:t xml:space="preserve"> status „czynnego” podatnika</w:t>
      </w:r>
      <w:r w:rsidRPr="006252DF">
        <w:rPr>
          <w:rFonts w:ascii="Arial" w:hAnsi="Arial" w:cs="Arial"/>
          <w:sz w:val="22"/>
          <w:szCs w:val="22"/>
          <w:lang w:val="pl-PL"/>
        </w:rPr>
        <w:t xml:space="preserve"> na portalu: </w:t>
      </w:r>
      <w:hyperlink r:id="rId102" w:history="1">
        <w:r w:rsidRPr="006252DF">
          <w:rPr>
            <w:rFonts w:ascii="Arial" w:hAnsi="Arial" w:cs="Arial"/>
            <w:sz w:val="22"/>
            <w:szCs w:val="22"/>
          </w:rPr>
          <w:t>https://www.podatki.gov.pl/wyszukiwarki/sprawdzenie-statusu-podmiotu-w-vat/</w:t>
        </w:r>
      </w:hyperlink>
      <w:r w:rsidRPr="006252DF">
        <w:rPr>
          <w:rFonts w:ascii="Arial" w:hAnsi="Arial" w:cs="Arial"/>
          <w:sz w:val="22"/>
          <w:szCs w:val="22"/>
        </w:rPr>
        <w:t>,</w:t>
      </w:r>
    </w:p>
    <w:p w14:paraId="772500D3"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harmonogram płatności</w:t>
      </w:r>
      <w:r w:rsidRPr="006252DF" w:rsidDel="007D31B8">
        <w:rPr>
          <w:rFonts w:ascii="Arial" w:hAnsi="Arial" w:cs="Arial"/>
          <w:sz w:val="22"/>
          <w:szCs w:val="22"/>
        </w:rPr>
        <w:t xml:space="preserve"> </w:t>
      </w:r>
      <w:r w:rsidRPr="006252DF">
        <w:rPr>
          <w:rFonts w:ascii="Arial" w:hAnsi="Arial" w:cs="Arial"/>
          <w:sz w:val="22"/>
          <w:szCs w:val="22"/>
        </w:rPr>
        <w:t>- stanowiący załącznik do umowy/porozumienia o dofinansowanie/u projektu,</w:t>
      </w:r>
    </w:p>
    <w:p w14:paraId="619D97F6" w14:textId="77777777" w:rsidR="00D914BF" w:rsidRPr="006252DF"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6252DF">
        <w:rPr>
          <w:rFonts w:ascii="Arial" w:hAnsi="Arial" w:cs="Arial"/>
          <w:sz w:val="22"/>
          <w:szCs w:val="22"/>
          <w:lang w:val="pl-PL"/>
        </w:rPr>
        <w:t>oświadczenie o niekaralności Beneficjenta i Partnera (jeśli dotyczy) - stanowiące załącznik do umowy/porozumienia o dofinansowanie/u projektu,</w:t>
      </w:r>
    </w:p>
    <w:p w14:paraId="75DB9533" w14:textId="77777777" w:rsidR="004D0158" w:rsidRPr="006252DF" w:rsidRDefault="00104AAD" w:rsidP="003A3602">
      <w:pPr>
        <w:pStyle w:val="Akapitzlist"/>
        <w:numPr>
          <w:ilvl w:val="0"/>
          <w:numId w:val="5"/>
        </w:numPr>
        <w:spacing w:before="120" w:after="120" w:line="271" w:lineRule="auto"/>
        <w:ind w:left="426" w:firstLine="69"/>
        <w:rPr>
          <w:rFonts w:ascii="Arial" w:hAnsi="Arial" w:cs="Arial"/>
          <w:sz w:val="22"/>
          <w:szCs w:val="22"/>
        </w:rPr>
      </w:pPr>
      <w:r w:rsidRPr="006252DF">
        <w:rPr>
          <w:rFonts w:ascii="Arial" w:hAnsi="Arial" w:cs="Arial"/>
          <w:sz w:val="22"/>
          <w:szCs w:val="22"/>
          <w:lang w:val="pl-PL"/>
        </w:rPr>
        <w:t>wniosek o dodanie osoby uprawnionej zarządzającej projektem</w:t>
      </w:r>
      <w:r w:rsidRPr="006252DF" w:rsidDel="00104AAD">
        <w:rPr>
          <w:rFonts w:ascii="Arial" w:hAnsi="Arial" w:cs="Arial"/>
          <w:sz w:val="22"/>
          <w:szCs w:val="22"/>
        </w:rPr>
        <w:t xml:space="preserve"> </w:t>
      </w:r>
      <w:r w:rsidR="004D0158" w:rsidRPr="006252DF">
        <w:rPr>
          <w:rFonts w:ascii="Arial" w:hAnsi="Arial" w:cs="Arial"/>
          <w:sz w:val="22"/>
          <w:szCs w:val="22"/>
        </w:rPr>
        <w:t>,</w:t>
      </w:r>
    </w:p>
    <w:p w14:paraId="03F7C7C2" w14:textId="7822B8D6" w:rsidR="004D0158" w:rsidRPr="006252DF" w:rsidRDefault="004D0158" w:rsidP="003A3602">
      <w:pPr>
        <w:pStyle w:val="Default"/>
        <w:numPr>
          <w:ilvl w:val="0"/>
          <w:numId w:val="41"/>
        </w:numPr>
        <w:spacing w:before="120" w:after="120" w:line="271" w:lineRule="auto"/>
        <w:ind w:left="426" w:firstLine="69"/>
        <w:rPr>
          <w:rFonts w:ascii="Arial" w:hAnsi="Arial" w:cs="Arial"/>
        </w:rPr>
      </w:pPr>
      <w:r w:rsidRPr="006252DF">
        <w:rPr>
          <w:rFonts w:ascii="Arial" w:hAnsi="Arial" w:cs="Arial"/>
        </w:rPr>
        <w:t xml:space="preserve">deklaracji poświadczającej udział własny Wnioskodawcy - </w:t>
      </w:r>
      <w:r w:rsidR="00663B8A" w:rsidRPr="00C328AF">
        <w:rPr>
          <w:rFonts w:ascii="Arial" w:hAnsi="Arial" w:cs="Arial"/>
        </w:rPr>
        <w:t>stanowiącej załącznik 7.3.1 do Regulaminu wyboru,</w:t>
      </w:r>
      <w:r w:rsidR="00663B8A" w:rsidRPr="00C328AF" w:rsidDel="000F0F02">
        <w:rPr>
          <w:rFonts w:ascii="Arial" w:hAnsi="Arial" w:cs="Arial"/>
        </w:rPr>
        <w:t xml:space="preserve"> </w:t>
      </w:r>
    </w:p>
    <w:p w14:paraId="53B70543" w14:textId="6719E153" w:rsidR="004D0158" w:rsidRPr="006252DF" w:rsidRDefault="004D0158" w:rsidP="003A3602">
      <w:pPr>
        <w:pStyle w:val="Default"/>
        <w:numPr>
          <w:ilvl w:val="0"/>
          <w:numId w:val="41"/>
        </w:numPr>
        <w:spacing w:before="120" w:after="120" w:line="271" w:lineRule="auto"/>
        <w:ind w:left="426" w:firstLine="69"/>
        <w:rPr>
          <w:rFonts w:ascii="Arial" w:hAnsi="Arial" w:cs="Arial"/>
        </w:rPr>
      </w:pPr>
      <w:r w:rsidRPr="006252DF">
        <w:rPr>
          <w:rFonts w:ascii="Arial" w:hAnsi="Arial" w:cs="Arial"/>
        </w:rPr>
        <w:t xml:space="preserve">informacji o jednostce realizującej projekt - </w:t>
      </w:r>
      <w:r w:rsidR="00663B8A" w:rsidRPr="00C328AF">
        <w:rPr>
          <w:rFonts w:ascii="Arial" w:hAnsi="Arial" w:cs="Arial"/>
        </w:rPr>
        <w:t xml:space="preserve">stanowiącej załącznik nr 7.3.2 do Regulaminu wyboru, </w:t>
      </w:r>
    </w:p>
    <w:p w14:paraId="2F51C67D" w14:textId="26D15475" w:rsidR="004D0158" w:rsidRDefault="004D0158" w:rsidP="00B82188">
      <w:pPr>
        <w:pStyle w:val="Default"/>
        <w:numPr>
          <w:ilvl w:val="0"/>
          <w:numId w:val="41"/>
        </w:numPr>
        <w:spacing w:before="120" w:after="120" w:line="271" w:lineRule="auto"/>
        <w:ind w:left="425" w:firstLine="69"/>
        <w:rPr>
          <w:rFonts w:ascii="Arial" w:hAnsi="Arial" w:cs="Arial"/>
        </w:rPr>
      </w:pPr>
      <w:r w:rsidRPr="006252DF">
        <w:rPr>
          <w:rFonts w:ascii="Arial" w:hAnsi="Arial" w:cs="Arial"/>
        </w:rPr>
        <w:t xml:space="preserve">informacji o numerze rachunku płatniczego wyodrębnionego przez </w:t>
      </w:r>
      <w:r w:rsidR="00B81A74" w:rsidRPr="006252DF">
        <w:rPr>
          <w:rFonts w:ascii="Arial" w:hAnsi="Arial" w:cs="Arial"/>
        </w:rPr>
        <w:t xml:space="preserve">Wnioskodawcę </w:t>
      </w:r>
      <w:r w:rsidRPr="006252DF">
        <w:rPr>
          <w:rFonts w:ascii="Arial" w:hAnsi="Arial" w:cs="Arial"/>
        </w:rPr>
        <w:t xml:space="preserve">na potrzeby projektu - </w:t>
      </w:r>
      <w:r w:rsidR="00663B8A" w:rsidRPr="00C328AF">
        <w:rPr>
          <w:rFonts w:ascii="Arial" w:hAnsi="Arial" w:cs="Arial"/>
        </w:rPr>
        <w:t>stanowiącej załącznik nr 7.3.3 do Regulaminu wyboru</w:t>
      </w:r>
      <w:r w:rsidR="00663B8A">
        <w:rPr>
          <w:rFonts w:ascii="Arial" w:hAnsi="Arial" w:cs="Arial"/>
        </w:rPr>
        <w:t>,</w:t>
      </w:r>
    </w:p>
    <w:p w14:paraId="34B3AB55" w14:textId="3CC41A40" w:rsidR="00663B8A" w:rsidRPr="00663B8A" w:rsidRDefault="00663B8A" w:rsidP="00663B8A">
      <w:pPr>
        <w:pStyle w:val="Default"/>
        <w:numPr>
          <w:ilvl w:val="0"/>
          <w:numId w:val="41"/>
        </w:numPr>
        <w:spacing w:before="120" w:after="120" w:line="271" w:lineRule="auto"/>
        <w:rPr>
          <w:rFonts w:ascii="Arial" w:hAnsi="Arial" w:cs="Arial"/>
          <w:lang w:val="x-none"/>
        </w:rPr>
      </w:pPr>
      <w:r w:rsidRPr="00C328AF">
        <w:rPr>
          <w:rFonts w:ascii="Arial" w:hAnsi="Arial" w:cs="Arial"/>
          <w:lang w:val="x-none"/>
        </w:rPr>
        <w:t>Oświadczenie Wnioskodawcy o niekaralności karą zakazu dostępu do środków publicznych (o których mowa w art. 5 ust. 3 pkt 1 i 4 ustawy z dnia 27 sierpnia 2009 r. o finansach publicznych) - stanowiącej załącznik nr 7.3.4 do Regulaminu</w:t>
      </w:r>
      <w:r w:rsidRPr="00351F66">
        <w:rPr>
          <w:rFonts w:ascii="Arial" w:hAnsi="Arial" w:cs="Arial"/>
          <w:lang w:val="x-none"/>
        </w:rPr>
        <w:t xml:space="preserve"> wyboru</w:t>
      </w:r>
      <w:r w:rsidRPr="00351F66">
        <w:rPr>
          <w:rFonts w:ascii="Arial" w:hAnsi="Arial" w:cs="Arial"/>
        </w:rPr>
        <w:t>,</w:t>
      </w:r>
    </w:p>
    <w:p w14:paraId="6F387982" w14:textId="44FF67E8" w:rsidR="004D0158" w:rsidRPr="006252DF" w:rsidRDefault="003A30A1" w:rsidP="003A3602">
      <w:pPr>
        <w:pStyle w:val="Default"/>
        <w:numPr>
          <w:ilvl w:val="0"/>
          <w:numId w:val="41"/>
        </w:numPr>
        <w:spacing w:before="120" w:after="120" w:line="271" w:lineRule="auto"/>
        <w:ind w:left="425" w:firstLine="69"/>
        <w:rPr>
          <w:rFonts w:ascii="Arial" w:hAnsi="Arial" w:cs="Arial"/>
        </w:rPr>
      </w:pPr>
      <w:r w:rsidRPr="006252DF">
        <w:rPr>
          <w:rFonts w:ascii="Arial" w:hAnsi="Arial" w:cs="Arial"/>
        </w:rPr>
        <w:t xml:space="preserve"> </w:t>
      </w:r>
      <w:bookmarkStart w:id="450" w:name="_Hlk150946703"/>
      <w:r w:rsidRPr="006252DF">
        <w:rPr>
          <w:rFonts w:ascii="Arial" w:hAnsi="Arial" w:cs="Arial"/>
        </w:rPr>
        <w:t>zaświadczeni</w:t>
      </w:r>
      <w:r w:rsidR="004E504A" w:rsidRPr="006252DF">
        <w:rPr>
          <w:rFonts w:ascii="Arial" w:hAnsi="Arial" w:cs="Arial"/>
        </w:rPr>
        <w:t>a</w:t>
      </w:r>
      <w:r w:rsidR="004D0158" w:rsidRPr="006252DF">
        <w:rPr>
          <w:rFonts w:ascii="Arial" w:hAnsi="Arial" w:cs="Arial"/>
        </w:rPr>
        <w:t xml:space="preserve"> </w:t>
      </w:r>
      <w:r w:rsidR="004E504A" w:rsidRPr="006252DF">
        <w:rPr>
          <w:rFonts w:ascii="Arial" w:hAnsi="Arial" w:cs="Arial"/>
        </w:rPr>
        <w:t>o</w:t>
      </w:r>
      <w:r w:rsidR="004D0158" w:rsidRPr="006252DF">
        <w:rPr>
          <w:rFonts w:ascii="Arial" w:hAnsi="Arial" w:cs="Arial"/>
        </w:rPr>
        <w:t xml:space="preserve"> </w:t>
      </w:r>
      <w:r w:rsidR="004E504A" w:rsidRPr="006252DF">
        <w:rPr>
          <w:rFonts w:ascii="Arial" w:hAnsi="Arial" w:cs="Arial"/>
          <w:color w:val="000000"/>
        </w:rPr>
        <w:t>nie</w:t>
      </w:r>
      <w:r w:rsidR="004D0158" w:rsidRPr="006252DF">
        <w:rPr>
          <w:rFonts w:ascii="Arial" w:hAnsi="Arial" w:cs="Arial"/>
          <w:color w:val="000000"/>
        </w:rPr>
        <w:t>zalega</w:t>
      </w:r>
      <w:r w:rsidR="004E504A" w:rsidRPr="006252DF">
        <w:rPr>
          <w:rFonts w:ascii="Arial" w:hAnsi="Arial" w:cs="Arial"/>
          <w:color w:val="000000"/>
        </w:rPr>
        <w:t>niu</w:t>
      </w:r>
      <w:r w:rsidR="004D0158" w:rsidRPr="006252DF">
        <w:rPr>
          <w:rFonts w:ascii="Arial" w:hAnsi="Arial" w:cs="Arial"/>
          <w:color w:val="000000"/>
        </w:rPr>
        <w:t xml:space="preserve"> z uiszczaniem podatków, jak również z opłacaniem składek na ubezpieczenie społeczne i zdrowotne, Fundusz Pracy, Państwowy Fundusz Rehabilitacji Osób Niepełnosprawnych</w:t>
      </w:r>
      <w:r w:rsidR="00206673">
        <w:rPr>
          <w:rFonts w:ascii="Arial" w:hAnsi="Arial" w:cs="Arial"/>
          <w:color w:val="000000"/>
        </w:rPr>
        <w:t xml:space="preserve"> (dotyczy zarówno Wnioskodawcy jak i Partnerów)</w:t>
      </w:r>
      <w:r w:rsidR="004D0158" w:rsidRPr="006252DF">
        <w:rPr>
          <w:rFonts w:ascii="Arial" w:hAnsi="Arial" w:cs="Arial"/>
          <w:color w:val="000000"/>
        </w:rPr>
        <w:t>.</w:t>
      </w:r>
      <w:r w:rsidR="007E3E3E" w:rsidRPr="007E3E3E">
        <w:rPr>
          <w:rStyle w:val="Odwoanieprzypisudolnego"/>
          <w:rFonts w:ascii="Arial" w:hAnsi="Arial" w:cs="Arial"/>
          <w:color w:val="000000"/>
        </w:rPr>
        <w:t xml:space="preserve"> </w:t>
      </w:r>
      <w:r w:rsidR="007E3E3E">
        <w:rPr>
          <w:rStyle w:val="Odwoanieprzypisudolnego"/>
          <w:rFonts w:ascii="Arial" w:hAnsi="Arial" w:cs="Arial"/>
          <w:color w:val="000000"/>
        </w:rPr>
        <w:footnoteReference w:id="13"/>
      </w:r>
    </w:p>
    <w:p w14:paraId="649A50BB" w14:textId="269BEBD6" w:rsidR="004D0158" w:rsidRPr="006252DF" w:rsidRDefault="004D0158" w:rsidP="004D0158">
      <w:pPr>
        <w:pStyle w:val="Default"/>
        <w:ind w:left="426"/>
        <w:rPr>
          <w:rFonts w:ascii="Arial" w:hAnsi="Arial" w:cs="Arial"/>
        </w:rPr>
      </w:pPr>
      <w:r w:rsidRPr="007465B1">
        <w:rPr>
          <w:rFonts w:ascii="Arial" w:hAnsi="Arial" w:cs="Arial"/>
          <w:b/>
          <w:bCs/>
          <w:color w:val="000000"/>
        </w:rPr>
        <w:lastRenderedPageBreak/>
        <w:t>Ważne!</w:t>
      </w:r>
      <w:r w:rsidRPr="006252DF">
        <w:rPr>
          <w:rFonts w:ascii="Arial" w:hAnsi="Arial" w:cs="Arial"/>
          <w:color w:val="000000"/>
        </w:rPr>
        <w:t xml:space="preserve"> Wyżej wskazane zaświadczenia muszą być aktua</w:t>
      </w:r>
      <w:r w:rsidR="0077381B">
        <w:rPr>
          <w:rFonts w:ascii="Arial" w:hAnsi="Arial" w:cs="Arial"/>
          <w:color w:val="000000"/>
        </w:rPr>
        <w:t>l</w:t>
      </w:r>
      <w:r w:rsidRPr="006252DF">
        <w:rPr>
          <w:rFonts w:ascii="Arial" w:hAnsi="Arial" w:cs="Arial"/>
          <w:color w:val="000000"/>
        </w:rPr>
        <w:t xml:space="preserve">ne tj. muszą zostać wydane odpowiednio przez właściwy Urząd Skarbowy oraz Zakład Ubezpieczeń Społecznych, w okresie nie wcześniejszym niż data </w:t>
      </w:r>
      <w:r w:rsidRPr="006252DF">
        <w:rPr>
          <w:rFonts w:ascii="Arial" w:hAnsi="Arial" w:cs="Arial"/>
        </w:rPr>
        <w:t xml:space="preserve">upublicznienia prze ION informacji o projektach wybranych do dofinansowania oraz projektach, zgodnie z częścią 6.2. Regulaminu. </w:t>
      </w:r>
    </w:p>
    <w:bookmarkEnd w:id="450"/>
    <w:p w14:paraId="0F181457" w14:textId="77777777" w:rsidR="003A30A1" w:rsidRPr="006252DF" w:rsidRDefault="003A30A1" w:rsidP="004D0158">
      <w:pPr>
        <w:pStyle w:val="Default"/>
        <w:ind w:left="426"/>
        <w:rPr>
          <w:rFonts w:ascii="Arial" w:hAnsi="Arial" w:cs="Arial"/>
        </w:rPr>
      </w:pPr>
    </w:p>
    <w:p w14:paraId="5498D7FA"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t xml:space="preserve">Ponadto, </w:t>
      </w:r>
      <w:r w:rsidRPr="006252DF">
        <w:rPr>
          <w:rFonts w:ascii="Arial" w:hAnsi="Arial" w:cs="Arial"/>
          <w:b/>
        </w:rPr>
        <w:t>jeżeli w projekcie</w:t>
      </w:r>
      <w:r w:rsidRPr="006252DF">
        <w:rPr>
          <w:rFonts w:ascii="Arial" w:hAnsi="Arial" w:cs="Arial"/>
        </w:rPr>
        <w:t xml:space="preserve"> </w:t>
      </w:r>
      <w:r w:rsidRPr="006252DF">
        <w:rPr>
          <w:rFonts w:ascii="Arial" w:hAnsi="Arial" w:cs="Arial"/>
          <w:b/>
        </w:rPr>
        <w:t>występuje</w:t>
      </w:r>
      <w:r w:rsidRPr="006252DF">
        <w:rPr>
          <w:rFonts w:ascii="Arial" w:hAnsi="Arial" w:cs="Arial"/>
        </w:rPr>
        <w:t xml:space="preserve"> </w:t>
      </w:r>
      <w:r w:rsidRPr="006252DF">
        <w:rPr>
          <w:rFonts w:ascii="Arial" w:hAnsi="Arial" w:cs="Arial"/>
          <w:b/>
        </w:rPr>
        <w:t>pomoc publiczna/de minimis</w:t>
      </w:r>
      <w:r w:rsidRPr="006252DF">
        <w:rPr>
          <w:rFonts w:ascii="Arial" w:hAnsi="Arial" w:cs="Arial"/>
        </w:rPr>
        <w:t xml:space="preserve">, a stan faktyczny </w:t>
      </w:r>
      <w:r w:rsidRPr="006252DF">
        <w:rPr>
          <w:rFonts w:ascii="Arial" w:hAnsi="Arial" w:cs="Arial"/>
          <w:b/>
        </w:rPr>
        <w:t>nie</w:t>
      </w:r>
      <w:r w:rsidRPr="006252DF">
        <w:rPr>
          <w:rFonts w:ascii="Arial" w:hAnsi="Arial" w:cs="Arial"/>
        </w:rPr>
        <w:t xml:space="preserve"> </w:t>
      </w:r>
      <w:r w:rsidRPr="006252DF">
        <w:rPr>
          <w:rFonts w:ascii="Arial" w:hAnsi="Arial" w:cs="Arial"/>
          <w:b/>
        </w:rPr>
        <w:t>uległ zmianie</w:t>
      </w:r>
      <w:r w:rsidRPr="006252DF">
        <w:rPr>
          <w:rFonts w:ascii="Arial" w:hAnsi="Arial" w:cs="Arial"/>
        </w:rPr>
        <w:t xml:space="preserve"> od momentu złożenia dokumentów w wersji elektronicznej wraz z wnioskiem o dofinansowanie, konieczne będzie przedłożenie:</w:t>
      </w:r>
    </w:p>
    <w:p w14:paraId="06A27D6C" w14:textId="163713B5" w:rsidR="004D0158" w:rsidRPr="006252DF" w:rsidRDefault="004D0158" w:rsidP="003A3602">
      <w:pPr>
        <w:pStyle w:val="NormalnyWeb"/>
        <w:numPr>
          <w:ilvl w:val="0"/>
          <w:numId w:val="52"/>
        </w:numPr>
        <w:spacing w:before="120" w:after="120" w:line="271" w:lineRule="auto"/>
        <w:rPr>
          <w:rFonts w:ascii="Arial" w:hAnsi="Arial" w:cs="Arial"/>
          <w:iCs/>
          <w:sz w:val="22"/>
          <w:szCs w:val="22"/>
        </w:rPr>
      </w:pPr>
      <w:r w:rsidRPr="006252DF">
        <w:rPr>
          <w:rFonts w:ascii="Arial" w:hAnsi="Arial" w:cs="Arial"/>
          <w:iCs/>
          <w:sz w:val="22"/>
          <w:szCs w:val="22"/>
        </w:rPr>
        <w:t xml:space="preserve">Formularz informacji przedstawianych przy ubieganiu się o pomoc de minimis lub </w:t>
      </w:r>
      <w:r w:rsidRPr="006252DF">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6252DF">
        <w:rPr>
          <w:rFonts w:ascii="Arial" w:hAnsi="Arial" w:cs="Arial"/>
          <w:iCs/>
          <w:sz w:val="22"/>
          <w:szCs w:val="22"/>
        </w:rPr>
        <w:t xml:space="preserve">; </w:t>
      </w:r>
    </w:p>
    <w:p w14:paraId="22B2456B" w14:textId="77777777"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iCs/>
        </w:rPr>
        <w:t>Oświadczeni</w:t>
      </w:r>
      <w:r w:rsidR="00687BB6" w:rsidRPr="006252DF">
        <w:rPr>
          <w:rFonts w:ascii="Arial" w:hAnsi="Arial" w:cs="Arial"/>
          <w:iCs/>
        </w:rPr>
        <w:t>e</w:t>
      </w:r>
      <w:r w:rsidRPr="006252DF">
        <w:rPr>
          <w:rFonts w:ascii="Arial" w:hAnsi="Arial" w:cs="Arial"/>
          <w:iCs/>
        </w:rPr>
        <w:t xml:space="preserve"> o wysokości uzyskanej pomocy de minimis lub wszystki</w:t>
      </w:r>
      <w:r w:rsidR="00EB24CA" w:rsidRPr="006252DF">
        <w:rPr>
          <w:rFonts w:ascii="Arial" w:hAnsi="Arial" w:cs="Arial"/>
          <w:iCs/>
        </w:rPr>
        <w:t>e</w:t>
      </w:r>
      <w:r w:rsidRPr="006252DF">
        <w:rPr>
          <w:rFonts w:ascii="Arial" w:hAnsi="Arial" w:cs="Arial"/>
          <w:iCs/>
        </w:rPr>
        <w:t xml:space="preserve"> posiadan</w:t>
      </w:r>
      <w:r w:rsidR="00EB24CA" w:rsidRPr="006252DF">
        <w:rPr>
          <w:rFonts w:ascii="Arial" w:hAnsi="Arial" w:cs="Arial"/>
          <w:iCs/>
        </w:rPr>
        <w:t>e</w:t>
      </w:r>
      <w:r w:rsidRPr="006252DF">
        <w:rPr>
          <w:rFonts w:ascii="Arial" w:hAnsi="Arial" w:cs="Arial"/>
          <w:iCs/>
        </w:rPr>
        <w:t xml:space="preserve"> przez Wnioskodawcę zaświadcze</w:t>
      </w:r>
      <w:r w:rsidR="00EB24CA" w:rsidRPr="006252DF">
        <w:rPr>
          <w:rFonts w:ascii="Arial" w:hAnsi="Arial" w:cs="Arial"/>
          <w:iCs/>
        </w:rPr>
        <w:t>nia</w:t>
      </w:r>
      <w:r w:rsidRPr="006252DF">
        <w:rPr>
          <w:rFonts w:ascii="Arial" w:hAnsi="Arial" w:cs="Arial"/>
          <w:iCs/>
        </w:rPr>
        <w:t xml:space="preserve"> o uzyskanej pomocy de minimis </w:t>
      </w:r>
      <w:r w:rsidRPr="006252DF">
        <w:rPr>
          <w:rFonts w:ascii="Arial" w:hAnsi="Arial" w:cs="Arial"/>
          <w:b/>
          <w:iCs/>
        </w:rPr>
        <w:t>albo</w:t>
      </w:r>
      <w:r w:rsidRPr="006252DF">
        <w:rPr>
          <w:rFonts w:ascii="Arial" w:hAnsi="Arial" w:cs="Arial"/>
          <w:iCs/>
        </w:rPr>
        <w:t xml:space="preserve"> Oświadczeni</w:t>
      </w:r>
      <w:r w:rsidR="001F5413" w:rsidRPr="006252DF">
        <w:rPr>
          <w:rFonts w:ascii="Arial" w:hAnsi="Arial" w:cs="Arial"/>
          <w:iCs/>
        </w:rPr>
        <w:t>e</w:t>
      </w:r>
      <w:r w:rsidRPr="006252DF">
        <w:rPr>
          <w:rFonts w:ascii="Arial" w:hAnsi="Arial" w:cs="Arial"/>
          <w:iCs/>
        </w:rPr>
        <w:t xml:space="preserve"> o nieuzyskaniu pomocy de minimis;</w:t>
      </w:r>
    </w:p>
    <w:p w14:paraId="2C1DE1A7" w14:textId="6F105A9B"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rPr>
        <w:t xml:space="preserve">Oświadczenia dotyczącego pomocy de minimis wg aktualnego stanu stanowiącego załącznik nr </w:t>
      </w:r>
      <w:r w:rsidR="00663B8A">
        <w:rPr>
          <w:rFonts w:ascii="Arial" w:hAnsi="Arial" w:cs="Arial"/>
        </w:rPr>
        <w:t xml:space="preserve">7.15 </w:t>
      </w:r>
      <w:r w:rsidRPr="006252DF">
        <w:rPr>
          <w:rFonts w:ascii="Arial" w:hAnsi="Arial" w:cs="Arial"/>
        </w:rPr>
        <w:t xml:space="preserve">do Regulaminu </w:t>
      </w:r>
      <w:r w:rsidR="00DE2E7A" w:rsidRPr="006252DF">
        <w:rPr>
          <w:rFonts w:ascii="Arial" w:hAnsi="Arial" w:cs="Arial"/>
        </w:rPr>
        <w:t>wyboru</w:t>
      </w:r>
      <w:r w:rsidRPr="006252DF">
        <w:rPr>
          <w:rFonts w:ascii="Arial" w:hAnsi="Arial" w:cs="Arial"/>
        </w:rPr>
        <w:t>.</w:t>
      </w:r>
    </w:p>
    <w:p w14:paraId="11669DF6"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t xml:space="preserve">Jeżeli </w:t>
      </w:r>
      <w:r w:rsidRPr="006252DF">
        <w:rPr>
          <w:rFonts w:ascii="Arial" w:hAnsi="Arial" w:cs="Arial"/>
          <w:b/>
        </w:rPr>
        <w:t>w projekcie</w:t>
      </w:r>
      <w:r w:rsidRPr="006252DF">
        <w:rPr>
          <w:rFonts w:ascii="Arial" w:hAnsi="Arial" w:cs="Arial"/>
        </w:rPr>
        <w:t xml:space="preserve"> </w:t>
      </w:r>
      <w:r w:rsidRPr="006252DF">
        <w:rPr>
          <w:rFonts w:ascii="Arial" w:hAnsi="Arial" w:cs="Arial"/>
          <w:b/>
        </w:rPr>
        <w:t>występuje pomoc publiczna/de minimis</w:t>
      </w:r>
      <w:r w:rsidRPr="006252DF">
        <w:rPr>
          <w:rFonts w:ascii="Arial" w:hAnsi="Arial" w:cs="Arial"/>
        </w:rPr>
        <w:t xml:space="preserve">, a stan faktyczny </w:t>
      </w:r>
      <w:r w:rsidRPr="006252DF">
        <w:rPr>
          <w:rFonts w:ascii="Arial" w:hAnsi="Arial" w:cs="Arial"/>
          <w:b/>
        </w:rPr>
        <w:t xml:space="preserve">uległ </w:t>
      </w:r>
      <w:r w:rsidRPr="006252DF">
        <w:rPr>
          <w:rFonts w:ascii="Arial" w:hAnsi="Arial" w:cs="Arial"/>
        </w:rPr>
        <w:t>zmianie od momentu złożenia dokumentów w wersji elektronicznej wraz z wnioskiem o dofinansowanie, konieczne będzie przedłożenie:</w:t>
      </w:r>
    </w:p>
    <w:p w14:paraId="28C69520" w14:textId="59FBB68F" w:rsidR="004D0158" w:rsidRPr="006252DF" w:rsidRDefault="004D0158" w:rsidP="003A3602">
      <w:pPr>
        <w:pStyle w:val="NormalnyWeb"/>
        <w:numPr>
          <w:ilvl w:val="0"/>
          <w:numId w:val="52"/>
        </w:numPr>
        <w:spacing w:before="120" w:after="120" w:line="271" w:lineRule="auto"/>
        <w:rPr>
          <w:rFonts w:ascii="Arial" w:hAnsi="Arial" w:cs="Arial"/>
          <w:iCs/>
          <w:sz w:val="22"/>
          <w:szCs w:val="22"/>
        </w:rPr>
      </w:pPr>
      <w:r w:rsidRPr="006252DF">
        <w:rPr>
          <w:rFonts w:ascii="Arial" w:hAnsi="Arial" w:cs="Arial"/>
          <w:iCs/>
          <w:sz w:val="22"/>
          <w:szCs w:val="22"/>
        </w:rPr>
        <w:t xml:space="preserve">Formularz informacji przedstawianych przy ubieganiu się o pomoc de minimis lub </w:t>
      </w:r>
      <w:r w:rsidRPr="006252DF">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6252DF">
        <w:rPr>
          <w:rFonts w:ascii="Arial" w:hAnsi="Arial" w:cs="Arial"/>
          <w:iCs/>
          <w:sz w:val="22"/>
          <w:szCs w:val="22"/>
        </w:rPr>
        <w:t xml:space="preserve">; </w:t>
      </w:r>
    </w:p>
    <w:p w14:paraId="6553AD49" w14:textId="77777777"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iCs/>
        </w:rPr>
        <w:t>Oświadczeni</w:t>
      </w:r>
      <w:r w:rsidR="007232A9" w:rsidRPr="006252DF">
        <w:rPr>
          <w:rFonts w:ascii="Arial" w:hAnsi="Arial" w:cs="Arial"/>
          <w:iCs/>
        </w:rPr>
        <w:t>e</w:t>
      </w:r>
      <w:r w:rsidRPr="006252DF">
        <w:rPr>
          <w:rFonts w:ascii="Arial" w:hAnsi="Arial" w:cs="Arial"/>
          <w:iCs/>
        </w:rPr>
        <w:t xml:space="preserve"> o wysokości uzyskanej pomocy de minimis wszystki</w:t>
      </w:r>
      <w:r w:rsidR="007232A9" w:rsidRPr="006252DF">
        <w:rPr>
          <w:rFonts w:ascii="Arial" w:hAnsi="Arial" w:cs="Arial"/>
          <w:iCs/>
        </w:rPr>
        <w:t>e</w:t>
      </w:r>
      <w:r w:rsidRPr="006252DF">
        <w:rPr>
          <w:rFonts w:ascii="Arial" w:hAnsi="Arial" w:cs="Arial"/>
          <w:iCs/>
        </w:rPr>
        <w:t xml:space="preserve"> posiadan</w:t>
      </w:r>
      <w:r w:rsidR="007232A9" w:rsidRPr="006252DF">
        <w:rPr>
          <w:rFonts w:ascii="Arial" w:hAnsi="Arial" w:cs="Arial"/>
          <w:iCs/>
        </w:rPr>
        <w:t>e</w:t>
      </w:r>
      <w:r w:rsidRPr="006252DF">
        <w:rPr>
          <w:rFonts w:ascii="Arial" w:hAnsi="Arial" w:cs="Arial"/>
          <w:iCs/>
        </w:rPr>
        <w:t xml:space="preserve"> przez Wnioskodawcę zaświadczeń o uzyskanej pomocy de minimis </w:t>
      </w:r>
      <w:r w:rsidRPr="006252DF">
        <w:rPr>
          <w:rFonts w:ascii="Arial" w:hAnsi="Arial" w:cs="Arial"/>
          <w:b/>
          <w:iCs/>
        </w:rPr>
        <w:t>albo</w:t>
      </w:r>
      <w:r w:rsidRPr="006252DF">
        <w:rPr>
          <w:rFonts w:ascii="Arial" w:hAnsi="Arial" w:cs="Arial"/>
          <w:iCs/>
        </w:rPr>
        <w:t xml:space="preserve"> Oświadczeni</w:t>
      </w:r>
      <w:r w:rsidR="007232A9" w:rsidRPr="006252DF">
        <w:rPr>
          <w:rFonts w:ascii="Arial" w:hAnsi="Arial" w:cs="Arial"/>
          <w:iCs/>
        </w:rPr>
        <w:t>e</w:t>
      </w:r>
      <w:r w:rsidRPr="006252DF">
        <w:rPr>
          <w:rFonts w:ascii="Arial" w:hAnsi="Arial" w:cs="Arial"/>
          <w:iCs/>
        </w:rPr>
        <w:t xml:space="preserve"> o nieuzyskaniu pomocy de minimis;</w:t>
      </w:r>
    </w:p>
    <w:p w14:paraId="562BC05B" w14:textId="28976172" w:rsidR="004D0158" w:rsidRPr="006252DF" w:rsidRDefault="004D0158" w:rsidP="003A3602">
      <w:pPr>
        <w:pStyle w:val="NormalnyWeb"/>
        <w:numPr>
          <w:ilvl w:val="0"/>
          <w:numId w:val="52"/>
        </w:numPr>
        <w:spacing w:before="120" w:after="120" w:line="271" w:lineRule="auto"/>
        <w:rPr>
          <w:rFonts w:ascii="Arial" w:hAnsi="Arial" w:cs="Arial"/>
          <w:iCs/>
          <w:sz w:val="22"/>
          <w:szCs w:val="22"/>
        </w:rPr>
      </w:pPr>
      <w:r w:rsidRPr="006252DF">
        <w:rPr>
          <w:rFonts w:ascii="Arial" w:hAnsi="Arial" w:cs="Arial"/>
          <w:iCs/>
          <w:sz w:val="22"/>
          <w:szCs w:val="22"/>
        </w:rPr>
        <w:t xml:space="preserve">zaktualizowanego zgodnie ze stanem faktycznym Formularza informacji przedstawianych przy ubieganiu się o pomoc de minimis lub </w:t>
      </w:r>
      <w:r w:rsidRPr="006252DF">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6252DF">
        <w:rPr>
          <w:rFonts w:ascii="Arial" w:hAnsi="Arial" w:cs="Arial"/>
          <w:iCs/>
          <w:sz w:val="22"/>
          <w:szCs w:val="22"/>
        </w:rPr>
        <w:t xml:space="preserve">, stanowiących odpowiednio załącznik nr </w:t>
      </w:r>
      <w:r w:rsidR="00663B8A">
        <w:rPr>
          <w:rFonts w:ascii="Arial" w:hAnsi="Arial" w:cs="Arial"/>
          <w:iCs/>
          <w:sz w:val="22"/>
          <w:szCs w:val="22"/>
        </w:rPr>
        <w:t>7.10</w:t>
      </w:r>
      <w:r w:rsidR="00663B8A" w:rsidRPr="006252DF">
        <w:rPr>
          <w:rFonts w:ascii="Arial" w:hAnsi="Arial" w:cs="Arial"/>
          <w:iCs/>
          <w:sz w:val="22"/>
          <w:szCs w:val="22"/>
        </w:rPr>
        <w:t xml:space="preserve"> </w:t>
      </w:r>
      <w:r w:rsidRPr="006252DF">
        <w:rPr>
          <w:rFonts w:ascii="Arial" w:hAnsi="Arial" w:cs="Arial"/>
          <w:iCs/>
          <w:sz w:val="22"/>
          <w:szCs w:val="22"/>
        </w:rPr>
        <w:t xml:space="preserve">oraz załącznik nr </w:t>
      </w:r>
      <w:r w:rsidR="00663B8A">
        <w:rPr>
          <w:rFonts w:ascii="Arial" w:hAnsi="Arial" w:cs="Arial"/>
          <w:iCs/>
          <w:sz w:val="22"/>
          <w:szCs w:val="22"/>
        </w:rPr>
        <w:t>7.11</w:t>
      </w:r>
      <w:r w:rsidR="00663B8A" w:rsidRPr="006252DF">
        <w:rPr>
          <w:rFonts w:ascii="Arial" w:hAnsi="Arial" w:cs="Arial"/>
          <w:iCs/>
          <w:sz w:val="22"/>
          <w:szCs w:val="22"/>
        </w:rPr>
        <w:t xml:space="preserve"> </w:t>
      </w:r>
      <w:r w:rsidRPr="006252DF">
        <w:rPr>
          <w:rFonts w:ascii="Arial" w:hAnsi="Arial" w:cs="Arial"/>
          <w:iCs/>
          <w:sz w:val="22"/>
          <w:szCs w:val="22"/>
        </w:rPr>
        <w:t xml:space="preserve">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(jeśli dotyczy); </w:t>
      </w:r>
    </w:p>
    <w:p w14:paraId="677F400B" w14:textId="52820F8E"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rPr>
        <w:t xml:space="preserve">zaktualizowanego zgodnie ze stanem faktycznym </w:t>
      </w:r>
      <w:r w:rsidRPr="006252DF">
        <w:rPr>
          <w:rFonts w:ascii="Arial" w:hAnsi="Arial" w:cs="Arial"/>
          <w:iCs/>
        </w:rPr>
        <w:t xml:space="preserve">Oświadczenia o wysokości uzyskanej pomocy de minimis stanowiącego załącznik nr </w:t>
      </w:r>
      <w:r w:rsidR="00663B8A">
        <w:rPr>
          <w:rFonts w:ascii="Arial" w:hAnsi="Arial" w:cs="Arial"/>
          <w:iCs/>
        </w:rPr>
        <w:t>7.15</w:t>
      </w:r>
      <w:r w:rsidR="00663B8A" w:rsidRPr="006252DF">
        <w:rPr>
          <w:rFonts w:ascii="Arial" w:hAnsi="Arial" w:cs="Arial"/>
          <w:iCs/>
        </w:rPr>
        <w:t xml:space="preserve">. </w:t>
      </w:r>
      <w:r w:rsidRPr="006252DF">
        <w:rPr>
          <w:rFonts w:ascii="Arial" w:hAnsi="Arial" w:cs="Arial"/>
          <w:iCs/>
        </w:rPr>
        <w:t xml:space="preserve">do Regulaminu </w:t>
      </w:r>
      <w:r w:rsidR="00134A32" w:rsidRPr="006252DF">
        <w:rPr>
          <w:rFonts w:ascii="Arial" w:hAnsi="Arial" w:cs="Arial"/>
          <w:iCs/>
        </w:rPr>
        <w:t xml:space="preserve">wyboru </w:t>
      </w:r>
      <w:r w:rsidRPr="006252DF">
        <w:rPr>
          <w:rFonts w:ascii="Arial" w:hAnsi="Arial" w:cs="Arial"/>
          <w:b/>
          <w:iCs/>
        </w:rPr>
        <w:t>lub</w:t>
      </w:r>
      <w:r w:rsidRPr="006252DF">
        <w:rPr>
          <w:rFonts w:ascii="Arial" w:hAnsi="Arial" w:cs="Arial"/>
          <w:iCs/>
        </w:rPr>
        <w:t xml:space="preserve"> zaświadcze</w:t>
      </w:r>
      <w:r w:rsidR="007232A9" w:rsidRPr="006252DF">
        <w:rPr>
          <w:rFonts w:ascii="Arial" w:hAnsi="Arial" w:cs="Arial"/>
          <w:iCs/>
        </w:rPr>
        <w:t>nia</w:t>
      </w:r>
      <w:r w:rsidRPr="006252DF">
        <w:rPr>
          <w:rFonts w:ascii="Arial" w:hAnsi="Arial" w:cs="Arial"/>
          <w:iCs/>
        </w:rPr>
        <w:t xml:space="preserve"> o uzyskanej pomocy de minimis wydanych Wnioskodawcy po dniu złożenia wniosku o dofinansowanie, a przed dniem składania załączników do umowy (jeśli dotyczy) .</w:t>
      </w:r>
    </w:p>
    <w:p w14:paraId="17C8CFCC" w14:textId="77777777" w:rsidR="004D0158" w:rsidRPr="006252DF" w:rsidRDefault="00EB24CA" w:rsidP="004D0158">
      <w:pPr>
        <w:spacing w:before="120" w:after="120" w:line="271" w:lineRule="auto"/>
        <w:rPr>
          <w:rFonts w:ascii="Arial" w:hAnsi="Arial" w:cs="Arial"/>
          <w:b/>
          <w:sz w:val="22"/>
          <w:szCs w:val="22"/>
        </w:rPr>
      </w:pPr>
      <w:r w:rsidRPr="006252DF">
        <w:rPr>
          <w:rFonts w:ascii="Arial" w:hAnsi="Arial" w:cs="Arial"/>
          <w:b/>
          <w:sz w:val="22"/>
          <w:szCs w:val="22"/>
        </w:rPr>
        <w:t xml:space="preserve">Ważne! </w:t>
      </w:r>
    </w:p>
    <w:p w14:paraId="0DD88ADF" w14:textId="77777777" w:rsidR="00EB24CA" w:rsidRPr="006252DF" w:rsidRDefault="00EB24CA" w:rsidP="004D0158">
      <w:pPr>
        <w:spacing w:before="120" w:after="120" w:line="271" w:lineRule="auto"/>
        <w:rPr>
          <w:rStyle w:val="markedcontent"/>
          <w:b/>
        </w:rPr>
      </w:pPr>
      <w:r w:rsidRPr="006252DF">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4754449C" w14:textId="77777777" w:rsidR="004D0158" w:rsidRPr="006252DF" w:rsidRDefault="004D0158" w:rsidP="004D0158">
      <w:pPr>
        <w:spacing w:before="120" w:after="120" w:line="271" w:lineRule="auto"/>
        <w:rPr>
          <w:rFonts w:ascii="Arial" w:hAnsi="Arial" w:cs="Arial"/>
          <w:b/>
          <w:sz w:val="22"/>
          <w:szCs w:val="22"/>
        </w:rPr>
      </w:pPr>
      <w:r w:rsidRPr="006252DF">
        <w:rPr>
          <w:rStyle w:val="markedcontent"/>
          <w:rFonts w:ascii="Arial" w:hAnsi="Arial" w:cs="Arial"/>
          <w:sz w:val="22"/>
          <w:szCs w:val="22"/>
        </w:rPr>
        <w:t xml:space="preserve">W przypadku stwierdzenia nieprawidłowości w weryfikowanych załącznikach, które nie wpływają na negatywna ocenę projektu pod kątem kryteriów wyboru projektu do </w:t>
      </w:r>
      <w:r w:rsidRPr="006252DF">
        <w:rPr>
          <w:rStyle w:val="markedcontent"/>
          <w:rFonts w:ascii="Arial" w:hAnsi="Arial" w:cs="Arial"/>
          <w:sz w:val="22"/>
          <w:szCs w:val="22"/>
        </w:rPr>
        <w:lastRenderedPageBreak/>
        <w:t>dofinansowania,</w:t>
      </w:r>
      <w:r w:rsidRPr="006252DF">
        <w:rPr>
          <w:sz w:val="22"/>
          <w:szCs w:val="22"/>
        </w:rPr>
        <w:t xml:space="preserve"> </w:t>
      </w:r>
      <w:r w:rsidRPr="006252DF">
        <w:rPr>
          <w:rStyle w:val="markedcontent"/>
          <w:rFonts w:ascii="Arial" w:hAnsi="Arial" w:cs="Arial"/>
          <w:sz w:val="22"/>
          <w:szCs w:val="22"/>
        </w:rPr>
        <w:t>IP FEPZ pisemnie informuje wnioskodawcę o zidentyfikowanych brakach i/lub</w:t>
      </w:r>
      <w:r w:rsidRPr="006252DF">
        <w:rPr>
          <w:sz w:val="22"/>
          <w:szCs w:val="22"/>
        </w:rPr>
        <w:t xml:space="preserve"> </w:t>
      </w:r>
      <w:r w:rsidRPr="006252DF">
        <w:rPr>
          <w:rStyle w:val="markedcontent"/>
          <w:rFonts w:ascii="Arial" w:hAnsi="Arial" w:cs="Arial"/>
          <w:sz w:val="22"/>
          <w:szCs w:val="22"/>
        </w:rPr>
        <w:t>błędach w dokumentach z prośbą o uzupełnienie i/lub korektę dokumentacji na zasadach określonych w tej informacji.</w:t>
      </w:r>
    </w:p>
    <w:p w14:paraId="06D8E5F9" w14:textId="77777777" w:rsidR="004D0158" w:rsidRPr="006252DF" w:rsidRDefault="004D0158" w:rsidP="004D0158">
      <w:pPr>
        <w:spacing w:before="120" w:after="120" w:line="271" w:lineRule="auto"/>
        <w:rPr>
          <w:rFonts w:ascii="Arial" w:hAnsi="Arial" w:cs="Arial"/>
          <w:b/>
          <w:sz w:val="22"/>
          <w:szCs w:val="22"/>
        </w:rPr>
      </w:pPr>
    </w:p>
    <w:p w14:paraId="49FB3801" w14:textId="77777777" w:rsidR="004D0158" w:rsidRPr="006252DF" w:rsidRDefault="004D0158" w:rsidP="004D0158">
      <w:pPr>
        <w:spacing w:before="120" w:after="120" w:line="271" w:lineRule="auto"/>
        <w:rPr>
          <w:rFonts w:ascii="Arial" w:hAnsi="Arial" w:cs="Arial"/>
          <w:b/>
          <w:sz w:val="22"/>
          <w:szCs w:val="22"/>
        </w:rPr>
      </w:pPr>
      <w:r w:rsidRPr="006252DF">
        <w:rPr>
          <w:rFonts w:ascii="Arial" w:hAnsi="Arial" w:cs="Arial"/>
          <w:b/>
          <w:sz w:val="22"/>
          <w:szCs w:val="22"/>
        </w:rPr>
        <w:t>Uwaga!</w:t>
      </w:r>
    </w:p>
    <w:p w14:paraId="45A06132" w14:textId="77777777" w:rsidR="004D0158" w:rsidRPr="006252DF" w:rsidRDefault="004D0158" w:rsidP="004D0158">
      <w:pPr>
        <w:spacing w:before="120" w:after="120" w:line="271" w:lineRule="auto"/>
        <w:rPr>
          <w:rFonts w:ascii="Arial" w:hAnsi="Arial" w:cs="Arial"/>
          <w:b/>
          <w:iCs/>
          <w:sz w:val="22"/>
          <w:szCs w:val="22"/>
        </w:rPr>
      </w:pPr>
      <w:r w:rsidRPr="006252DF">
        <w:rPr>
          <w:rFonts w:ascii="Arial" w:hAnsi="Arial" w:cs="Arial"/>
          <w:b/>
          <w:sz w:val="22"/>
          <w:szCs w:val="22"/>
        </w:rPr>
        <w:t>Wnioskodawca zobowiązany jest do niezwłocznego informowania IP FEPZ o zmianie stanu faktycznego w zakresie wysokości uzyskanej pomocy de minimis po dniu złożenia ww. załączników, a przed dniem podpisania umowy o przyznanie dofinansowania.</w:t>
      </w:r>
    </w:p>
    <w:p w14:paraId="34BD850B"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Niezłożenie żądanych załączników </w:t>
      </w:r>
      <w:r w:rsidRPr="006252DF">
        <w:rPr>
          <w:rFonts w:ascii="Arial" w:hAnsi="Arial"/>
          <w:sz w:val="22"/>
        </w:rPr>
        <w:t xml:space="preserve">w terminie </w:t>
      </w:r>
      <w:r w:rsidRPr="006252DF">
        <w:rPr>
          <w:rFonts w:ascii="Arial" w:hAnsi="Arial" w:cs="Arial"/>
          <w:sz w:val="22"/>
          <w:szCs w:val="22"/>
        </w:rPr>
        <w:t>oznacza rezygnację z ubiegania się o dofinansowanie.</w:t>
      </w:r>
    </w:p>
    <w:p w14:paraId="65A5D494"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Złożenie dokumentów zawierających informacje sprzeczne z treścią wniosku o dofinansowanie projektu może skutkować odstąpieniem przez IP </w:t>
      </w:r>
      <w:r w:rsidRPr="006252DF">
        <w:rPr>
          <w:rFonts w:ascii="Arial" w:hAnsi="Arial" w:cs="Arial"/>
          <w:sz w:val="22"/>
          <w:szCs w:val="22"/>
          <w:lang w:val="pl-PL"/>
        </w:rPr>
        <w:t xml:space="preserve">FEPZ </w:t>
      </w:r>
      <w:r w:rsidRPr="006252DF">
        <w:rPr>
          <w:rFonts w:ascii="Arial" w:hAnsi="Arial" w:cs="Arial"/>
          <w:sz w:val="22"/>
          <w:szCs w:val="22"/>
        </w:rPr>
        <w:t>od podpisania umowy.</w:t>
      </w:r>
    </w:p>
    <w:p w14:paraId="25D92CF3"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ION informuje Wnioskodawcę o braku możliwości zawarcia umowy</w:t>
      </w:r>
      <w:r w:rsidRPr="006252DF">
        <w:rPr>
          <w:rFonts w:ascii="Arial" w:hAnsi="Arial" w:cs="Arial"/>
          <w:sz w:val="22"/>
          <w:szCs w:val="22"/>
        </w:rPr>
        <w:br/>
        <w:t>w następujących przypadkach:</w:t>
      </w:r>
      <w:r w:rsidRPr="006252DF">
        <w:rPr>
          <w:rFonts w:ascii="Arial" w:hAnsi="Arial" w:cs="Arial"/>
          <w:sz w:val="22"/>
          <w:szCs w:val="22"/>
        </w:rPr>
        <w:br/>
        <w:t>a) niedokonania czynności, o których mowa w pkt</w:t>
      </w:r>
      <w:r w:rsidRPr="006252DF">
        <w:rPr>
          <w:rFonts w:ascii="Arial" w:hAnsi="Arial" w:cs="Arial"/>
          <w:color w:val="FF0000"/>
          <w:sz w:val="22"/>
          <w:szCs w:val="22"/>
        </w:rPr>
        <w:t>.</w:t>
      </w:r>
      <w:r w:rsidR="00D4776D" w:rsidRPr="006252DF">
        <w:rPr>
          <w:rFonts w:ascii="Arial" w:hAnsi="Arial" w:cs="Arial"/>
          <w:color w:val="FF0000"/>
          <w:sz w:val="22"/>
          <w:szCs w:val="22"/>
          <w:lang w:val="pl-PL"/>
        </w:rPr>
        <w:t xml:space="preserve"> </w:t>
      </w:r>
      <w:r w:rsidRPr="006252DF">
        <w:rPr>
          <w:rFonts w:ascii="Arial" w:hAnsi="Arial" w:cs="Arial"/>
          <w:sz w:val="22"/>
          <w:szCs w:val="22"/>
        </w:rPr>
        <w:t>5.1.2.4 – 5.1.2.7;</w:t>
      </w:r>
      <w:r w:rsidRPr="006252DF">
        <w:rPr>
          <w:rFonts w:ascii="Arial" w:hAnsi="Arial" w:cs="Arial"/>
          <w:sz w:val="22"/>
          <w:szCs w:val="22"/>
        </w:rPr>
        <w:br/>
        <w:t>b) wykluczenia go z możliwości otrzymania dofinansowania;</w:t>
      </w:r>
      <w:r w:rsidRPr="006252DF">
        <w:rPr>
          <w:rFonts w:ascii="Arial" w:hAnsi="Arial" w:cs="Arial"/>
          <w:sz w:val="22"/>
          <w:szCs w:val="22"/>
        </w:rPr>
        <w:br/>
        <w:t>c) unieważnienia postępowania w zakresie wyboru projektów;</w:t>
      </w:r>
      <w:r w:rsidRPr="006252DF">
        <w:rPr>
          <w:rFonts w:ascii="Arial" w:hAnsi="Arial" w:cs="Arial"/>
          <w:sz w:val="22"/>
          <w:szCs w:val="22"/>
        </w:rPr>
        <w:br/>
        <w:t>d) obawy wyrządzenia szkody w mieniu publicznym, o której mowa w art. 61 ust. 4 ustawy</w:t>
      </w:r>
      <w:r w:rsidR="004E504A" w:rsidRPr="006252DF">
        <w:rPr>
          <w:rFonts w:ascii="Arial" w:hAnsi="Arial" w:cs="Arial"/>
          <w:sz w:val="22"/>
          <w:szCs w:val="22"/>
        </w:rPr>
        <w:t>, w następstwie zawarcia umowy.</w:t>
      </w:r>
    </w:p>
    <w:p w14:paraId="179E316F" w14:textId="77777777" w:rsidR="004D0158" w:rsidRPr="006252DF" w:rsidRDefault="004D0158" w:rsidP="004D0158">
      <w:pPr>
        <w:pStyle w:val="Akapitzlist"/>
        <w:spacing w:before="120" w:after="120" w:line="271" w:lineRule="auto"/>
        <w:ind w:left="0"/>
        <w:contextualSpacing w:val="0"/>
        <w:rPr>
          <w:rFonts w:ascii="Arial" w:hAnsi="Arial" w:cs="Arial"/>
          <w:sz w:val="22"/>
          <w:szCs w:val="22"/>
          <w:lang w:val="pl-PL"/>
        </w:rPr>
      </w:pPr>
      <w:r w:rsidRPr="006252DF">
        <w:rPr>
          <w:rFonts w:ascii="Arial" w:hAnsi="Arial" w:cs="Arial"/>
          <w:sz w:val="22"/>
          <w:szCs w:val="22"/>
          <w:lang w:val="pl-PL"/>
        </w:rPr>
        <w:t xml:space="preserve">WAŻNE! </w:t>
      </w:r>
      <w:r w:rsidRPr="006252DF">
        <w:rPr>
          <w:rFonts w:ascii="Arial" w:hAnsi="Arial" w:cs="Arial"/>
          <w:sz w:val="22"/>
          <w:szCs w:val="22"/>
        </w:rPr>
        <w:t>Jeżeli ION po wybraniu projektu do dofinansowania, a przed zawarciem</w:t>
      </w:r>
      <w:r w:rsidRPr="006252DF">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6252DF">
        <w:rPr>
          <w:rFonts w:ascii="Arial" w:hAnsi="Arial" w:cs="Arial"/>
          <w:sz w:val="22"/>
          <w:szCs w:val="22"/>
          <w:lang w:val="pl-PL"/>
        </w:rPr>
        <w:t xml:space="preserve">również </w:t>
      </w:r>
      <w:r w:rsidRPr="006252DF">
        <w:rPr>
          <w:rFonts w:ascii="Arial" w:hAnsi="Arial" w:cs="Arial"/>
          <w:sz w:val="22"/>
          <w:szCs w:val="22"/>
        </w:rPr>
        <w:t>informuje Wnioskodawcę</w:t>
      </w:r>
      <w:r w:rsidRPr="006252DF">
        <w:rPr>
          <w:rFonts w:ascii="Arial" w:hAnsi="Arial" w:cs="Arial"/>
          <w:sz w:val="22"/>
          <w:szCs w:val="22"/>
          <w:lang w:val="pl-PL"/>
        </w:rPr>
        <w:t>.</w:t>
      </w:r>
    </w:p>
    <w:p w14:paraId="2ADB29EB" w14:textId="77777777" w:rsidR="004D0158" w:rsidRPr="006252DF" w:rsidRDefault="004D0158" w:rsidP="004D0158">
      <w:pPr>
        <w:pStyle w:val="Default"/>
        <w:spacing w:before="120" w:after="120" w:line="271" w:lineRule="auto"/>
        <w:rPr>
          <w:rFonts w:ascii="Arial" w:hAnsi="Arial" w:cs="Arial"/>
          <w:b/>
        </w:rPr>
      </w:pPr>
      <w:r w:rsidRPr="006252DF">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34E3F7DC" w14:textId="77777777" w:rsidR="004E75AD" w:rsidRPr="006252DF" w:rsidRDefault="0008188C" w:rsidP="00207B98">
      <w:pPr>
        <w:pStyle w:val="Styl9"/>
      </w:pPr>
      <w:bookmarkStart w:id="451" w:name="_Toc13562621"/>
      <w:bookmarkStart w:id="452" w:name="_Toc425140353"/>
      <w:bookmarkStart w:id="453" w:name="_Toc170199313"/>
      <w:bookmarkEnd w:id="451"/>
      <w:r w:rsidRPr="006252DF">
        <w:t>Wkład własny</w:t>
      </w:r>
      <w:bookmarkEnd w:id="452"/>
      <w:bookmarkEnd w:id="453"/>
    </w:p>
    <w:p w14:paraId="28A88472"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Wkładem własnym są </w:t>
      </w:r>
      <w:r w:rsidRPr="006252DF">
        <w:rPr>
          <w:rFonts w:ascii="Arial" w:hAnsi="Arial" w:cs="Arial"/>
          <w:bCs/>
          <w:sz w:val="22"/>
          <w:szCs w:val="22"/>
        </w:rPr>
        <w:t xml:space="preserve">środki finansowe </w:t>
      </w:r>
      <w:r w:rsidRPr="006252DF">
        <w:rPr>
          <w:rFonts w:ascii="Arial" w:hAnsi="Arial" w:cs="Arial"/>
          <w:sz w:val="22"/>
          <w:szCs w:val="22"/>
        </w:rPr>
        <w:t xml:space="preserve">lub </w:t>
      </w:r>
      <w:r w:rsidRPr="006252DF">
        <w:rPr>
          <w:rFonts w:ascii="Arial" w:hAnsi="Arial" w:cs="Arial"/>
          <w:bCs/>
          <w:sz w:val="22"/>
          <w:szCs w:val="22"/>
        </w:rPr>
        <w:t>wkład niepieniężny</w:t>
      </w:r>
      <w:r w:rsidRPr="006252DF">
        <w:rPr>
          <w:rFonts w:ascii="Arial" w:hAnsi="Arial" w:cs="Arial"/>
          <w:b/>
          <w:bCs/>
          <w:sz w:val="22"/>
          <w:szCs w:val="22"/>
        </w:rPr>
        <w:t xml:space="preserve"> </w:t>
      </w:r>
      <w:r w:rsidRPr="006252DF">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EDD4DD"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 własny wnioskodawcy jest wykazywany we wniosku o dofinansowanie, przy czym to wnioskodawca określa formę wniesienia wkładu własnego. </w:t>
      </w:r>
    </w:p>
    <w:p w14:paraId="360C1F1E"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0A128CE8"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państwa</w:t>
      </w:r>
    </w:p>
    <w:p w14:paraId="04B44CF1"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JST (szczebla gminnego, powiatowego i wojewódzkiego),</w:t>
      </w:r>
    </w:p>
    <w:p w14:paraId="13F876EC"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prywatnych.</w:t>
      </w:r>
    </w:p>
    <w:p w14:paraId="3DF6E625"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lastRenderedPageBreak/>
        <w:t>Szczegółowe zasady dotyczące kwalifikowania wkładu niepieniężnego są uregulowane w Wytycznych dotyczących kwalifikowalności wydatków na lata 2021-2027 podrozdział 3.3</w:t>
      </w:r>
      <w:r w:rsidRPr="006252DF">
        <w:rPr>
          <w:rFonts w:ascii="Arial" w:hAnsi="Arial" w:cs="Arial"/>
          <w:sz w:val="22"/>
          <w:szCs w:val="22"/>
          <w:lang w:val="pl-PL"/>
        </w:rPr>
        <w:t>.</w:t>
      </w:r>
    </w:p>
    <w:p w14:paraId="43E7EBF0" w14:textId="5530C54C"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Zasady rozliczania wkładu własnego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r w:rsidR="00663B8A" w:rsidRPr="006252DF">
        <w:rPr>
          <w:rFonts w:ascii="Arial" w:hAnsi="Arial" w:cs="Arial"/>
          <w:i/>
          <w:sz w:val="22"/>
          <w:szCs w:val="22"/>
          <w:lang w:val="pl-PL"/>
        </w:rPr>
        <w:t>załącznik</w:t>
      </w:r>
      <w:r w:rsidRPr="006252DF">
        <w:rPr>
          <w:rFonts w:ascii="Arial" w:hAnsi="Arial" w:cs="Arial"/>
          <w:i/>
          <w:sz w:val="22"/>
          <w:szCs w:val="22"/>
          <w:lang w:val="pl-PL"/>
        </w:rPr>
        <w:t xml:space="preserve"> nr </w:t>
      </w:r>
      <w:r w:rsidR="00663B8A">
        <w:rPr>
          <w:rFonts w:ascii="Arial" w:hAnsi="Arial" w:cs="Arial"/>
          <w:i/>
          <w:sz w:val="22"/>
          <w:szCs w:val="22"/>
          <w:lang w:val="pl-PL"/>
        </w:rPr>
        <w:t>7.2</w:t>
      </w:r>
      <w:r w:rsidRPr="006252DF">
        <w:rPr>
          <w:rFonts w:ascii="Arial" w:hAnsi="Arial" w:cs="Arial"/>
          <w:sz w:val="22"/>
          <w:szCs w:val="22"/>
          <w:lang w:val="pl-PL"/>
        </w:rPr>
        <w:t xml:space="preserve"> do niniejszego Regulaminu.</w:t>
      </w:r>
    </w:p>
    <w:p w14:paraId="33532F81" w14:textId="77777777" w:rsidR="004E75AD" w:rsidRPr="006252DF" w:rsidRDefault="0008188C" w:rsidP="00207B98">
      <w:pPr>
        <w:pStyle w:val="Styl9"/>
      </w:pPr>
      <w:bookmarkStart w:id="454" w:name="_Toc425140354"/>
      <w:bookmarkStart w:id="455" w:name="_Toc170199314"/>
      <w:r w:rsidRPr="006252DF">
        <w:t>Szczegółowy budżet projektu</w:t>
      </w:r>
      <w:bookmarkEnd w:id="454"/>
      <w:bookmarkEnd w:id="455"/>
    </w:p>
    <w:p w14:paraId="19522F1F" w14:textId="77777777" w:rsidR="00CD2D99" w:rsidRPr="006252DF"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lang w:val="pl-PL"/>
        </w:rPr>
      </w:pPr>
      <w:bookmarkStart w:id="456" w:name="_Toc425140356"/>
      <w:r w:rsidRPr="006252DF">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6252DF">
        <w:rPr>
          <w:rFonts w:ascii="Arial" w:hAnsi="Arial" w:cs="Arial"/>
          <w:sz w:val="22"/>
          <w:szCs w:val="22"/>
          <w:lang w:val="pl-PL"/>
        </w:rPr>
        <w:t xml:space="preserve">                </w:t>
      </w:r>
    </w:p>
    <w:p w14:paraId="00E68824" w14:textId="689C7770" w:rsidR="00007BBC" w:rsidRPr="006252DF" w:rsidRDefault="00CD2D99"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t>WAŻNE! Wskazując koszty jednostkowe wydatków należy mieć na uwadze standardy i ceny rynkowe okr</w:t>
      </w:r>
      <w:r w:rsidR="00021863" w:rsidRPr="006252DF">
        <w:rPr>
          <w:rFonts w:ascii="Arial" w:hAnsi="Arial" w:cs="Arial"/>
          <w:sz w:val="22"/>
          <w:szCs w:val="22"/>
        </w:rPr>
        <w:t>eślone</w:t>
      </w:r>
      <w:r w:rsidR="001136AC" w:rsidRPr="006252DF">
        <w:rPr>
          <w:rFonts w:ascii="Arial" w:hAnsi="Arial" w:cs="Arial"/>
          <w:sz w:val="22"/>
          <w:szCs w:val="22"/>
        </w:rPr>
        <w:t xml:space="preserve"> w </w:t>
      </w:r>
      <w:r w:rsidR="00021863" w:rsidRPr="006252DF">
        <w:rPr>
          <w:rFonts w:ascii="Arial" w:hAnsi="Arial" w:cs="Arial"/>
          <w:i/>
          <w:sz w:val="22"/>
          <w:szCs w:val="22"/>
        </w:rPr>
        <w:t>Katalog</w:t>
      </w:r>
      <w:r w:rsidR="001136AC" w:rsidRPr="006252DF">
        <w:rPr>
          <w:rFonts w:ascii="Arial" w:hAnsi="Arial" w:cs="Arial"/>
          <w:i/>
          <w:sz w:val="22"/>
          <w:szCs w:val="22"/>
        </w:rPr>
        <w:t>u</w:t>
      </w:r>
      <w:r w:rsidR="00021863" w:rsidRPr="006252DF">
        <w:rPr>
          <w:rFonts w:ascii="Arial" w:hAnsi="Arial" w:cs="Arial"/>
          <w:i/>
          <w:sz w:val="22"/>
          <w:szCs w:val="22"/>
        </w:rPr>
        <w:t xml:space="preserve"> standardu i cen rynkowych wydatków i usług FEPZ 2021–2027</w:t>
      </w:r>
      <w:r w:rsidR="001136AC" w:rsidRPr="006252DF">
        <w:rPr>
          <w:rFonts w:ascii="Arial" w:hAnsi="Arial" w:cs="Arial"/>
          <w:i/>
          <w:sz w:val="22"/>
          <w:szCs w:val="22"/>
        </w:rPr>
        <w:t xml:space="preserve">, stanowiącym </w:t>
      </w:r>
      <w:r w:rsidR="00663B8A" w:rsidRPr="006252DF">
        <w:rPr>
          <w:rFonts w:ascii="Arial" w:hAnsi="Arial" w:cs="Arial"/>
          <w:i/>
          <w:sz w:val="22"/>
          <w:szCs w:val="22"/>
        </w:rPr>
        <w:t>załącznik</w:t>
      </w:r>
      <w:r w:rsidR="001136AC" w:rsidRPr="006252DF">
        <w:rPr>
          <w:rFonts w:ascii="Arial" w:hAnsi="Arial" w:cs="Arial"/>
          <w:i/>
          <w:sz w:val="22"/>
          <w:szCs w:val="22"/>
        </w:rPr>
        <w:t xml:space="preserve"> nr </w:t>
      </w:r>
      <w:r w:rsidR="00663B8A">
        <w:rPr>
          <w:rFonts w:ascii="Arial" w:hAnsi="Arial" w:cs="Arial"/>
          <w:i/>
          <w:sz w:val="22"/>
          <w:szCs w:val="22"/>
        </w:rPr>
        <w:t>7.12</w:t>
      </w:r>
      <w:r w:rsidR="001136AC" w:rsidRPr="006252DF">
        <w:rPr>
          <w:rFonts w:ascii="Arial" w:hAnsi="Arial" w:cs="Arial"/>
          <w:sz w:val="22"/>
          <w:szCs w:val="22"/>
        </w:rPr>
        <w:t xml:space="preserve"> do niniejszego Regulaminu.</w:t>
      </w:r>
      <w:r w:rsidR="00663B8A">
        <w:rPr>
          <w:rFonts w:ascii="Arial" w:hAnsi="Arial" w:cs="Arial"/>
          <w:sz w:val="22"/>
          <w:szCs w:val="22"/>
        </w:rPr>
        <w:t xml:space="preserve">  </w:t>
      </w:r>
      <w:r w:rsidR="00007BBC" w:rsidRPr="006252DF">
        <w:rPr>
          <w:rFonts w:ascii="Arial" w:hAnsi="Arial" w:cs="Arial"/>
          <w:sz w:val="22"/>
          <w:szCs w:val="22"/>
          <w:lang w:val="pl-PL"/>
        </w:rPr>
        <w:t xml:space="preserve">Wnioskodawca przedstawia w budżecie planowane koszty projektu z podziałem na koszty bezpośrednie </w:t>
      </w:r>
      <w:r w:rsidR="00007BBC" w:rsidRPr="006252DF">
        <w:rPr>
          <w:rFonts w:ascii="Cambria Math" w:hAnsi="Cambria Math" w:cs="Cambria Math"/>
          <w:sz w:val="22"/>
          <w:szCs w:val="22"/>
          <w:lang w:val="pl-PL"/>
        </w:rPr>
        <w:t>‐</w:t>
      </w:r>
      <w:r w:rsidR="00007BBC" w:rsidRPr="006252DF">
        <w:rPr>
          <w:rFonts w:ascii="Arial" w:hAnsi="Arial" w:cs="Arial"/>
          <w:sz w:val="22"/>
          <w:szCs w:val="22"/>
          <w:lang w:val="pl-PL"/>
        </w:rPr>
        <w:t xml:space="preserve"> koszty dotyczące realizacji poszczególnych zadań merytorycznych w projekcie oraz koszty pośrednie </w:t>
      </w:r>
      <w:r w:rsidR="00007BBC" w:rsidRPr="006252DF">
        <w:rPr>
          <w:rFonts w:ascii="Cambria Math" w:hAnsi="Cambria Math" w:cs="Cambria Math"/>
          <w:sz w:val="22"/>
          <w:szCs w:val="22"/>
          <w:lang w:val="pl-PL"/>
        </w:rPr>
        <w:t>‐</w:t>
      </w:r>
      <w:r w:rsidR="00007BBC" w:rsidRPr="006252DF">
        <w:rPr>
          <w:rFonts w:ascii="Arial" w:hAnsi="Arial" w:cs="Arial"/>
          <w:sz w:val="22"/>
          <w:szCs w:val="22"/>
          <w:lang w:val="pl-PL"/>
        </w:rPr>
        <w:t xml:space="preserve"> koszty administracyjne związane z funkcjonowaniem wnioskodawcy.</w:t>
      </w:r>
    </w:p>
    <w:p w14:paraId="27017252" w14:textId="559374DD" w:rsidR="00007BBC" w:rsidRPr="006252DF"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t>Koszty bezpośrednie w projekcie rozliczane są na podstawie rzeczywiście poniesionych wydatków</w:t>
      </w:r>
      <w:r w:rsidR="00663B8A">
        <w:rPr>
          <w:rFonts w:ascii="Arial" w:hAnsi="Arial" w:cs="Arial"/>
          <w:sz w:val="22"/>
          <w:szCs w:val="22"/>
        </w:rPr>
        <w:t>.</w:t>
      </w:r>
      <w:r w:rsidRPr="006252DF">
        <w:rPr>
          <w:rFonts w:ascii="Arial" w:hAnsi="Arial" w:cs="Arial"/>
          <w:sz w:val="22"/>
          <w:szCs w:val="22"/>
        </w:rPr>
        <w:t xml:space="preserve"> </w:t>
      </w:r>
    </w:p>
    <w:p w14:paraId="7D8B71D4" w14:textId="66B40CA8" w:rsidR="00007BBC" w:rsidRPr="006252DF"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t>Koszty pośrednie w projekcie rozliczane są na podstawie uproszczonej metody tj. stawki ryczałtowej, której poziom procentowy zależy od poziomu kosztów</w:t>
      </w:r>
      <w:r w:rsidR="007465B1">
        <w:rPr>
          <w:rFonts w:ascii="Arial" w:hAnsi="Arial" w:cs="Arial"/>
          <w:sz w:val="22"/>
          <w:szCs w:val="22"/>
        </w:rPr>
        <w:t xml:space="preserve"> </w:t>
      </w:r>
      <w:r w:rsidRPr="006252DF">
        <w:rPr>
          <w:rFonts w:ascii="Arial" w:hAnsi="Arial" w:cs="Arial"/>
          <w:sz w:val="22"/>
          <w:szCs w:val="22"/>
        </w:rPr>
        <w:t>bezpośrednich, tj. związanych z realizacją celów projektu (zgodnie</w:t>
      </w:r>
      <w:r w:rsidR="007465B1">
        <w:rPr>
          <w:rFonts w:ascii="Arial" w:hAnsi="Arial" w:cs="Arial"/>
          <w:sz w:val="22"/>
          <w:szCs w:val="22"/>
        </w:rPr>
        <w:t xml:space="preserve"> </w:t>
      </w:r>
      <w:r w:rsidRPr="006252DF">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699AC6A4" w14:textId="120D453B" w:rsidR="00007BBC" w:rsidRPr="006252DF"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lang w:val="pl-PL"/>
        </w:rPr>
        <w:t>Szczegó</w:t>
      </w:r>
      <w:r w:rsidR="00663B8A">
        <w:rPr>
          <w:rFonts w:ascii="Arial" w:hAnsi="Arial" w:cs="Arial"/>
          <w:sz w:val="22"/>
          <w:szCs w:val="22"/>
          <w:lang w:val="pl-PL"/>
        </w:rPr>
        <w:t>ł</w:t>
      </w:r>
      <w:r w:rsidRPr="006252DF">
        <w:rPr>
          <w:rFonts w:ascii="Arial" w:hAnsi="Arial" w:cs="Arial"/>
          <w:sz w:val="22"/>
          <w:szCs w:val="22"/>
          <w:lang w:val="pl-PL"/>
        </w:rPr>
        <w:t>owe</w:t>
      </w:r>
      <w:r w:rsidRPr="006252DF">
        <w:rPr>
          <w:rFonts w:ascii="Arial" w:hAnsi="Arial" w:cs="Arial"/>
          <w:sz w:val="22"/>
          <w:szCs w:val="22"/>
        </w:rPr>
        <w:t xml:space="preserve"> zasady dotyczące </w:t>
      </w:r>
      <w:r w:rsidRPr="006252DF">
        <w:rPr>
          <w:rFonts w:ascii="Arial" w:hAnsi="Arial" w:cs="Arial"/>
          <w:sz w:val="22"/>
          <w:szCs w:val="22"/>
          <w:lang w:val="pl-PL"/>
        </w:rPr>
        <w:t>zasad kwalifikowa</w:t>
      </w:r>
      <w:r w:rsidR="00663B8A">
        <w:rPr>
          <w:rFonts w:ascii="Arial" w:hAnsi="Arial" w:cs="Arial"/>
          <w:sz w:val="22"/>
          <w:szCs w:val="22"/>
          <w:lang w:val="pl-PL"/>
        </w:rPr>
        <w:t>l</w:t>
      </w:r>
      <w:r w:rsidRPr="006252DF">
        <w:rPr>
          <w:rFonts w:ascii="Arial" w:hAnsi="Arial" w:cs="Arial"/>
          <w:sz w:val="22"/>
          <w:szCs w:val="22"/>
          <w:lang w:val="pl-PL"/>
        </w:rPr>
        <w:t>no</w:t>
      </w:r>
      <w:r w:rsidR="00663B8A">
        <w:rPr>
          <w:rFonts w:ascii="Arial" w:hAnsi="Arial" w:cs="Arial"/>
          <w:sz w:val="22"/>
          <w:szCs w:val="22"/>
          <w:lang w:val="pl-PL"/>
        </w:rPr>
        <w:t>ś</w:t>
      </w:r>
      <w:r w:rsidRPr="006252DF">
        <w:rPr>
          <w:rFonts w:ascii="Arial" w:hAnsi="Arial" w:cs="Arial"/>
          <w:sz w:val="22"/>
          <w:szCs w:val="22"/>
          <w:lang w:val="pl-PL"/>
        </w:rPr>
        <w:t>ci kosztów</w:t>
      </w:r>
      <w:r w:rsidRPr="006252DF">
        <w:rPr>
          <w:rFonts w:ascii="Arial" w:hAnsi="Arial" w:cs="Arial"/>
          <w:sz w:val="22"/>
          <w:szCs w:val="22"/>
        </w:rPr>
        <w:t xml:space="preserve"> są uregulowane w Wytycznych dotyczących kwalifikowalności wydatków na lata 2021-2027. </w:t>
      </w:r>
    </w:p>
    <w:p w14:paraId="71C3641B" w14:textId="64A73361" w:rsidR="00007BBC" w:rsidRPr="006252DF"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lang w:val="pl-PL"/>
        </w:rPr>
        <w:t>Zasady rozliczania wydatków jak i przekazywania transz d</w:t>
      </w:r>
      <w:r w:rsidR="00663B8A">
        <w:rPr>
          <w:rFonts w:ascii="Arial" w:hAnsi="Arial" w:cs="Arial"/>
          <w:sz w:val="22"/>
          <w:szCs w:val="22"/>
          <w:lang w:val="pl-PL"/>
        </w:rPr>
        <w:t>o</w:t>
      </w:r>
      <w:r w:rsidRPr="006252DF">
        <w:rPr>
          <w:rFonts w:ascii="Arial" w:hAnsi="Arial" w:cs="Arial"/>
          <w:sz w:val="22"/>
          <w:szCs w:val="22"/>
          <w:lang w:val="pl-PL"/>
        </w:rPr>
        <w:t>f</w:t>
      </w:r>
      <w:r w:rsidR="00663B8A">
        <w:rPr>
          <w:rFonts w:ascii="Arial" w:hAnsi="Arial" w:cs="Arial"/>
          <w:sz w:val="22"/>
          <w:szCs w:val="22"/>
          <w:lang w:val="pl-PL"/>
        </w:rPr>
        <w:t>i</w:t>
      </w:r>
      <w:r w:rsidRPr="006252DF">
        <w:rPr>
          <w:rFonts w:ascii="Arial" w:hAnsi="Arial" w:cs="Arial"/>
          <w:sz w:val="22"/>
          <w:szCs w:val="22"/>
          <w:lang w:val="pl-PL"/>
        </w:rPr>
        <w:t>nanso</w:t>
      </w:r>
      <w:r w:rsidR="00663B8A">
        <w:rPr>
          <w:rFonts w:ascii="Arial" w:hAnsi="Arial" w:cs="Arial"/>
          <w:sz w:val="22"/>
          <w:szCs w:val="22"/>
          <w:lang w:val="pl-PL"/>
        </w:rPr>
        <w:t>w</w:t>
      </w:r>
      <w:r w:rsidRPr="006252DF">
        <w:rPr>
          <w:rFonts w:ascii="Arial" w:hAnsi="Arial" w:cs="Arial"/>
          <w:sz w:val="22"/>
          <w:szCs w:val="22"/>
          <w:lang w:val="pl-PL"/>
        </w:rPr>
        <w:t xml:space="preserve">ania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r w:rsidR="00663B8A" w:rsidRPr="006252DF">
        <w:rPr>
          <w:rFonts w:ascii="Arial" w:hAnsi="Arial" w:cs="Arial"/>
          <w:i/>
          <w:sz w:val="22"/>
          <w:szCs w:val="22"/>
          <w:lang w:val="pl-PL"/>
        </w:rPr>
        <w:t>załącznik</w:t>
      </w:r>
      <w:r w:rsidRPr="006252DF">
        <w:rPr>
          <w:rFonts w:ascii="Arial" w:hAnsi="Arial" w:cs="Arial"/>
          <w:i/>
          <w:sz w:val="22"/>
          <w:szCs w:val="22"/>
          <w:lang w:val="pl-PL"/>
        </w:rPr>
        <w:t xml:space="preserve"> nr </w:t>
      </w:r>
      <w:r w:rsidR="00663B8A">
        <w:rPr>
          <w:rFonts w:ascii="Arial" w:hAnsi="Arial" w:cs="Arial"/>
          <w:i/>
          <w:sz w:val="22"/>
          <w:szCs w:val="22"/>
          <w:lang w:val="pl-PL"/>
        </w:rPr>
        <w:t>7.2</w:t>
      </w:r>
      <w:r w:rsidRPr="006252DF">
        <w:rPr>
          <w:rFonts w:ascii="Arial" w:hAnsi="Arial" w:cs="Arial"/>
          <w:sz w:val="22"/>
          <w:szCs w:val="22"/>
          <w:lang w:val="pl-PL"/>
        </w:rPr>
        <w:t xml:space="preserve"> do niniejszego Regulaminu.</w:t>
      </w:r>
    </w:p>
    <w:p w14:paraId="6FE45A8A" w14:textId="77777777" w:rsidR="003F3807" w:rsidRPr="006252DF" w:rsidRDefault="0008188C" w:rsidP="00207B98">
      <w:pPr>
        <w:pStyle w:val="Styl9"/>
      </w:pPr>
      <w:bookmarkStart w:id="457" w:name="_Toc425140357"/>
      <w:bookmarkStart w:id="458" w:name="_Toc170199315"/>
      <w:bookmarkEnd w:id="456"/>
      <w:r w:rsidRPr="006252DF">
        <w:t>Podatek od towarów i usług (VAT)</w:t>
      </w:r>
      <w:bookmarkEnd w:id="457"/>
      <w:bookmarkEnd w:id="458"/>
    </w:p>
    <w:p w14:paraId="26724E5B" w14:textId="5FFB29F9" w:rsidR="003F60C6" w:rsidRPr="006252DF"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6252DF">
        <w:rPr>
          <w:rFonts w:ascii="Arial" w:hAnsi="Arial" w:cs="Arial"/>
          <w:sz w:val="22"/>
          <w:szCs w:val="22"/>
        </w:rPr>
        <w:t xml:space="preserve">Zasady </w:t>
      </w:r>
      <w:r w:rsidR="00663B8A" w:rsidRPr="006252DF">
        <w:rPr>
          <w:rFonts w:ascii="Arial" w:hAnsi="Arial" w:cs="Arial"/>
          <w:sz w:val="22"/>
          <w:szCs w:val="22"/>
        </w:rPr>
        <w:t>kwalifikowalności</w:t>
      </w:r>
      <w:r w:rsidRPr="006252DF">
        <w:rPr>
          <w:rFonts w:ascii="Arial" w:hAnsi="Arial" w:cs="Arial"/>
          <w:sz w:val="22"/>
          <w:szCs w:val="22"/>
        </w:rPr>
        <w:t xml:space="preserve"> p</w:t>
      </w:r>
      <w:r w:rsidR="009C7F62" w:rsidRPr="006252DF">
        <w:rPr>
          <w:rFonts w:ascii="Arial" w:hAnsi="Arial" w:cs="Arial"/>
          <w:sz w:val="22"/>
          <w:szCs w:val="22"/>
        </w:rPr>
        <w:t>odat</w:t>
      </w:r>
      <w:r w:rsidRPr="006252DF">
        <w:rPr>
          <w:rFonts w:ascii="Arial" w:hAnsi="Arial" w:cs="Arial"/>
          <w:sz w:val="22"/>
          <w:szCs w:val="22"/>
        </w:rPr>
        <w:t>ku</w:t>
      </w:r>
      <w:r w:rsidR="009C7F62" w:rsidRPr="006252DF">
        <w:rPr>
          <w:rFonts w:ascii="Arial" w:hAnsi="Arial" w:cs="Arial"/>
          <w:sz w:val="22"/>
          <w:szCs w:val="22"/>
        </w:rPr>
        <w:t xml:space="preserve"> VAT w projekcie, </w:t>
      </w:r>
      <w:r w:rsidRPr="006252DF">
        <w:rPr>
          <w:rFonts w:ascii="Arial" w:hAnsi="Arial" w:cs="Arial"/>
          <w:sz w:val="22"/>
          <w:szCs w:val="22"/>
        </w:rPr>
        <w:t xml:space="preserve">zostały uregulowane </w:t>
      </w:r>
      <w:r w:rsidR="009C7F62" w:rsidRPr="006252DF">
        <w:rPr>
          <w:rFonts w:ascii="Arial" w:hAnsi="Arial" w:cs="Arial"/>
          <w:sz w:val="22"/>
          <w:szCs w:val="22"/>
        </w:rPr>
        <w:t xml:space="preserve">w </w:t>
      </w:r>
      <w:r w:rsidR="009C7F62" w:rsidRPr="006252DF">
        <w:rPr>
          <w:rFonts w:ascii="Arial" w:hAnsi="Arial" w:cs="Arial"/>
          <w:i/>
          <w:sz w:val="22"/>
          <w:szCs w:val="22"/>
        </w:rPr>
        <w:t>Wytycznych w zakresie kwalifikowalności</w:t>
      </w:r>
      <w:r w:rsidR="00A517EE" w:rsidRPr="006252DF">
        <w:rPr>
          <w:rFonts w:ascii="Arial" w:hAnsi="Arial" w:cs="Arial"/>
          <w:sz w:val="22"/>
          <w:szCs w:val="22"/>
        </w:rPr>
        <w:t xml:space="preserve"> </w:t>
      </w:r>
      <w:r w:rsidR="009C7F62" w:rsidRPr="006252DF">
        <w:rPr>
          <w:rFonts w:ascii="Arial" w:hAnsi="Arial" w:cs="Arial"/>
          <w:sz w:val="22"/>
          <w:szCs w:val="22"/>
        </w:rPr>
        <w:t>Podrozdział 3.5.</w:t>
      </w:r>
      <w:r w:rsidR="00D73F0A" w:rsidRPr="006252DF">
        <w:rPr>
          <w:rFonts w:ascii="Arial" w:hAnsi="Arial" w:cs="Arial"/>
          <w:sz w:val="22"/>
          <w:szCs w:val="22"/>
          <w:lang w:val="pl-PL"/>
        </w:rPr>
        <w:t xml:space="preserve"> </w:t>
      </w:r>
      <w:r w:rsidR="00986C86" w:rsidRPr="006252DF">
        <w:rPr>
          <w:rFonts w:ascii="Arial" w:hAnsi="Arial" w:cs="Arial"/>
          <w:sz w:val="22"/>
          <w:szCs w:val="22"/>
        </w:rPr>
        <w:t>W przypadku projektu którego łączny kos</w:t>
      </w:r>
      <w:r w:rsidR="003E0E37" w:rsidRPr="006252DF">
        <w:rPr>
          <w:rFonts w:ascii="Arial" w:hAnsi="Arial" w:cs="Arial"/>
          <w:sz w:val="22"/>
          <w:szCs w:val="22"/>
        </w:rPr>
        <w:t>zt wynosi co najmniej 5 mln EUR</w:t>
      </w:r>
      <w:r w:rsidR="003E0E37" w:rsidRPr="006252DF">
        <w:rPr>
          <w:rStyle w:val="Odwoanieprzypisudolnego"/>
          <w:rFonts w:ascii="Arial" w:hAnsi="Arial" w:cs="Arial"/>
          <w:sz w:val="22"/>
          <w:szCs w:val="22"/>
        </w:rPr>
        <w:footnoteReference w:id="14"/>
      </w:r>
      <w:r w:rsidR="003E0E37" w:rsidRPr="006252DF">
        <w:rPr>
          <w:rFonts w:ascii="Arial" w:hAnsi="Arial" w:cs="Arial"/>
          <w:sz w:val="22"/>
          <w:szCs w:val="22"/>
        </w:rPr>
        <w:t xml:space="preserve"> </w:t>
      </w:r>
      <w:r w:rsidR="00986C86" w:rsidRPr="006252DF">
        <w:rPr>
          <w:rFonts w:ascii="Arial" w:hAnsi="Arial" w:cs="Arial"/>
          <w:sz w:val="22"/>
          <w:szCs w:val="22"/>
        </w:rPr>
        <w:t xml:space="preserve">(włączając VAT), może być kwalifikowalny, gdy brak jest prawnej możliwości odzyskania podatku VAT zgodnie z przepisami prawa </w:t>
      </w:r>
      <w:r w:rsidR="00986C86" w:rsidRPr="006252DF">
        <w:rPr>
          <w:rFonts w:ascii="Arial" w:hAnsi="Arial" w:cs="Arial"/>
          <w:sz w:val="22"/>
          <w:szCs w:val="22"/>
        </w:rPr>
        <w:lastRenderedPageBreak/>
        <w:t xml:space="preserve">krajowego. W </w:t>
      </w:r>
      <w:r w:rsidR="00663B8A" w:rsidRPr="006252DF">
        <w:rPr>
          <w:rFonts w:ascii="Arial" w:hAnsi="Arial" w:cs="Arial"/>
          <w:sz w:val="22"/>
          <w:szCs w:val="22"/>
        </w:rPr>
        <w:t>związku</w:t>
      </w:r>
      <w:r w:rsidR="00986C86" w:rsidRPr="006252DF">
        <w:rPr>
          <w:rFonts w:ascii="Arial" w:hAnsi="Arial" w:cs="Arial"/>
          <w:sz w:val="22"/>
          <w:szCs w:val="22"/>
        </w:rPr>
        <w:t xml:space="preserve"> z powyższym IP FEPZ w przypadku projektów powyżej ww. kwoty </w:t>
      </w:r>
      <w:r w:rsidR="005D4878" w:rsidRPr="006252DF">
        <w:rPr>
          <w:rFonts w:ascii="Arial" w:hAnsi="Arial" w:cs="Arial"/>
          <w:sz w:val="22"/>
          <w:szCs w:val="22"/>
        </w:rPr>
        <w:t>weryfikować będzie status podatnika (</w:t>
      </w:r>
      <w:r w:rsidR="00C9016E" w:rsidRPr="006252DF">
        <w:rPr>
          <w:rFonts w:ascii="Arial" w:hAnsi="Arial" w:cs="Arial"/>
          <w:sz w:val="22"/>
          <w:szCs w:val="22"/>
        </w:rPr>
        <w:t>Beneficjent/Partner/ Realizator - odpowiednio</w:t>
      </w:r>
      <w:r w:rsidR="005D4878" w:rsidRPr="006252DF">
        <w:rPr>
          <w:rFonts w:ascii="Arial" w:hAnsi="Arial" w:cs="Arial"/>
          <w:sz w:val="22"/>
          <w:szCs w:val="22"/>
        </w:rPr>
        <w:t xml:space="preserve">) na portalu </w:t>
      </w:r>
      <w:hyperlink r:id="rId103" w:history="1">
        <w:r w:rsidR="005D4878" w:rsidRPr="006252DF">
          <w:rPr>
            <w:rFonts w:ascii="Arial" w:hAnsi="Arial" w:cs="Arial"/>
            <w:sz w:val="22"/>
            <w:szCs w:val="22"/>
          </w:rPr>
          <w:t>https://www.podatki.gov.pl/wyszukiwarki/sprawdzenie-statusu-podmiotu-w-vat/</w:t>
        </w:r>
      </w:hyperlink>
      <w:r w:rsidR="005D4878" w:rsidRPr="006252DF">
        <w:rPr>
          <w:rFonts w:ascii="Arial" w:hAnsi="Arial" w:cs="Arial"/>
          <w:sz w:val="22"/>
          <w:szCs w:val="22"/>
        </w:rPr>
        <w:t xml:space="preserve">. Status podatnika „zwolniony” z automatu powodować będzie uznanie podatku VAT za </w:t>
      </w:r>
      <w:r w:rsidR="00663B8A" w:rsidRPr="006252DF">
        <w:rPr>
          <w:rFonts w:ascii="Arial" w:hAnsi="Arial" w:cs="Arial"/>
          <w:sz w:val="22"/>
          <w:szCs w:val="22"/>
        </w:rPr>
        <w:t>kwalifikowalny</w:t>
      </w:r>
      <w:r w:rsidR="005D4878" w:rsidRPr="006252DF">
        <w:rPr>
          <w:rFonts w:ascii="Arial" w:hAnsi="Arial" w:cs="Arial"/>
          <w:sz w:val="22"/>
          <w:szCs w:val="22"/>
        </w:rPr>
        <w:t xml:space="preserve"> w projekcie. </w:t>
      </w:r>
      <w:r w:rsidR="003E0E37" w:rsidRPr="006252DF">
        <w:rPr>
          <w:rFonts w:ascii="Arial" w:hAnsi="Arial" w:cs="Arial"/>
          <w:sz w:val="22"/>
          <w:szCs w:val="22"/>
        </w:rPr>
        <w:t xml:space="preserve">W przypadku gdy weryfikacja wskazuje na status „czynnego” podatnika, VAT może zostać uznany za kwalifikowalny jedynie w przypadku posiadania przez </w:t>
      </w:r>
      <w:r w:rsidR="00C9016E" w:rsidRPr="006252DF">
        <w:rPr>
          <w:rFonts w:ascii="Arial" w:hAnsi="Arial" w:cs="Arial"/>
          <w:sz w:val="22"/>
          <w:szCs w:val="22"/>
        </w:rPr>
        <w:t>Beneficjenta/Partnera/ Realizatora</w:t>
      </w:r>
      <w:r w:rsidR="003E0E37" w:rsidRPr="006252DF">
        <w:rPr>
          <w:rFonts w:ascii="Arial" w:hAnsi="Arial" w:cs="Arial"/>
          <w:sz w:val="22"/>
          <w:szCs w:val="22"/>
        </w:rPr>
        <w:t xml:space="preserve"> indywidualnej interpretacji podatkowej, wydanej przez uprawniony organ.  </w:t>
      </w:r>
      <w:r w:rsidR="00663B8A" w:rsidRPr="006252DF">
        <w:rPr>
          <w:rFonts w:ascii="Arial" w:hAnsi="Arial" w:cs="Arial"/>
          <w:sz w:val="22"/>
          <w:szCs w:val="22"/>
        </w:rPr>
        <w:t>Interpretację</w:t>
      </w:r>
      <w:r w:rsidR="003E0E37" w:rsidRPr="006252DF">
        <w:rPr>
          <w:rFonts w:ascii="Arial" w:hAnsi="Arial" w:cs="Arial"/>
          <w:sz w:val="22"/>
          <w:szCs w:val="22"/>
        </w:rPr>
        <w:t xml:space="preserve"> tą </w:t>
      </w:r>
      <w:r w:rsidR="00663B8A" w:rsidRPr="006252DF">
        <w:rPr>
          <w:rFonts w:ascii="Arial" w:hAnsi="Arial" w:cs="Arial"/>
          <w:sz w:val="22"/>
          <w:szCs w:val="22"/>
        </w:rPr>
        <w:t>Wnioskodawca</w:t>
      </w:r>
      <w:r w:rsidR="003E0E37" w:rsidRPr="006252DF">
        <w:rPr>
          <w:rFonts w:ascii="Arial" w:hAnsi="Arial" w:cs="Arial"/>
          <w:sz w:val="22"/>
          <w:szCs w:val="22"/>
        </w:rPr>
        <w:t xml:space="preserve"> będzie miał obowiązek przedstawić IP FEPZ przed podpisaniem umowy</w:t>
      </w:r>
      <w:r w:rsidR="003E0E37" w:rsidRPr="006252DF">
        <w:rPr>
          <w:rFonts w:ascii="Arial" w:hAnsi="Arial"/>
          <w:sz w:val="22"/>
        </w:rPr>
        <w:t xml:space="preserve">. </w:t>
      </w:r>
    </w:p>
    <w:p w14:paraId="0A34B408" w14:textId="0F1844F2" w:rsidR="00D73F0A" w:rsidRPr="006252DF" w:rsidRDefault="003F60C6" w:rsidP="000613EA">
      <w:pPr>
        <w:numPr>
          <w:ilvl w:val="3"/>
          <w:numId w:val="28"/>
        </w:numPr>
        <w:spacing w:line="276" w:lineRule="auto"/>
        <w:ind w:left="0" w:firstLine="0"/>
        <w:rPr>
          <w:rFonts w:ascii="Arial" w:hAnsi="Arial"/>
          <w:sz w:val="22"/>
          <w:lang w:val="x-none" w:eastAsia="x-none"/>
        </w:rPr>
      </w:pPr>
      <w:r w:rsidRPr="006252DF">
        <w:rPr>
          <w:rFonts w:ascii="Arial" w:hAnsi="Arial"/>
          <w:sz w:val="22"/>
        </w:rPr>
        <w:t xml:space="preserve">W </w:t>
      </w:r>
      <w:r w:rsidRPr="006252DF">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3B5CE8">
        <w:rPr>
          <w:rFonts w:ascii="Arial" w:hAnsi="Arial" w:cs="Arial"/>
          <w:sz w:val="22"/>
          <w:szCs w:val="22"/>
        </w:rPr>
        <w:t>k</w:t>
      </w:r>
      <w:r w:rsidRPr="006252DF">
        <w:rPr>
          <w:rFonts w:ascii="Arial" w:hAnsi="Arial" w:cs="Arial"/>
          <w:sz w:val="22"/>
          <w:szCs w:val="22"/>
        </w:rPr>
        <w:t xml:space="preserve">u z powyższym w tym przypadku IP FEPZ zawsze weryfikować będzie status podatnika (Beneficjent/Partner/ Realizator - odpowiednio) na portalu </w:t>
      </w:r>
      <w:hyperlink r:id="rId104" w:history="1">
        <w:r w:rsidRPr="006252DF">
          <w:rPr>
            <w:rFonts w:ascii="Arial" w:hAnsi="Arial" w:cs="Arial"/>
            <w:sz w:val="22"/>
            <w:szCs w:val="22"/>
          </w:rPr>
          <w:t>https://www.podatki.gov.pl/wyszukiwarki/sprawdzenie-statusu-podmiotu-w-vat/</w:t>
        </w:r>
      </w:hyperlink>
      <w:r w:rsidRPr="006252DF">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r w:rsidR="00663B8A" w:rsidRPr="006252DF">
        <w:rPr>
          <w:rFonts w:ascii="Arial" w:hAnsi="Arial" w:cs="Arial"/>
          <w:sz w:val="22"/>
          <w:szCs w:val="22"/>
        </w:rPr>
        <w:t>Interpretację</w:t>
      </w:r>
      <w:r w:rsidRPr="006252DF">
        <w:rPr>
          <w:rFonts w:ascii="Arial" w:hAnsi="Arial" w:cs="Arial"/>
          <w:sz w:val="22"/>
          <w:szCs w:val="22"/>
        </w:rPr>
        <w:t xml:space="preserve"> tą </w:t>
      </w:r>
      <w:r w:rsidR="00663B8A" w:rsidRPr="006252DF">
        <w:rPr>
          <w:rFonts w:ascii="Arial" w:hAnsi="Arial" w:cs="Arial"/>
          <w:sz w:val="22"/>
          <w:szCs w:val="22"/>
        </w:rPr>
        <w:t>Wnioskodawca</w:t>
      </w:r>
      <w:r w:rsidRPr="006252DF">
        <w:rPr>
          <w:rFonts w:ascii="Arial" w:hAnsi="Arial" w:cs="Arial"/>
          <w:sz w:val="22"/>
          <w:szCs w:val="22"/>
        </w:rPr>
        <w:t xml:space="preserve"> będzie miał obowiązek przedstawić IP FEPZ przed podpisaniem</w:t>
      </w:r>
      <w:r w:rsidRPr="006252DF">
        <w:rPr>
          <w:rFonts w:ascii="Arial" w:hAnsi="Arial"/>
          <w:sz w:val="22"/>
        </w:rPr>
        <w:t xml:space="preserve"> umowy</w:t>
      </w:r>
      <w:r w:rsidR="00553699" w:rsidRPr="006252DF">
        <w:rPr>
          <w:rFonts w:ascii="Arial" w:hAnsi="Arial"/>
          <w:sz w:val="22"/>
        </w:rPr>
        <w:t>.</w:t>
      </w:r>
    </w:p>
    <w:p w14:paraId="37498682" w14:textId="77777777" w:rsidR="00007BBC" w:rsidRPr="006252DF" w:rsidRDefault="0008188C" w:rsidP="003269F1">
      <w:pPr>
        <w:pStyle w:val="Styl9"/>
      </w:pPr>
      <w:bookmarkStart w:id="459" w:name="_Toc13562626"/>
      <w:bookmarkStart w:id="460" w:name="_Toc425140358"/>
      <w:bookmarkStart w:id="461" w:name="_Toc170199316"/>
      <w:bookmarkEnd w:id="459"/>
      <w:r w:rsidRPr="006252DF">
        <w:t>Cross-financing</w:t>
      </w:r>
      <w:bookmarkStart w:id="462" w:name="_Toc425140359"/>
      <w:bookmarkEnd w:id="460"/>
      <w:bookmarkEnd w:id="461"/>
      <w:r w:rsidR="00007BBC" w:rsidRPr="006252DF">
        <w:rPr>
          <w:rFonts w:cs="Arial"/>
          <w:sz w:val="22"/>
        </w:rPr>
        <w:t xml:space="preserve"> </w:t>
      </w:r>
    </w:p>
    <w:p w14:paraId="1AB9F68E" w14:textId="38C3C93D" w:rsidR="00670A82" w:rsidRPr="006252DF"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projekcie istnieje</w:t>
      </w:r>
      <w:r w:rsidR="00E27D58">
        <w:rPr>
          <w:rFonts w:ascii="Arial" w:hAnsi="Arial" w:cs="Arial"/>
          <w:sz w:val="22"/>
          <w:szCs w:val="22"/>
        </w:rPr>
        <w:t xml:space="preserve"> </w:t>
      </w:r>
      <w:r w:rsidRPr="006252DF">
        <w:rPr>
          <w:rFonts w:ascii="Arial" w:hAnsi="Arial" w:cs="Arial"/>
          <w:sz w:val="22"/>
          <w:szCs w:val="22"/>
        </w:rPr>
        <w:t>możliwość rozliczenia niektórych wydatków w ramach cross-financing.</w:t>
      </w:r>
    </w:p>
    <w:p w14:paraId="6B346A71" w14:textId="560E5655" w:rsidR="00007BBC" w:rsidRPr="006252DF"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Dla przedmiotowego </w:t>
      </w:r>
      <w:r w:rsidR="00DE2E7A" w:rsidRPr="006252DF">
        <w:rPr>
          <w:rFonts w:ascii="Arial" w:hAnsi="Arial" w:cs="Arial"/>
          <w:sz w:val="22"/>
          <w:szCs w:val="22"/>
          <w:lang w:val="pl-PL"/>
        </w:rPr>
        <w:t>naboru</w:t>
      </w:r>
      <w:r w:rsidR="00DE2E7A" w:rsidRPr="006252DF">
        <w:rPr>
          <w:rFonts w:ascii="Arial" w:hAnsi="Arial" w:cs="Arial"/>
          <w:sz w:val="22"/>
          <w:szCs w:val="22"/>
        </w:rPr>
        <w:t xml:space="preserve"> </w:t>
      </w:r>
      <w:r w:rsidRPr="006252DF">
        <w:rPr>
          <w:rFonts w:ascii="Arial" w:hAnsi="Arial" w:cs="Arial"/>
          <w:sz w:val="22"/>
          <w:szCs w:val="22"/>
        </w:rPr>
        <w:t xml:space="preserve">maksymalny poziom wydatków w ramach </w:t>
      </w:r>
      <w:r w:rsidRPr="007465B1">
        <w:rPr>
          <w:rFonts w:ascii="Arial" w:hAnsi="Arial" w:cs="Arial"/>
          <w:b/>
          <w:bCs/>
          <w:sz w:val="22"/>
          <w:szCs w:val="22"/>
        </w:rPr>
        <w:t xml:space="preserve">cross-financingu wynosi </w:t>
      </w:r>
      <w:r w:rsidR="00663B8A" w:rsidRPr="007465B1">
        <w:rPr>
          <w:rFonts w:ascii="Arial" w:hAnsi="Arial" w:cs="Arial"/>
          <w:b/>
          <w:bCs/>
          <w:sz w:val="22"/>
          <w:szCs w:val="22"/>
          <w:lang w:val="pl-PL"/>
        </w:rPr>
        <w:t>20 %</w:t>
      </w:r>
      <w:r w:rsidRPr="006252DF">
        <w:rPr>
          <w:rFonts w:ascii="Arial" w:hAnsi="Arial" w:cs="Arial"/>
          <w:sz w:val="22"/>
          <w:szCs w:val="22"/>
        </w:rPr>
        <w:t xml:space="preserve"> całkowitych wydatków kwalifikowanych projektu.</w:t>
      </w:r>
    </w:p>
    <w:p w14:paraId="54E46E7B" w14:textId="35307411" w:rsidR="00007BBC" w:rsidRPr="006252DF"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Szczegółowe z</w:t>
      </w:r>
      <w:r w:rsidRPr="006252DF">
        <w:rPr>
          <w:rFonts w:ascii="Arial" w:hAnsi="Arial" w:cs="Arial"/>
          <w:sz w:val="22"/>
          <w:szCs w:val="22"/>
        </w:rPr>
        <w:t xml:space="preserve">asady </w:t>
      </w:r>
      <w:r w:rsidRPr="006252DF">
        <w:rPr>
          <w:rFonts w:ascii="Arial" w:hAnsi="Arial" w:cs="Arial"/>
          <w:sz w:val="22"/>
          <w:szCs w:val="22"/>
          <w:lang w:val="pl-PL"/>
        </w:rPr>
        <w:t>dotyczące cross-financingu</w:t>
      </w:r>
      <w:r w:rsidRPr="006252DF">
        <w:rPr>
          <w:rFonts w:ascii="Arial" w:hAnsi="Arial" w:cs="Arial"/>
          <w:sz w:val="22"/>
          <w:szCs w:val="22"/>
        </w:rPr>
        <w:t xml:space="preserve"> są uregulowane w Wytycznych dotyczących kwalifikowalności wydatków na lata 2021-2027</w:t>
      </w:r>
      <w:r w:rsidRPr="006252DF">
        <w:rPr>
          <w:rFonts w:ascii="Arial" w:hAnsi="Arial" w:cs="Arial"/>
          <w:sz w:val="22"/>
          <w:szCs w:val="22"/>
          <w:lang w:val="pl-PL"/>
        </w:rPr>
        <w:t xml:space="preserve">. Ponadto, zasady rozliczania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r w:rsidR="00663B8A" w:rsidRPr="006252DF">
        <w:rPr>
          <w:rFonts w:ascii="Arial" w:hAnsi="Arial" w:cs="Arial"/>
          <w:i/>
          <w:sz w:val="22"/>
          <w:szCs w:val="22"/>
          <w:lang w:val="pl-PL"/>
        </w:rPr>
        <w:t>załącznik</w:t>
      </w:r>
      <w:r w:rsidRPr="006252DF">
        <w:rPr>
          <w:rFonts w:ascii="Arial" w:hAnsi="Arial" w:cs="Arial"/>
          <w:i/>
          <w:sz w:val="22"/>
          <w:szCs w:val="22"/>
          <w:lang w:val="pl-PL"/>
        </w:rPr>
        <w:t xml:space="preserve"> nr </w:t>
      </w:r>
      <w:r w:rsidR="00663B8A">
        <w:rPr>
          <w:rFonts w:ascii="Arial" w:hAnsi="Arial" w:cs="Arial"/>
          <w:i/>
          <w:sz w:val="22"/>
          <w:szCs w:val="22"/>
          <w:lang w:val="pl-PL"/>
        </w:rPr>
        <w:t xml:space="preserve">7.2 </w:t>
      </w:r>
      <w:r w:rsidRPr="006252DF">
        <w:rPr>
          <w:rFonts w:ascii="Arial" w:hAnsi="Arial" w:cs="Arial"/>
          <w:sz w:val="22"/>
          <w:szCs w:val="22"/>
          <w:lang w:val="pl-PL"/>
        </w:rPr>
        <w:t>do niniejszego Regulaminu.</w:t>
      </w:r>
    </w:p>
    <w:p w14:paraId="5A6F4138" w14:textId="77777777" w:rsidR="004E75AD" w:rsidRPr="006252DF" w:rsidRDefault="0008188C" w:rsidP="00207B98">
      <w:pPr>
        <w:pStyle w:val="Styl9"/>
      </w:pPr>
      <w:bookmarkStart w:id="463" w:name="_Toc170199317"/>
      <w:r w:rsidRPr="006252DF">
        <w:t>Zabezpieczenie prawidłowej realizacji umowy</w:t>
      </w:r>
      <w:bookmarkEnd w:id="462"/>
      <w:r w:rsidR="00660BCA" w:rsidRPr="006252DF">
        <w:rPr>
          <w:rStyle w:val="Odwoanieprzypisudolnego"/>
          <w:b w:val="0"/>
          <w:sz w:val="22"/>
        </w:rPr>
        <w:footnoteReference w:id="15"/>
      </w:r>
      <w:bookmarkEnd w:id="463"/>
    </w:p>
    <w:p w14:paraId="7925E7B1"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6252DF">
        <w:rPr>
          <w:rStyle w:val="Odwoanieprzypisudolnego"/>
          <w:rFonts w:ascii="Arial" w:hAnsi="Arial" w:cs="Arial"/>
          <w:sz w:val="22"/>
          <w:szCs w:val="22"/>
        </w:rPr>
        <w:footnoteReference w:id="16"/>
      </w:r>
      <w:r w:rsidRPr="006252DF">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6252DF">
        <w:rPr>
          <w:rFonts w:ascii="Cambria Math" w:hAnsi="Cambria Math" w:cs="Arial"/>
          <w:sz w:val="22"/>
          <w:szCs w:val="22"/>
        </w:rPr>
        <w:t>‐</w:t>
      </w:r>
      <w:r w:rsidRPr="006252DF">
        <w:rPr>
          <w:rFonts w:ascii="Arial" w:hAnsi="Arial" w:cs="Arial"/>
          <w:sz w:val="22"/>
          <w:szCs w:val="22"/>
        </w:rPr>
        <w:t xml:space="preserve"> jeśli dotyczy </w:t>
      </w:r>
      <w:r w:rsidRPr="006252DF">
        <w:rPr>
          <w:rFonts w:ascii="Cambria Math" w:hAnsi="Cambria Math" w:cs="Arial"/>
          <w:sz w:val="22"/>
          <w:szCs w:val="22"/>
        </w:rPr>
        <w:t>‐</w:t>
      </w:r>
      <w:r w:rsidRPr="006252DF">
        <w:rPr>
          <w:rFonts w:ascii="Arial" w:hAnsi="Arial" w:cs="Arial"/>
          <w:sz w:val="22"/>
          <w:szCs w:val="22"/>
        </w:rPr>
        <w:t xml:space="preserve"> zwrocie środków niewykorzystanych przez </w:t>
      </w:r>
      <w:r w:rsidRPr="006252DF">
        <w:rPr>
          <w:rFonts w:ascii="Arial" w:hAnsi="Arial" w:cs="Arial"/>
          <w:sz w:val="22"/>
          <w:szCs w:val="22"/>
        </w:rPr>
        <w:lastRenderedPageBreak/>
        <w:t xml:space="preserve">wnioskodawcę. W przypadku gdy wniosek przewiduje trwałość </w:t>
      </w:r>
      <w:r w:rsidR="00BD6EA6" w:rsidRPr="006252DF">
        <w:rPr>
          <w:rFonts w:ascii="Arial" w:hAnsi="Arial" w:cs="Arial"/>
          <w:sz w:val="22"/>
          <w:szCs w:val="22"/>
        </w:rPr>
        <w:t>p</w:t>
      </w:r>
      <w:r w:rsidRPr="006252DF">
        <w:rPr>
          <w:rFonts w:ascii="Arial" w:hAnsi="Arial" w:cs="Arial"/>
          <w:sz w:val="22"/>
          <w:szCs w:val="22"/>
        </w:rPr>
        <w:t>rojektu lub rezultatów, zwrot dokumentu stanowiącego zabezpieczenie następuje po upływie okresu trwałości.</w:t>
      </w:r>
    </w:p>
    <w:p w14:paraId="3E367626" w14:textId="77777777" w:rsidR="00982EAC"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zawarcia przez wnioskodawcę kilku umów o dofinansowanie z WUP </w:t>
      </w:r>
      <w:r w:rsidR="00117655" w:rsidRPr="006252DF">
        <w:rPr>
          <w:rFonts w:ascii="Arial" w:hAnsi="Arial"/>
          <w:sz w:val="22"/>
        </w:rPr>
        <w:t xml:space="preserve">w ramach jednego programu </w:t>
      </w:r>
      <w:r w:rsidRPr="006252DF">
        <w:rPr>
          <w:rFonts w:ascii="Arial" w:hAnsi="Arial" w:cs="Arial"/>
          <w:sz w:val="22"/>
          <w:szCs w:val="22"/>
        </w:rPr>
        <w:t>oraz gdy wartość dofinansowania projektu przekracza limit określony w rozporządzeniu</w:t>
      </w:r>
      <w:r w:rsidR="00B164BB" w:rsidRPr="006252DF">
        <w:t xml:space="preserve"> </w:t>
      </w:r>
      <w:r w:rsidR="00B164BB" w:rsidRPr="006252DF">
        <w:rPr>
          <w:rFonts w:ascii="Arial" w:hAnsi="Arial" w:cs="Arial"/>
          <w:sz w:val="22"/>
          <w:szCs w:val="22"/>
        </w:rPr>
        <w:t>Ministra Funduszy i Polityki Regionalnej</w:t>
      </w:r>
      <w:r w:rsidRPr="006252DF">
        <w:rPr>
          <w:rFonts w:ascii="Arial" w:hAnsi="Arial" w:cs="Arial"/>
          <w:sz w:val="22"/>
          <w:szCs w:val="22"/>
        </w:rPr>
        <w:t xml:space="preserve"> </w:t>
      </w:r>
      <w:r w:rsidR="00117655" w:rsidRPr="006252DF">
        <w:rPr>
          <w:rFonts w:ascii="Arial" w:hAnsi="Arial"/>
          <w:sz w:val="22"/>
        </w:rPr>
        <w:t>w sprawie zaliczek w ramach programów finansowanych z udziałem środków europejskich</w:t>
      </w:r>
      <w:r w:rsidRPr="006252DF">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4A5F6B97"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Szacowanie wartości dofinansowania, o której mowa w pkt 5.1.</w:t>
      </w:r>
      <w:r w:rsidR="00045447" w:rsidRPr="006252DF">
        <w:rPr>
          <w:rFonts w:ascii="Arial" w:hAnsi="Arial" w:cs="Arial"/>
          <w:sz w:val="22"/>
          <w:szCs w:val="22"/>
          <w:lang w:val="pl-PL"/>
        </w:rPr>
        <w:t>7</w:t>
      </w:r>
      <w:r w:rsidRPr="006252DF">
        <w:rPr>
          <w:rFonts w:ascii="Arial" w:hAnsi="Arial" w:cs="Arial"/>
          <w:sz w:val="22"/>
          <w:szCs w:val="22"/>
        </w:rPr>
        <w:t>.2 odbywa się w oparciu o kwoty dofinansowania dla danych projektów</w:t>
      </w:r>
      <w:r w:rsidR="00E61527" w:rsidRPr="006252DF">
        <w:rPr>
          <w:rFonts w:ascii="Arial" w:hAnsi="Arial"/>
          <w:sz w:val="22"/>
        </w:rPr>
        <w:t xml:space="preserve"> realizowanych w tym samym czasie </w:t>
      </w:r>
      <w:r w:rsidRPr="006252DF">
        <w:rPr>
          <w:rFonts w:ascii="Arial" w:hAnsi="Arial" w:cs="Arial"/>
          <w:sz w:val="22"/>
          <w:szCs w:val="22"/>
        </w:rPr>
        <w:t>(uwzględniających środki EFS oraz budżetu państwa) złożonych przez tego samego wnioskodawcę</w:t>
      </w:r>
      <w:r w:rsidR="00BA5A30" w:rsidRPr="006252DF">
        <w:rPr>
          <w:rFonts w:ascii="Arial" w:hAnsi="Arial"/>
          <w:sz w:val="22"/>
        </w:rPr>
        <w:t xml:space="preserve"> w ramach jednego programu</w:t>
      </w:r>
      <w:r w:rsidRPr="006252DF">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49AF6D40" w14:textId="77777777" w:rsidR="00E61527"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w:t>
      </w:r>
      <w:r w:rsidR="00194AE4" w:rsidRPr="006252DF">
        <w:rPr>
          <w:rFonts w:ascii="Arial" w:hAnsi="Arial"/>
          <w:sz w:val="22"/>
        </w:rPr>
        <w:t xml:space="preserve"> </w:t>
      </w:r>
      <w:r w:rsidR="00E61527" w:rsidRPr="006252DF">
        <w:rPr>
          <w:rFonts w:ascii="Arial" w:hAnsi="Arial" w:cs="Arial"/>
          <w:sz w:val="22"/>
          <w:szCs w:val="22"/>
        </w:rPr>
        <w:t>gdy podpisanie umów następuje w jednym dniu, o kolejności podpisania decyduje numer umowy o dofinansowanie;</w:t>
      </w:r>
    </w:p>
    <w:p w14:paraId="69FF1194"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Przy przekroczeniu limitu, o którym mowa w pkt 5.1.</w:t>
      </w:r>
      <w:r w:rsidR="00045447" w:rsidRPr="006252DF">
        <w:rPr>
          <w:rFonts w:ascii="Arial" w:hAnsi="Arial" w:cs="Arial"/>
          <w:sz w:val="22"/>
          <w:szCs w:val="22"/>
          <w:lang w:val="pl-PL"/>
        </w:rPr>
        <w:t>7</w:t>
      </w:r>
      <w:r w:rsidRPr="006252DF">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6252DF">
        <w:rPr>
          <w:rFonts w:ascii="Arial" w:hAnsi="Arial"/>
          <w:sz w:val="22"/>
        </w:rPr>
        <w:t xml:space="preserve"> wnoszone</w:t>
      </w:r>
      <w:r w:rsidRPr="006252DF">
        <w:rPr>
          <w:rFonts w:ascii="Arial" w:hAnsi="Arial" w:cs="Arial"/>
          <w:sz w:val="22"/>
          <w:szCs w:val="22"/>
        </w:rPr>
        <w:t xml:space="preserve"> jest w wysokości co najmniej równowartości najwyższej transzy zaliczki wynikającej z umowy o dofinansowanie.</w:t>
      </w:r>
    </w:p>
    <w:p w14:paraId="79525917"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Wyboru jednej lub kilku form zabezpieczenia określonej w rozporządzeniu wymienionym w pkt 5.1.</w:t>
      </w:r>
      <w:r w:rsidR="00045447" w:rsidRPr="006252DF">
        <w:rPr>
          <w:rFonts w:ascii="Arial" w:hAnsi="Arial" w:cs="Arial"/>
          <w:sz w:val="22"/>
          <w:szCs w:val="22"/>
          <w:lang w:val="pl-PL"/>
        </w:rPr>
        <w:t>7</w:t>
      </w:r>
      <w:r w:rsidRPr="006252DF">
        <w:rPr>
          <w:rFonts w:ascii="Arial" w:hAnsi="Arial" w:cs="Arial"/>
          <w:sz w:val="22"/>
          <w:szCs w:val="22"/>
        </w:rPr>
        <w:t>.2 dokonuje WUP w uzgodnieniu z wnioskodawcą.</w:t>
      </w:r>
    </w:p>
    <w:p w14:paraId="6730D0FF"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6252DF">
        <w:rPr>
          <w:rFonts w:ascii="Arial" w:hAnsi="Arial" w:cs="Arial"/>
          <w:sz w:val="22"/>
          <w:szCs w:val="22"/>
        </w:rPr>
        <w:t>-</w:t>
      </w:r>
      <w:r w:rsidRPr="006252DF">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6CEBA66"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Koszt zabezpieczenia prawidłowej realizacji umowy jako koszt pośredni stanowi wydatek kwalifikowalny w projekcie.</w:t>
      </w:r>
    </w:p>
    <w:p w14:paraId="53D1CD3F" w14:textId="60E4CA19" w:rsidR="004E75AD" w:rsidRPr="006252DF" w:rsidRDefault="0008188C" w:rsidP="00207B98">
      <w:pPr>
        <w:pStyle w:val="Styl9"/>
      </w:pPr>
      <w:bookmarkStart w:id="464" w:name="_Toc425140361"/>
      <w:bookmarkStart w:id="465" w:name="_Toc170199318"/>
      <w:r w:rsidRPr="006252DF">
        <w:t>Uproszczone metody rozliczania wydatków</w:t>
      </w:r>
      <w:bookmarkEnd w:id="464"/>
      <w:r w:rsidR="00623982" w:rsidRPr="006252DF">
        <w:rPr>
          <w:lang w:val="pl-PL"/>
        </w:rPr>
        <w:t xml:space="preserve"> kosztów bezpośrednich</w:t>
      </w:r>
      <w:bookmarkEnd w:id="465"/>
    </w:p>
    <w:p w14:paraId="32BBBCD5" w14:textId="5BE928F5" w:rsidR="001E0C49" w:rsidRPr="006252DF"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6252DF">
        <w:rPr>
          <w:rFonts w:ascii="Arial" w:hAnsi="Arial" w:cs="Arial"/>
          <w:sz w:val="22"/>
          <w:szCs w:val="22"/>
        </w:rPr>
        <w:t>Stosowanie uproszczonych metod rozliczania</w:t>
      </w:r>
      <w:r w:rsidRPr="006252DF">
        <w:rPr>
          <w:rFonts w:ascii="Arial" w:hAnsi="Arial" w:cs="Arial"/>
          <w:sz w:val="22"/>
          <w:szCs w:val="22"/>
          <w:lang w:val="pl-PL"/>
        </w:rPr>
        <w:t xml:space="preserve"> kosztów bezpośrednich nie jest możliwe w ramach przedmiotowego naboru.</w:t>
      </w:r>
    </w:p>
    <w:p w14:paraId="0CFA2294" w14:textId="77777777" w:rsidR="002F60FD" w:rsidRPr="006252DF" w:rsidRDefault="002F60FD" w:rsidP="00663B8A">
      <w:pPr>
        <w:pStyle w:val="Tekstkomentarza"/>
        <w:rPr>
          <w:rFonts w:ascii="Arial" w:hAnsi="Arial" w:cs="Arial"/>
          <w:sz w:val="22"/>
          <w:szCs w:val="22"/>
        </w:rPr>
      </w:pPr>
    </w:p>
    <w:p w14:paraId="730D4F18" w14:textId="77777777" w:rsidR="004E75AD" w:rsidRPr="006252DF" w:rsidRDefault="0008188C" w:rsidP="003A4438">
      <w:pPr>
        <w:pStyle w:val="Styl8"/>
      </w:pPr>
      <w:bookmarkStart w:id="466" w:name="_Toc430850049"/>
      <w:bookmarkStart w:id="467" w:name="_Toc13562631"/>
      <w:bookmarkStart w:id="468" w:name="_Toc13562632"/>
      <w:bookmarkStart w:id="469" w:name="_Toc425140364"/>
      <w:bookmarkStart w:id="470" w:name="_Toc170199319"/>
      <w:bookmarkEnd w:id="466"/>
      <w:bookmarkEnd w:id="467"/>
      <w:bookmarkEnd w:id="468"/>
      <w:r w:rsidRPr="006252DF">
        <w:t>Pomoc Publiczna</w:t>
      </w:r>
      <w:bookmarkEnd w:id="469"/>
      <w:bookmarkEnd w:id="470"/>
    </w:p>
    <w:p w14:paraId="60A048EC" w14:textId="77777777" w:rsidR="00E1637E" w:rsidRPr="006252DF" w:rsidRDefault="00991710" w:rsidP="00E1637E">
      <w:pPr>
        <w:pStyle w:val="NormalnyWeb"/>
        <w:numPr>
          <w:ilvl w:val="2"/>
          <w:numId w:val="47"/>
        </w:numPr>
        <w:spacing w:before="120" w:after="120" w:line="271" w:lineRule="auto"/>
        <w:ind w:left="0" w:firstLine="0"/>
        <w:rPr>
          <w:rFonts w:ascii="Arial" w:hAnsi="Arial" w:cs="Arial"/>
          <w:sz w:val="22"/>
          <w:szCs w:val="22"/>
        </w:rPr>
      </w:pPr>
      <w:r w:rsidRPr="006252DF">
        <w:rPr>
          <w:rFonts w:ascii="Arial" w:hAnsi="Arial" w:cs="Arial"/>
          <w:sz w:val="22"/>
          <w:szCs w:val="22"/>
        </w:rPr>
        <w:t>W ramach programu FEPZ realizacja typów projektów objętych pomocą publiczną</w:t>
      </w:r>
      <w:r w:rsidR="00E1637E">
        <w:rPr>
          <w:rFonts w:ascii="Arial" w:hAnsi="Arial" w:cs="Arial"/>
          <w:sz w:val="22"/>
          <w:szCs w:val="22"/>
        </w:rPr>
        <w:t>/de minimis</w:t>
      </w:r>
      <w:r w:rsidRPr="006252DF">
        <w:rPr>
          <w:rFonts w:ascii="Arial" w:hAnsi="Arial" w:cs="Arial"/>
          <w:sz w:val="22"/>
          <w:szCs w:val="22"/>
        </w:rPr>
        <w:t xml:space="preserve"> </w:t>
      </w:r>
      <w:r w:rsidR="006A1F51">
        <w:rPr>
          <w:rFonts w:ascii="Arial" w:hAnsi="Arial" w:cs="Arial"/>
          <w:sz w:val="22"/>
          <w:szCs w:val="22"/>
        </w:rPr>
        <w:t xml:space="preserve">powinna </w:t>
      </w:r>
      <w:r w:rsidRPr="006252DF">
        <w:rPr>
          <w:rFonts w:ascii="Arial" w:hAnsi="Arial" w:cs="Arial"/>
          <w:sz w:val="22"/>
          <w:szCs w:val="22"/>
        </w:rPr>
        <w:t>odbywa</w:t>
      </w:r>
      <w:r w:rsidR="006A1F51">
        <w:rPr>
          <w:rFonts w:ascii="Arial" w:hAnsi="Arial" w:cs="Arial"/>
          <w:sz w:val="22"/>
          <w:szCs w:val="22"/>
        </w:rPr>
        <w:t>ć</w:t>
      </w:r>
      <w:r w:rsidRPr="006252DF">
        <w:rPr>
          <w:rFonts w:ascii="Arial" w:hAnsi="Arial" w:cs="Arial"/>
          <w:sz w:val="22"/>
          <w:szCs w:val="22"/>
        </w:rPr>
        <w:t xml:space="preserve"> się </w:t>
      </w:r>
      <w:r w:rsidR="006A1F51">
        <w:rPr>
          <w:rFonts w:ascii="Arial" w:hAnsi="Arial" w:cs="Arial"/>
          <w:sz w:val="22"/>
          <w:szCs w:val="22"/>
        </w:rPr>
        <w:t xml:space="preserve">m.in. </w:t>
      </w:r>
      <w:r w:rsidRPr="006252DF">
        <w:rPr>
          <w:rFonts w:ascii="Arial" w:hAnsi="Arial" w:cs="Arial"/>
          <w:sz w:val="22"/>
          <w:szCs w:val="22"/>
        </w:rPr>
        <w:t xml:space="preserve">w oparciu o </w:t>
      </w:r>
      <w:r w:rsidR="00E1637E">
        <w:rPr>
          <w:rFonts w:ascii="Arial" w:hAnsi="Arial" w:cs="Arial"/>
          <w:sz w:val="22"/>
          <w:szCs w:val="22"/>
        </w:rPr>
        <w:t>podstawy prawne wskazane w części 1.2.1 niniejszego regulaminu wyboru.</w:t>
      </w:r>
    </w:p>
    <w:p w14:paraId="001A73A9" w14:textId="77777777" w:rsidR="00991710" w:rsidRPr="006252DF"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71" w:name="_Hlk134188106"/>
      <w:r w:rsidRPr="006252DF">
        <w:rPr>
          <w:rFonts w:ascii="Arial" w:hAnsi="Arial" w:cs="Arial"/>
          <w:sz w:val="22"/>
          <w:szCs w:val="22"/>
        </w:rPr>
        <w:lastRenderedPageBreak/>
        <w:t>Wnioskodawca przystępując do wypełniania wniosku powinien wiedzieć czy planowane do realizacji przedsięwzięcie będzie objęte regułami pomocy publicznej/de minimis czy też nie.</w:t>
      </w:r>
      <w:r w:rsidRPr="006252DF">
        <w:rPr>
          <w:rFonts w:ascii="Arial" w:hAnsi="Arial" w:cs="Arial"/>
          <w:iCs/>
          <w:sz w:val="22"/>
          <w:szCs w:val="22"/>
        </w:rPr>
        <w:t xml:space="preserve"> </w:t>
      </w:r>
      <w:r w:rsidRPr="006252DF">
        <w:rPr>
          <w:rFonts w:ascii="Arial" w:hAnsi="Arial" w:cs="Arial"/>
          <w:sz w:val="22"/>
          <w:szCs w:val="22"/>
        </w:rPr>
        <w:t xml:space="preserve">W celu dokonania prawidłowej identyfikacji występowania w projekcie pomocy publicznej lub pomocy de minimis Wnioskodawca powinien dokonać </w:t>
      </w:r>
      <w:r w:rsidRPr="006252DF">
        <w:rPr>
          <w:rFonts w:ascii="Arial" w:hAnsi="Arial" w:cs="Arial"/>
          <w:b/>
          <w:sz w:val="22"/>
          <w:szCs w:val="22"/>
        </w:rPr>
        <w:t xml:space="preserve">analizy własnego podmiotu oraz założeń projektu </w:t>
      </w:r>
      <w:r w:rsidRPr="006252DF">
        <w:rPr>
          <w:rFonts w:ascii="Arial" w:hAnsi="Arial" w:cs="Arial"/>
          <w:sz w:val="22"/>
          <w:szCs w:val="22"/>
        </w:rPr>
        <w:t xml:space="preserve">w oparciu określone przesłanki pomocy publicznej. </w:t>
      </w:r>
      <w:bookmarkStart w:id="472" w:name="_Hlk157664702"/>
      <w:r w:rsidRPr="006252DF">
        <w:rPr>
          <w:rFonts w:ascii="Arial" w:hAnsi="Arial" w:cs="Arial"/>
          <w:sz w:val="22"/>
          <w:szCs w:val="22"/>
        </w:rPr>
        <w:t xml:space="preserve">Szczegóły dotyczące analizy występowania w projekcie pomocy publicznej/de minimis znajdują się w </w:t>
      </w:r>
      <w:r w:rsidRPr="006252DF">
        <w:rPr>
          <w:rFonts w:ascii="Arial" w:hAnsi="Arial" w:cs="Arial"/>
          <w:i/>
          <w:sz w:val="22"/>
          <w:szCs w:val="22"/>
        </w:rPr>
        <w:t>Instrukcji wypełniania wniosku o dofinansowanie projektu</w:t>
      </w:r>
      <w:r w:rsidR="00E5448F" w:rsidRPr="006252DF">
        <w:rPr>
          <w:rFonts w:ascii="Arial" w:hAnsi="Arial" w:cs="Arial"/>
          <w:i/>
          <w:sz w:val="22"/>
          <w:szCs w:val="22"/>
        </w:rPr>
        <w:t>.</w:t>
      </w:r>
      <w:bookmarkEnd w:id="471"/>
    </w:p>
    <w:bookmarkEnd w:id="472"/>
    <w:p w14:paraId="11D3B96B" w14:textId="77777777" w:rsidR="00991710" w:rsidRPr="006252DF"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6252DF">
        <w:rPr>
          <w:rFonts w:ascii="Arial" w:hAnsi="Arial" w:cs="Arial"/>
          <w:iCs/>
          <w:sz w:val="22"/>
          <w:szCs w:val="22"/>
        </w:rPr>
        <w:t>Identyfikacja występowania pomocy publicznej</w:t>
      </w:r>
      <w:r w:rsidR="00E1637E">
        <w:rPr>
          <w:rFonts w:ascii="Arial" w:hAnsi="Arial" w:cs="Arial"/>
          <w:iCs/>
          <w:sz w:val="22"/>
          <w:szCs w:val="22"/>
        </w:rPr>
        <w:t>/de minimis</w:t>
      </w:r>
      <w:r w:rsidRPr="006252DF">
        <w:rPr>
          <w:rFonts w:ascii="Arial" w:hAnsi="Arial" w:cs="Arial"/>
          <w:iCs/>
          <w:sz w:val="22"/>
          <w:szCs w:val="22"/>
        </w:rPr>
        <w:t xml:space="preserve"> w projekcie dokonywana jest </w:t>
      </w:r>
      <w:r w:rsidRPr="006252DF">
        <w:rPr>
          <w:rFonts w:ascii="Arial" w:hAnsi="Arial" w:cs="Arial"/>
          <w:iCs/>
          <w:sz w:val="22"/>
          <w:szCs w:val="22"/>
          <w:u w:val="single"/>
        </w:rPr>
        <w:t>na dzień złożenia wniosku</w:t>
      </w:r>
      <w:r w:rsidRPr="006252DF">
        <w:rPr>
          <w:rFonts w:ascii="Arial" w:hAnsi="Arial" w:cs="Arial"/>
          <w:iCs/>
          <w:sz w:val="22"/>
          <w:szCs w:val="22"/>
        </w:rPr>
        <w:t>, a ustalenie wysokości dostępnego dla Wnioskodawcy limitu  odbywa się na podstawie dokumentów, które Wnioskodawca składa wraz z wnioskiem o przyznanie pomocy tj.:</w:t>
      </w:r>
    </w:p>
    <w:p w14:paraId="027CF8FF" w14:textId="4D16044E" w:rsidR="00991710" w:rsidRPr="006252DF" w:rsidRDefault="00991710" w:rsidP="003A3602">
      <w:pPr>
        <w:pStyle w:val="NormalnyWeb"/>
        <w:numPr>
          <w:ilvl w:val="0"/>
          <w:numId w:val="46"/>
        </w:numPr>
        <w:spacing w:before="120" w:after="120" w:line="271" w:lineRule="auto"/>
        <w:rPr>
          <w:rFonts w:ascii="Arial" w:hAnsi="Arial" w:cs="Arial"/>
          <w:iCs/>
          <w:sz w:val="22"/>
          <w:szCs w:val="22"/>
        </w:rPr>
      </w:pPr>
      <w:r w:rsidRPr="006252DF">
        <w:rPr>
          <w:rFonts w:ascii="Arial" w:hAnsi="Arial" w:cs="Arial"/>
          <w:iCs/>
          <w:sz w:val="22"/>
          <w:szCs w:val="22"/>
        </w:rPr>
        <w:t xml:space="preserve">Formularza informacji przedstawianych przy ubieganiu się o pomoc de minimis lub </w:t>
      </w:r>
      <w:r w:rsidRPr="006252DF">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6252DF">
        <w:rPr>
          <w:rFonts w:ascii="Arial" w:hAnsi="Arial" w:cs="Arial"/>
          <w:iCs/>
          <w:sz w:val="22"/>
          <w:szCs w:val="22"/>
        </w:rPr>
        <w:t xml:space="preserve">, stanowiących odpowiednio: załącznik nr </w:t>
      </w:r>
      <w:r w:rsidR="00A93A43">
        <w:rPr>
          <w:rFonts w:ascii="Arial" w:hAnsi="Arial" w:cs="Arial"/>
          <w:iCs/>
          <w:sz w:val="22"/>
          <w:szCs w:val="22"/>
        </w:rPr>
        <w:t xml:space="preserve">7.10 </w:t>
      </w:r>
      <w:r w:rsidRPr="006252DF">
        <w:rPr>
          <w:rFonts w:ascii="Arial" w:hAnsi="Arial" w:cs="Arial"/>
          <w:iCs/>
          <w:sz w:val="22"/>
          <w:szCs w:val="22"/>
        </w:rPr>
        <w:t xml:space="preserve">oraz załącznik nr </w:t>
      </w:r>
      <w:r w:rsidR="00A93A43">
        <w:rPr>
          <w:rFonts w:ascii="Arial" w:hAnsi="Arial" w:cs="Arial"/>
          <w:iCs/>
          <w:sz w:val="22"/>
          <w:szCs w:val="22"/>
        </w:rPr>
        <w:t>7.11</w:t>
      </w:r>
      <w:r w:rsidR="00A93A43" w:rsidRPr="006252DF">
        <w:rPr>
          <w:rFonts w:ascii="Arial" w:hAnsi="Arial" w:cs="Arial"/>
          <w:iCs/>
          <w:sz w:val="22"/>
          <w:szCs w:val="22"/>
        </w:rPr>
        <w:t xml:space="preserve"> </w:t>
      </w:r>
      <w:r w:rsidRPr="006252DF">
        <w:rPr>
          <w:rFonts w:ascii="Arial" w:hAnsi="Arial" w:cs="Arial"/>
          <w:iCs/>
          <w:sz w:val="22"/>
          <w:szCs w:val="22"/>
        </w:rPr>
        <w:t xml:space="preserve">do Regulaminu </w:t>
      </w:r>
      <w:r w:rsidR="00134A32" w:rsidRPr="006252DF">
        <w:rPr>
          <w:rFonts w:ascii="Arial" w:hAnsi="Arial" w:cs="Arial"/>
          <w:iCs/>
          <w:sz w:val="22"/>
          <w:szCs w:val="22"/>
        </w:rPr>
        <w:t xml:space="preserve">wyboru </w:t>
      </w:r>
      <w:r w:rsidRPr="006252DF">
        <w:rPr>
          <w:rFonts w:ascii="Arial" w:hAnsi="Arial" w:cs="Arial"/>
          <w:b/>
          <w:iCs/>
          <w:sz w:val="22"/>
          <w:szCs w:val="22"/>
        </w:rPr>
        <w:t>oraz</w:t>
      </w:r>
      <w:r w:rsidRPr="006252DF">
        <w:rPr>
          <w:rFonts w:ascii="Arial" w:hAnsi="Arial" w:cs="Arial"/>
          <w:iCs/>
          <w:sz w:val="22"/>
          <w:szCs w:val="22"/>
        </w:rPr>
        <w:t>;</w:t>
      </w:r>
    </w:p>
    <w:p w14:paraId="0F68F62F" w14:textId="5D013BA3" w:rsidR="00991710" w:rsidRPr="006252DF" w:rsidRDefault="00991710" w:rsidP="003A3602">
      <w:pPr>
        <w:pStyle w:val="NormalnyWeb"/>
        <w:numPr>
          <w:ilvl w:val="0"/>
          <w:numId w:val="46"/>
        </w:numPr>
        <w:spacing w:before="120" w:after="120" w:line="271" w:lineRule="auto"/>
        <w:rPr>
          <w:rFonts w:ascii="Arial" w:hAnsi="Arial" w:cs="Arial"/>
          <w:iCs/>
          <w:sz w:val="22"/>
          <w:szCs w:val="22"/>
        </w:rPr>
      </w:pPr>
      <w:r w:rsidRPr="006252DF">
        <w:rPr>
          <w:rFonts w:ascii="Arial" w:hAnsi="Arial" w:cs="Arial"/>
          <w:iCs/>
          <w:sz w:val="22"/>
          <w:szCs w:val="22"/>
        </w:rPr>
        <w:t xml:space="preserve">Oświadczenia o wysokości uzyskanej pomocy de minimis stanowiącego załącznik nr 7.15 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lub potwierdzonych za zgodność z oryginałem wszystkich posiadanych przez Wnioskodawcę zaświadczeń o uzyskanej pomocy de minimis </w:t>
      </w:r>
      <w:r w:rsidRPr="006252DF">
        <w:rPr>
          <w:rFonts w:ascii="Arial" w:hAnsi="Arial" w:cs="Arial"/>
          <w:b/>
          <w:iCs/>
          <w:sz w:val="22"/>
          <w:szCs w:val="22"/>
        </w:rPr>
        <w:t>albo</w:t>
      </w:r>
      <w:r w:rsidRPr="006252DF">
        <w:rPr>
          <w:rFonts w:ascii="Arial" w:hAnsi="Arial" w:cs="Arial"/>
          <w:iCs/>
          <w:sz w:val="22"/>
          <w:szCs w:val="22"/>
        </w:rPr>
        <w:t xml:space="preserve"> Oświadczenia o nieuzyskaniu pomocy de minimis stanowiącego załącznik nr </w:t>
      </w:r>
      <w:r w:rsidR="00A93A43">
        <w:rPr>
          <w:rFonts w:ascii="Arial" w:hAnsi="Arial" w:cs="Arial"/>
          <w:iCs/>
          <w:sz w:val="22"/>
          <w:szCs w:val="22"/>
        </w:rPr>
        <w:t>7.14</w:t>
      </w:r>
      <w:r w:rsidR="00A93A43" w:rsidRPr="006252DF">
        <w:rPr>
          <w:rFonts w:ascii="Arial" w:hAnsi="Arial" w:cs="Arial"/>
          <w:iCs/>
          <w:sz w:val="22"/>
          <w:szCs w:val="22"/>
        </w:rPr>
        <w:t xml:space="preserve"> </w:t>
      </w:r>
      <w:r w:rsidRPr="006252DF">
        <w:rPr>
          <w:rFonts w:ascii="Arial" w:hAnsi="Arial" w:cs="Arial"/>
          <w:iCs/>
          <w:sz w:val="22"/>
          <w:szCs w:val="22"/>
        </w:rPr>
        <w:t xml:space="preserve">do Regulaminu </w:t>
      </w:r>
      <w:r w:rsidR="00134A32" w:rsidRPr="006252DF">
        <w:rPr>
          <w:rFonts w:ascii="Arial" w:hAnsi="Arial" w:cs="Arial"/>
          <w:iCs/>
          <w:sz w:val="22"/>
          <w:szCs w:val="22"/>
        </w:rPr>
        <w:t>wyboru</w:t>
      </w:r>
    </w:p>
    <w:p w14:paraId="48B920CE" w14:textId="77777777" w:rsidR="00991710" w:rsidRPr="006252DF" w:rsidRDefault="00991710" w:rsidP="00991710">
      <w:pPr>
        <w:pStyle w:val="NormalnyWeb"/>
        <w:spacing w:before="120" w:after="120" w:line="271" w:lineRule="auto"/>
        <w:ind w:left="284"/>
        <w:rPr>
          <w:rFonts w:ascii="Arial" w:hAnsi="Arial" w:cs="Arial"/>
          <w:sz w:val="22"/>
          <w:szCs w:val="22"/>
        </w:rPr>
      </w:pPr>
      <w:r w:rsidRPr="006252DF">
        <w:rPr>
          <w:rFonts w:ascii="Arial" w:hAnsi="Arial" w:cs="Arial"/>
          <w:sz w:val="22"/>
          <w:szCs w:val="22"/>
        </w:rPr>
        <w:t xml:space="preserve">(powyższe dokumenty należy złożyć na zasadach określonych w </w:t>
      </w:r>
      <w:r w:rsidRPr="006252DF">
        <w:rPr>
          <w:rFonts w:ascii="Arial" w:hAnsi="Arial" w:cs="Arial"/>
          <w:i/>
          <w:sz w:val="22"/>
          <w:szCs w:val="22"/>
        </w:rPr>
        <w:t>Instrukcji wypełniania wniosku o dofinansowanie projektu</w:t>
      </w:r>
      <w:r w:rsidRPr="006252DF">
        <w:rPr>
          <w:rFonts w:ascii="Arial" w:hAnsi="Arial" w:cs="Arial"/>
          <w:sz w:val="22"/>
          <w:szCs w:val="22"/>
        </w:rPr>
        <w:t>).</w:t>
      </w:r>
    </w:p>
    <w:p w14:paraId="012C5690" w14:textId="77777777" w:rsidR="00991710" w:rsidRPr="006252DF" w:rsidRDefault="00991710" w:rsidP="003A3602">
      <w:pPr>
        <w:numPr>
          <w:ilvl w:val="2"/>
          <w:numId w:val="47"/>
        </w:numPr>
        <w:spacing w:before="120" w:after="120" w:line="271" w:lineRule="auto"/>
        <w:ind w:left="0" w:firstLine="0"/>
        <w:rPr>
          <w:rFonts w:ascii="Arial" w:hAnsi="Arial" w:cs="Arial"/>
          <w:b/>
          <w:iCs/>
          <w:sz w:val="22"/>
          <w:szCs w:val="22"/>
        </w:rPr>
      </w:pPr>
      <w:r w:rsidRPr="006252DF">
        <w:rPr>
          <w:rFonts w:ascii="Arial" w:hAnsi="Arial" w:cs="Arial"/>
          <w:iCs/>
          <w:sz w:val="22"/>
          <w:szCs w:val="22"/>
        </w:rPr>
        <w:t xml:space="preserve">Ponowna ocena związana z możliwością uzyskania przez Wnioskodawcę pomocy de minimis dokonywana jest według aktualnego stanu na dzień składania załączników do umowy. Ponadto, </w:t>
      </w:r>
      <w:r w:rsidRPr="006252DF">
        <w:rPr>
          <w:rFonts w:ascii="Arial" w:hAnsi="Arial" w:cs="Arial"/>
          <w:sz w:val="22"/>
          <w:szCs w:val="22"/>
        </w:rPr>
        <w:t>Wnioskodawca zobowiązany jest do niezwłocznego informowania Wojewódzkiego Urzędu Pracy w Szczecinie o zmianie stanu faktycznego w zakresie wysokości uzyskanej pomocy de minimis po dniu złożenia ww. załączników, a przed dniem podpisania umowy o przyznanie dofinansowania.</w:t>
      </w:r>
      <w:r w:rsidRPr="006252DF">
        <w:rPr>
          <w:rFonts w:ascii="Arial" w:hAnsi="Arial" w:cs="Arial"/>
          <w:b/>
          <w:iCs/>
          <w:sz w:val="22"/>
          <w:szCs w:val="22"/>
        </w:rPr>
        <w:t xml:space="preserve"> </w:t>
      </w:r>
      <w:r w:rsidRPr="006252DF">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6252DF">
        <w:rPr>
          <w:rFonts w:ascii="Arial" w:hAnsi="Arial" w:cs="Arial"/>
          <w:sz w:val="22"/>
          <w:szCs w:val="22"/>
        </w:rPr>
        <w:t>e minimis lub zmiana kursu walutowego, które mogą spowodować przekroczenie pułapu środków de minimis.</w:t>
      </w:r>
    </w:p>
    <w:p w14:paraId="1D018232" w14:textId="741743D7" w:rsidR="00B249C2" w:rsidRPr="006252DF" w:rsidRDefault="00F737E9" w:rsidP="003A4438">
      <w:pPr>
        <w:pStyle w:val="Styl8"/>
      </w:pPr>
      <w:bookmarkStart w:id="473" w:name="_Toc447021772"/>
      <w:bookmarkStart w:id="474" w:name="_Toc447021773"/>
      <w:bookmarkStart w:id="475" w:name="_Toc447021774"/>
      <w:bookmarkStart w:id="476" w:name="_Toc447021775"/>
      <w:bookmarkStart w:id="477" w:name="_Toc447021776"/>
      <w:bookmarkStart w:id="478" w:name="_Toc447021777"/>
      <w:bookmarkStart w:id="479" w:name="_Toc447021778"/>
      <w:bookmarkStart w:id="480" w:name="_Toc430850052"/>
      <w:bookmarkStart w:id="481" w:name="_Toc170199320"/>
      <w:bookmarkStart w:id="482" w:name="_Toc425140365"/>
      <w:bookmarkEnd w:id="473"/>
      <w:bookmarkEnd w:id="474"/>
      <w:bookmarkEnd w:id="475"/>
      <w:bookmarkEnd w:id="476"/>
      <w:bookmarkEnd w:id="477"/>
      <w:bookmarkEnd w:id="478"/>
      <w:bookmarkEnd w:id="479"/>
      <w:bookmarkEnd w:id="480"/>
      <w:r w:rsidRPr="006252DF">
        <w:t>Warunki realizacji wsparcia</w:t>
      </w:r>
      <w:bookmarkEnd w:id="481"/>
    </w:p>
    <w:p w14:paraId="5DEC6E43" w14:textId="77777777" w:rsidR="00293D98" w:rsidRPr="006252DF" w:rsidRDefault="00CD737C" w:rsidP="00026568">
      <w:pPr>
        <w:pStyle w:val="Styl10"/>
      </w:pPr>
      <w:bookmarkStart w:id="483" w:name="_Toc170199321"/>
      <w:r w:rsidRPr="006252DF">
        <w:t>Kwalifikowalność uczestnika projektu</w:t>
      </w:r>
      <w:bookmarkEnd w:id="483"/>
    </w:p>
    <w:p w14:paraId="524EEB39" w14:textId="77777777" w:rsidR="00DF7770" w:rsidRPr="006252DF"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Zgodnie z pkt 1 rozdziału </w:t>
      </w:r>
      <w:r w:rsidR="003C06E8" w:rsidRPr="006252DF">
        <w:rPr>
          <w:rFonts w:ascii="Arial" w:hAnsi="Arial" w:cs="Arial"/>
          <w:iCs/>
          <w:sz w:val="22"/>
          <w:szCs w:val="22"/>
        </w:rPr>
        <w:t>4</w:t>
      </w:r>
      <w:r w:rsidRPr="006252DF">
        <w:rPr>
          <w:rFonts w:ascii="Arial" w:hAnsi="Arial" w:cs="Arial"/>
          <w:iCs/>
          <w:sz w:val="22"/>
          <w:szCs w:val="22"/>
        </w:rPr>
        <w:t xml:space="preserve"> Wytycznych </w:t>
      </w:r>
      <w:r w:rsidR="003C06E8" w:rsidRPr="006252DF">
        <w:rPr>
          <w:rFonts w:ascii="Arial" w:hAnsi="Arial" w:cs="Arial"/>
          <w:iCs/>
          <w:sz w:val="22"/>
          <w:szCs w:val="22"/>
        </w:rPr>
        <w:t>dotyczących kwalifikowalności wydatków na lata 2021-2027</w:t>
      </w:r>
      <w:r w:rsidRPr="006252DF">
        <w:rPr>
          <w:rFonts w:ascii="Arial" w:hAnsi="Arial" w:cs="Arial"/>
          <w:iCs/>
          <w:sz w:val="22"/>
          <w:szCs w:val="22"/>
        </w:rPr>
        <w:t xml:space="preserve">, w ramach projektu wsparcie udzielane jest uczestnikom określonym we wniosku o dofinansowanie. Oznacza to dla Beneficjenta </w:t>
      </w:r>
      <w:r w:rsidRPr="006252DF">
        <w:rPr>
          <w:rFonts w:ascii="Arial" w:hAnsi="Arial" w:cs="Arial"/>
          <w:b/>
          <w:iCs/>
          <w:sz w:val="22"/>
          <w:szCs w:val="22"/>
        </w:rPr>
        <w:t>obowiązek przeprowadzenia rekrutacji uczestników projektu zgodnie z kryteriami udziału w projekcie</w:t>
      </w:r>
      <w:r w:rsidRPr="006252DF">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6252DF">
        <w:rPr>
          <w:rFonts w:ascii="Arial" w:hAnsi="Arial" w:cs="Arial"/>
          <w:b/>
          <w:iCs/>
          <w:sz w:val="22"/>
          <w:szCs w:val="22"/>
        </w:rPr>
        <w:t>Beneficjent jest zobowiązany gromadzić dokumentację potwierdzającą kwalifikowalność uczestników</w:t>
      </w:r>
      <w:r w:rsidRPr="006252DF">
        <w:rPr>
          <w:rFonts w:ascii="Arial" w:hAnsi="Arial" w:cs="Arial"/>
          <w:iCs/>
          <w:sz w:val="22"/>
          <w:szCs w:val="22"/>
        </w:rPr>
        <w:t xml:space="preserve"> w celu zapewnienia właściwej ścieżki audytu, w tym na wniosek Instytucji Pośredniczącej </w:t>
      </w:r>
      <w:r w:rsidRPr="006252DF">
        <w:rPr>
          <w:rFonts w:ascii="Arial" w:hAnsi="Arial" w:cs="Arial"/>
          <w:iCs/>
          <w:sz w:val="22"/>
          <w:szCs w:val="22"/>
        </w:rPr>
        <w:lastRenderedPageBreak/>
        <w:t>udostępnić właściwe dokumenty. O sposobie weryfikacji kwalifikowalności uczestnika projektu decyduje rodzaj kryterium uprawniającego daną osobę lub podmiot do udziału w projekcie.</w:t>
      </w:r>
    </w:p>
    <w:p w14:paraId="38A2DB00" w14:textId="77777777" w:rsidR="00DF7770" w:rsidRPr="006252DF" w:rsidRDefault="00DF7770" w:rsidP="00572F0F">
      <w:pPr>
        <w:autoSpaceDE w:val="0"/>
        <w:autoSpaceDN w:val="0"/>
        <w:adjustRightInd w:val="0"/>
        <w:spacing w:before="120" w:after="120" w:line="271" w:lineRule="auto"/>
        <w:rPr>
          <w:rFonts w:ascii="Arial" w:hAnsi="Arial" w:cs="Arial"/>
          <w:sz w:val="22"/>
          <w:szCs w:val="22"/>
        </w:rPr>
      </w:pPr>
      <w:r w:rsidRPr="006252DF">
        <w:rPr>
          <w:rFonts w:ascii="Arial" w:hAnsi="Arial" w:cs="Arial"/>
          <w:iCs/>
          <w:sz w:val="22"/>
          <w:szCs w:val="22"/>
        </w:rPr>
        <w:t xml:space="preserve">UWAGA! </w:t>
      </w:r>
      <w:r w:rsidRPr="006252DF">
        <w:rPr>
          <w:rFonts w:ascii="Arial" w:hAnsi="Arial" w:cs="Arial"/>
          <w:b/>
          <w:iCs/>
          <w:sz w:val="22"/>
          <w:szCs w:val="22"/>
        </w:rPr>
        <w:t xml:space="preserve">Oświadczenie </w:t>
      </w:r>
      <w:r w:rsidRPr="006252DF">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6252DF">
        <w:rPr>
          <w:rFonts w:ascii="Arial" w:hAnsi="Arial" w:cs="Arial"/>
          <w:iCs/>
          <w:sz w:val="22"/>
          <w:szCs w:val="22"/>
        </w:rPr>
        <w:t>,</w:t>
      </w:r>
      <w:r w:rsidRPr="006252DF">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AB85B0D" w14:textId="77777777" w:rsidR="00DF7770" w:rsidRPr="006252DF" w:rsidRDefault="00DF7770" w:rsidP="00572F0F">
      <w:pPr>
        <w:autoSpaceDE w:val="0"/>
        <w:autoSpaceDN w:val="0"/>
        <w:adjustRightInd w:val="0"/>
        <w:spacing w:before="120" w:after="120" w:line="271" w:lineRule="auto"/>
        <w:rPr>
          <w:rFonts w:ascii="Arial" w:hAnsi="Arial" w:cs="Arial"/>
          <w:iCs/>
          <w:sz w:val="22"/>
          <w:szCs w:val="22"/>
        </w:rPr>
      </w:pPr>
      <w:r w:rsidRPr="006252DF">
        <w:rPr>
          <w:rFonts w:ascii="Arial" w:hAnsi="Arial" w:cs="Arial"/>
          <w:b/>
          <w:iCs/>
          <w:sz w:val="22"/>
          <w:szCs w:val="22"/>
        </w:rPr>
        <w:t>Zaświadczenie lub inny oficjalny dokument</w:t>
      </w:r>
      <w:r w:rsidRPr="006252DF">
        <w:rPr>
          <w:rFonts w:ascii="Arial" w:hAnsi="Arial" w:cs="Arial"/>
          <w:iCs/>
          <w:sz w:val="22"/>
          <w:szCs w:val="22"/>
        </w:rPr>
        <w:t>/ wydruk z baz danych powinno być wymagane wtedy, gdy istnieje dokument potwierdzający spełnianie kryterium przez uczestnika projektu.</w:t>
      </w:r>
    </w:p>
    <w:p w14:paraId="6D89E992" w14:textId="0006A1A8" w:rsidR="00DF7770" w:rsidRPr="0047732F"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Ze względu na uwarunkowania </w:t>
      </w:r>
      <w:r w:rsidR="00A4526F" w:rsidRPr="006252DF">
        <w:rPr>
          <w:rFonts w:ascii="Arial" w:hAnsi="Arial" w:cs="Arial"/>
          <w:iCs/>
          <w:sz w:val="22"/>
          <w:szCs w:val="22"/>
        </w:rPr>
        <w:t xml:space="preserve">naboru </w:t>
      </w:r>
      <w:r w:rsidRPr="006252DF">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45AC47C7" w14:textId="3FA365A2" w:rsidR="0047732F" w:rsidRDefault="00CA6064" w:rsidP="005A51BC">
      <w:pPr>
        <w:spacing w:before="120" w:after="120" w:line="276" w:lineRule="auto"/>
        <w:rPr>
          <w:rFonts w:ascii="Arial" w:eastAsia="MyriadPro-Regular" w:hAnsi="Arial" w:cs="Arial"/>
          <w:b/>
          <w:bCs/>
          <w:sz w:val="22"/>
          <w:szCs w:val="22"/>
        </w:rPr>
      </w:pPr>
      <w:r>
        <w:rPr>
          <w:rFonts w:ascii="Arial" w:eastAsia="MyriadPro-Regular" w:hAnsi="Arial" w:cs="Arial"/>
          <w:b/>
          <w:bCs/>
          <w:sz w:val="22"/>
          <w:szCs w:val="22"/>
        </w:rPr>
        <w:t xml:space="preserve">1. </w:t>
      </w:r>
      <w:r w:rsidR="005A51BC" w:rsidRPr="00AC15E7">
        <w:rPr>
          <w:rFonts w:ascii="Arial" w:eastAsia="MyriadPro-Regular" w:hAnsi="Arial" w:cs="Arial"/>
          <w:b/>
          <w:bCs/>
          <w:sz w:val="22"/>
          <w:szCs w:val="22"/>
        </w:rPr>
        <w:t>osoby pełnoletnie, potrzebujące wsparcia w codziennym funkcjonowaniu (ze względu na trudną sytuację życiową</w:t>
      </w:r>
      <w:r>
        <w:rPr>
          <w:rStyle w:val="Odwoanieprzypisudolnego"/>
          <w:rFonts w:ascii="Arial" w:eastAsia="MyriadPro-Regular" w:hAnsi="Arial" w:cs="Arial"/>
          <w:b/>
          <w:bCs/>
          <w:sz w:val="22"/>
          <w:szCs w:val="22"/>
        </w:rPr>
        <w:footnoteReference w:id="17"/>
      </w:r>
      <w:r w:rsidR="005A51BC" w:rsidRPr="00AC15E7">
        <w:rPr>
          <w:rFonts w:ascii="Arial" w:eastAsia="MyriadPro-Regular" w:hAnsi="Arial" w:cs="Arial"/>
          <w:b/>
          <w:bCs/>
          <w:sz w:val="22"/>
          <w:szCs w:val="22"/>
        </w:rPr>
        <w:t>, wiek, niepełnosprawność lub stan zdrowia), niewymagające usług w zakresie świadczonym przez jednostkę całodobowej opieki</w:t>
      </w:r>
      <w:r w:rsidR="0047732F">
        <w:rPr>
          <w:rFonts w:ascii="Arial" w:eastAsia="MyriadPro-Regular" w:hAnsi="Arial" w:cs="Arial"/>
          <w:b/>
          <w:bCs/>
          <w:sz w:val="22"/>
          <w:szCs w:val="22"/>
        </w:rPr>
        <w:t>:</w:t>
      </w:r>
    </w:p>
    <w:p w14:paraId="66DB9F19" w14:textId="0B562238" w:rsidR="00391E68" w:rsidRPr="0047732F" w:rsidRDefault="0047732F" w:rsidP="0047732F">
      <w:pPr>
        <w:spacing w:before="120" w:after="120" w:line="271" w:lineRule="auto"/>
        <w:rPr>
          <w:rFonts w:ascii="Arial" w:eastAsia="MyriadPro-Regular" w:hAnsi="Arial" w:cs="Arial"/>
          <w:b/>
          <w:bCs/>
          <w:sz w:val="22"/>
          <w:szCs w:val="22"/>
        </w:rPr>
      </w:pPr>
      <w:r w:rsidRPr="0047732F">
        <w:rPr>
          <w:rFonts w:ascii="Arial" w:eastAsia="MyriadPro-Regular" w:hAnsi="Arial" w:cs="Arial"/>
          <w:b/>
          <w:bCs/>
          <w:sz w:val="22"/>
          <w:szCs w:val="22"/>
        </w:rPr>
        <w:t xml:space="preserve">dokumenty potwierdzające spełnienie wyżej wymienionych przesłanek </w:t>
      </w:r>
    </w:p>
    <w:p w14:paraId="24D09501" w14:textId="1AF7EE06" w:rsidR="00AC15E7" w:rsidRDefault="00391E68" w:rsidP="005A51BC">
      <w:pPr>
        <w:spacing w:before="120" w:after="120" w:line="276" w:lineRule="auto"/>
        <w:rPr>
          <w:rFonts w:ascii="Arial" w:hAnsi="Arial" w:cs="Arial"/>
          <w:iCs/>
          <w:sz w:val="22"/>
          <w:szCs w:val="22"/>
          <w:lang w:eastAsia="x-none"/>
        </w:rPr>
      </w:pPr>
      <w:r w:rsidRPr="00391E68">
        <w:rPr>
          <w:rFonts w:ascii="Arial" w:hAnsi="Arial" w:cs="Arial"/>
          <w:sz w:val="22"/>
          <w:szCs w:val="22"/>
        </w:rPr>
        <w:t xml:space="preserve">-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 xml:space="preserve">) </w:t>
      </w:r>
    </w:p>
    <w:p w14:paraId="14F8ED04" w14:textId="58775D41" w:rsidR="00391E68" w:rsidRPr="00AC15E7" w:rsidRDefault="00391E68" w:rsidP="005A51BC">
      <w:pPr>
        <w:spacing w:before="120" w:after="120" w:line="276" w:lineRule="auto"/>
        <w:rPr>
          <w:rFonts w:ascii="Arial" w:hAnsi="Arial" w:cs="Arial"/>
          <w:b/>
          <w:bCs/>
          <w:sz w:val="22"/>
          <w:szCs w:val="22"/>
        </w:rPr>
      </w:pPr>
      <w:r>
        <w:rPr>
          <w:rFonts w:ascii="Arial" w:hAnsi="Arial" w:cs="Arial"/>
          <w:iCs/>
          <w:sz w:val="22"/>
          <w:szCs w:val="22"/>
          <w:lang w:eastAsia="x-none"/>
        </w:rPr>
        <w:t>oraz m.in.(w zależności od sytuacji uczestnika):</w:t>
      </w:r>
    </w:p>
    <w:p w14:paraId="79386666" w14:textId="6CB5B115" w:rsidR="0041739F" w:rsidRPr="00AC15E7" w:rsidRDefault="00AC15E7" w:rsidP="0041739F">
      <w:pPr>
        <w:spacing w:before="120" w:after="120" w:line="271" w:lineRule="auto"/>
        <w:rPr>
          <w:rFonts w:ascii="Arial" w:hAnsi="Arial" w:cs="Arial"/>
          <w:color w:val="000000"/>
          <w:sz w:val="22"/>
          <w:szCs w:val="22"/>
        </w:rPr>
      </w:pPr>
      <w:r w:rsidRPr="00AC15E7">
        <w:rPr>
          <w:rFonts w:ascii="Arial" w:hAnsi="Arial" w:cs="Arial"/>
          <w:color w:val="000000"/>
          <w:sz w:val="22"/>
          <w:szCs w:val="22"/>
        </w:rPr>
        <w:t>–</w:t>
      </w:r>
      <w:r w:rsidR="0041739F" w:rsidRPr="00AC15E7">
        <w:rPr>
          <w:rFonts w:ascii="Arial" w:hAnsi="Arial" w:cs="Arial"/>
          <w:color w:val="000000"/>
          <w:sz w:val="22"/>
          <w:szCs w:val="22"/>
        </w:rPr>
        <w:t xml:space="preserve"> kwestionariusz oceny funkcjonowania (przeprowadzonej według wybranej przez beneficjanta metody)</w:t>
      </w:r>
      <w:r>
        <w:rPr>
          <w:rFonts w:ascii="Arial" w:hAnsi="Arial" w:cs="Arial"/>
          <w:color w:val="000000"/>
          <w:sz w:val="22"/>
          <w:szCs w:val="22"/>
        </w:rPr>
        <w:t>;</w:t>
      </w:r>
    </w:p>
    <w:p w14:paraId="7DEAE541" w14:textId="77777777" w:rsidR="0041739F" w:rsidRDefault="0041739F" w:rsidP="0041739F">
      <w:pPr>
        <w:spacing w:before="120" w:after="120" w:line="271" w:lineRule="auto"/>
        <w:rPr>
          <w:rFonts w:ascii="Arial" w:hAnsi="Arial" w:cs="Arial"/>
          <w:b/>
          <w:bCs/>
          <w:sz w:val="22"/>
          <w:szCs w:val="22"/>
        </w:rPr>
      </w:pPr>
      <w:r w:rsidRPr="0041739F">
        <w:rPr>
          <w:rFonts w:ascii="Arial" w:hAnsi="Arial" w:cs="Arial"/>
          <w:color w:val="000000"/>
          <w:sz w:val="22"/>
          <w:szCs w:val="22"/>
        </w:rPr>
        <w:t xml:space="preserve">- zaświadczenie od lekarza; odpowiednie orzeczenie lub inny dokument poświadczający stan zdrowia (orzeczenie o stanie zdrowia lub opinia lekarska), oświadczenie uczestnika lub jego opiekuna, jeśli niemożliwe jest uzyskanie oświadczenia uczestnika (z pouczeniem o odpowiedzialności za składanie oświadczeń niezgodnych z prawdą), </w:t>
      </w:r>
    </w:p>
    <w:p w14:paraId="2D10CA3E" w14:textId="77777777" w:rsidR="0041739F" w:rsidRDefault="0041739F" w:rsidP="0041739F">
      <w:pPr>
        <w:spacing w:before="120" w:after="120" w:line="271" w:lineRule="auto"/>
        <w:rPr>
          <w:rFonts w:ascii="Arial" w:hAnsi="Arial" w:cs="Arial"/>
          <w:b/>
          <w:bCs/>
          <w:sz w:val="22"/>
          <w:szCs w:val="22"/>
        </w:rPr>
      </w:pPr>
      <w:r w:rsidRPr="0041739F">
        <w:rPr>
          <w:rFonts w:ascii="Arial" w:hAnsi="Arial" w:cs="Arial"/>
          <w:color w:val="000000"/>
          <w:sz w:val="22"/>
          <w:szCs w:val="22"/>
        </w:rPr>
        <w:t xml:space="preserve">- decyzja z OPS/CUS dotycząca przyznania usługi opiekuńczej/specjalistycznej usługi opiekuńczej, </w:t>
      </w:r>
    </w:p>
    <w:p w14:paraId="6260B9AB" w14:textId="115766D9" w:rsidR="00CA6064" w:rsidRPr="0041739F" w:rsidRDefault="0041739F" w:rsidP="0041739F">
      <w:pPr>
        <w:spacing w:before="120" w:after="120" w:line="271" w:lineRule="auto"/>
        <w:rPr>
          <w:rFonts w:ascii="Arial" w:hAnsi="Arial" w:cs="Arial"/>
          <w:b/>
          <w:bCs/>
          <w:sz w:val="22"/>
          <w:szCs w:val="22"/>
        </w:rPr>
      </w:pPr>
      <w:r w:rsidRPr="0041739F">
        <w:rPr>
          <w:rFonts w:ascii="Arial" w:hAnsi="Arial" w:cs="Arial"/>
          <w:color w:val="000000"/>
          <w:sz w:val="22"/>
          <w:szCs w:val="22"/>
        </w:rPr>
        <w:t xml:space="preserve">-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 o przyczynie </w:t>
      </w:r>
      <w:r w:rsidRPr="0041739F">
        <w:rPr>
          <w:rFonts w:ascii="Arial" w:hAnsi="Arial" w:cs="Arial"/>
          <w:color w:val="000000"/>
          <w:sz w:val="22"/>
          <w:szCs w:val="22"/>
        </w:rPr>
        <w:lastRenderedPageBreak/>
        <w:t>niesamodzielności (wiek i /lub stan zdrowia i/lub niepełnosprawność)</w:t>
      </w:r>
      <w:r w:rsidR="005A51BC">
        <w:rPr>
          <w:rFonts w:ascii="Arial" w:hAnsi="Arial" w:cs="Arial"/>
          <w:color w:val="000000"/>
          <w:sz w:val="22"/>
          <w:szCs w:val="22"/>
        </w:rPr>
        <w:t xml:space="preserve"> </w:t>
      </w:r>
      <w:r w:rsidR="005A51BC" w:rsidRPr="0041739F">
        <w:rPr>
          <w:rFonts w:ascii="Arial" w:hAnsi="Arial" w:cs="Arial"/>
          <w:color w:val="000000"/>
          <w:sz w:val="22"/>
          <w:szCs w:val="22"/>
        </w:rPr>
        <w:t>z pouczeniem o odpowiedzialności za składanie oświadczeń niezgodnych z prawdą</w:t>
      </w:r>
      <w:r>
        <w:rPr>
          <w:rFonts w:ascii="Arial" w:hAnsi="Arial" w:cs="Arial"/>
          <w:color w:val="000000"/>
          <w:sz w:val="22"/>
          <w:szCs w:val="22"/>
        </w:rPr>
        <w:t>;</w:t>
      </w:r>
    </w:p>
    <w:p w14:paraId="3DD47F30" w14:textId="70A040E6" w:rsidR="007C006A" w:rsidRDefault="00CA6064" w:rsidP="00CA6064">
      <w:pPr>
        <w:autoSpaceDE w:val="0"/>
        <w:autoSpaceDN w:val="0"/>
        <w:adjustRightInd w:val="0"/>
        <w:rPr>
          <w:rFonts w:ascii="Fira Sans" w:hAnsi="Fira Sans"/>
          <w:color w:val="212529"/>
          <w:shd w:val="clear" w:color="auto" w:fill="FFFFFF"/>
        </w:rPr>
      </w:pPr>
      <w:r>
        <w:rPr>
          <w:rFonts w:ascii="Arial" w:hAnsi="Arial"/>
          <w:sz w:val="22"/>
        </w:rPr>
        <w:t>-</w:t>
      </w:r>
      <w:r w:rsidR="00543976">
        <w:rPr>
          <w:rFonts w:ascii="Arial" w:hAnsi="Arial"/>
          <w:sz w:val="22"/>
        </w:rPr>
        <w:t xml:space="preserve"> </w:t>
      </w:r>
      <w:r>
        <w:rPr>
          <w:rFonts w:ascii="Arial" w:hAnsi="Arial"/>
          <w:sz w:val="22"/>
        </w:rPr>
        <w:t>z</w:t>
      </w:r>
      <w:r w:rsidRPr="00C527BB">
        <w:rPr>
          <w:rFonts w:ascii="Arial" w:hAnsi="Arial"/>
          <w:sz w:val="22"/>
        </w:rPr>
        <w:t>aświadczenie</w:t>
      </w:r>
      <w:r w:rsidR="00E81622">
        <w:rPr>
          <w:rFonts w:ascii="Arial" w:hAnsi="Arial"/>
          <w:sz w:val="22"/>
        </w:rPr>
        <w:t>/oświadczenie</w:t>
      </w:r>
      <w:r w:rsidRPr="00C527BB">
        <w:rPr>
          <w:rFonts w:ascii="Arial" w:hAnsi="Arial"/>
          <w:sz w:val="22"/>
        </w:rPr>
        <w:t xml:space="preserve"> z jednostki organizacji pomocy społecznej</w:t>
      </w:r>
      <w:r>
        <w:rPr>
          <w:rFonts w:ascii="Arial" w:hAnsi="Arial"/>
          <w:sz w:val="22"/>
        </w:rPr>
        <w:t xml:space="preserve"> lub z</w:t>
      </w:r>
      <w:r w:rsidRPr="00C527BB">
        <w:rPr>
          <w:rFonts w:ascii="Arial" w:hAnsi="Arial"/>
          <w:sz w:val="22"/>
        </w:rPr>
        <w:t>aświadczenie</w:t>
      </w:r>
      <w:r w:rsidR="00E81622">
        <w:rPr>
          <w:rFonts w:ascii="Arial" w:hAnsi="Arial"/>
          <w:sz w:val="22"/>
        </w:rPr>
        <w:t>/oświadczenie</w:t>
      </w:r>
      <w:r w:rsidRPr="00C527BB">
        <w:rPr>
          <w:rFonts w:ascii="Arial" w:hAnsi="Arial"/>
          <w:sz w:val="22"/>
        </w:rPr>
        <w:t xml:space="preserve"> z </w:t>
      </w:r>
      <w:r w:rsidR="00E81622">
        <w:rPr>
          <w:rFonts w:ascii="Arial" w:hAnsi="Arial"/>
          <w:sz w:val="22"/>
        </w:rPr>
        <w:t>o</w:t>
      </w:r>
      <w:r w:rsidRPr="00C527BB">
        <w:rPr>
          <w:rFonts w:ascii="Arial" w:hAnsi="Arial"/>
          <w:sz w:val="22"/>
        </w:rPr>
        <w:t>rganizacji pozarządowej świadczącej usługi na rzecz osób w kryzysie bezdomności</w:t>
      </w:r>
      <w:r w:rsidR="00E81622">
        <w:rPr>
          <w:rFonts w:ascii="Arial" w:hAnsi="Arial"/>
          <w:sz w:val="22"/>
        </w:rPr>
        <w:t xml:space="preserve">, potwierdzające status osoby bezdomnej (zgodnie z ustawą </w:t>
      </w:r>
      <w:r w:rsidR="00E81622">
        <w:rPr>
          <w:rFonts w:ascii="Arial" w:eastAsia="Malgun Gothic Semilight" w:hAnsi="Arial" w:cs="Arial"/>
          <w:szCs w:val="20"/>
          <w:lang w:eastAsia="en-US"/>
        </w:rPr>
        <w:t xml:space="preserve">z </w:t>
      </w:r>
      <w:r w:rsidR="00E81622" w:rsidRPr="00E81622">
        <w:rPr>
          <w:rFonts w:ascii="Arial" w:eastAsia="Malgun Gothic Semilight" w:hAnsi="Arial" w:cs="Arial"/>
          <w:sz w:val="22"/>
          <w:szCs w:val="22"/>
          <w:lang w:eastAsia="en-US"/>
        </w:rPr>
        <w:t>dnia 12 marca 2004 r</w:t>
      </w:r>
      <w:r w:rsidR="00E81622">
        <w:rPr>
          <w:rFonts w:ascii="Arial" w:eastAsia="Malgun Gothic Semilight" w:hAnsi="Arial" w:cs="Arial"/>
          <w:sz w:val="22"/>
          <w:szCs w:val="22"/>
          <w:lang w:eastAsia="en-US"/>
        </w:rPr>
        <w:t>.</w:t>
      </w:r>
      <w:r w:rsidR="00E81622" w:rsidRPr="00E81622">
        <w:rPr>
          <w:rFonts w:ascii="Arial" w:hAnsi="Arial"/>
          <w:sz w:val="22"/>
          <w:szCs w:val="22"/>
        </w:rPr>
        <w:t xml:space="preserve"> o</w:t>
      </w:r>
      <w:r w:rsidR="00E81622">
        <w:rPr>
          <w:rFonts w:ascii="Arial" w:hAnsi="Arial"/>
          <w:sz w:val="22"/>
        </w:rPr>
        <w:t xml:space="preserve"> pomocy społecznej).</w:t>
      </w:r>
    </w:p>
    <w:p w14:paraId="219E8ECA" w14:textId="77777777" w:rsidR="007C006A" w:rsidRDefault="007C006A" w:rsidP="00CA6064">
      <w:pPr>
        <w:autoSpaceDE w:val="0"/>
        <w:autoSpaceDN w:val="0"/>
        <w:adjustRightInd w:val="0"/>
        <w:rPr>
          <w:rFonts w:ascii="Fira Sans" w:hAnsi="Fira Sans"/>
          <w:color w:val="212529"/>
          <w:shd w:val="clear" w:color="auto" w:fill="FFFFFF"/>
        </w:rPr>
      </w:pPr>
    </w:p>
    <w:p w14:paraId="3BFD1F97" w14:textId="737573C3" w:rsidR="007C006A" w:rsidRPr="007C006A" w:rsidRDefault="007C006A" w:rsidP="00CA6064">
      <w:pPr>
        <w:autoSpaceDE w:val="0"/>
        <w:autoSpaceDN w:val="0"/>
        <w:adjustRightInd w:val="0"/>
        <w:rPr>
          <w:rFonts w:ascii="Arial" w:hAnsi="Arial" w:cs="Arial"/>
          <w:sz w:val="22"/>
          <w:szCs w:val="22"/>
        </w:rPr>
      </w:pPr>
      <w:r w:rsidRPr="007C006A">
        <w:rPr>
          <w:rFonts w:ascii="Arial" w:hAnsi="Arial" w:cs="Arial"/>
          <w:sz w:val="22"/>
          <w:szCs w:val="22"/>
          <w:shd w:val="clear" w:color="auto" w:fill="FFFFFF"/>
        </w:rPr>
        <w:t>Rodzinnego wywiadu środowiskowego nie przeprowadza się</w:t>
      </w:r>
      <w:r>
        <w:rPr>
          <w:rFonts w:ascii="Arial" w:hAnsi="Arial" w:cs="Arial"/>
          <w:sz w:val="22"/>
          <w:szCs w:val="22"/>
          <w:shd w:val="clear" w:color="auto" w:fill="FFFFFF"/>
        </w:rPr>
        <w:t>.</w:t>
      </w:r>
    </w:p>
    <w:p w14:paraId="36AC0A9F" w14:textId="77777777" w:rsidR="0041739F" w:rsidRDefault="0041739F" w:rsidP="0041739F">
      <w:pPr>
        <w:spacing w:before="120" w:after="120" w:line="271" w:lineRule="auto"/>
        <w:rPr>
          <w:rFonts w:ascii="Arial" w:hAnsi="Arial" w:cs="Arial"/>
          <w:color w:val="000000"/>
          <w:sz w:val="22"/>
          <w:szCs w:val="22"/>
        </w:rPr>
      </w:pPr>
    </w:p>
    <w:p w14:paraId="4C0B9C43" w14:textId="129B5359" w:rsidR="008D0535" w:rsidRPr="00CA6064" w:rsidRDefault="00CA6064" w:rsidP="00CA6064">
      <w:pPr>
        <w:spacing w:before="120" w:after="120" w:line="271" w:lineRule="auto"/>
        <w:rPr>
          <w:rFonts w:ascii="Arial" w:hAnsi="Arial" w:cs="Arial"/>
          <w:sz w:val="22"/>
          <w:szCs w:val="22"/>
        </w:rPr>
      </w:pPr>
      <w:r>
        <w:rPr>
          <w:rFonts w:ascii="Arial" w:hAnsi="Arial" w:cs="Arial"/>
          <w:b/>
          <w:bCs/>
          <w:sz w:val="22"/>
          <w:szCs w:val="22"/>
        </w:rPr>
        <w:t xml:space="preserve">2. </w:t>
      </w:r>
      <w:r w:rsidR="008D0535" w:rsidRPr="00CA6064">
        <w:rPr>
          <w:rFonts w:ascii="Arial" w:hAnsi="Arial" w:cs="Arial"/>
          <w:b/>
          <w:bCs/>
          <w:sz w:val="22"/>
          <w:szCs w:val="22"/>
        </w:rPr>
        <w:t xml:space="preserve">otoczenie </w:t>
      </w:r>
      <w:r w:rsidR="00AC15E7" w:rsidRPr="00CA6064">
        <w:rPr>
          <w:rFonts w:ascii="Arial" w:hAnsi="Arial" w:cs="Arial"/>
          <w:b/>
          <w:bCs/>
          <w:sz w:val="22"/>
          <w:szCs w:val="22"/>
        </w:rPr>
        <w:t>(</w:t>
      </w:r>
      <w:r w:rsidR="008D0535" w:rsidRPr="00CA6064">
        <w:rPr>
          <w:rFonts w:ascii="Arial" w:hAnsi="Arial" w:cs="Arial"/>
          <w:b/>
          <w:bCs/>
          <w:sz w:val="22"/>
          <w:szCs w:val="22"/>
        </w:rPr>
        <w:t>w takim zakresie, w jakim jest to niezbędne do wsparcia uczestników projektu</w:t>
      </w:r>
      <w:r w:rsidR="00AC15E7" w:rsidRPr="00CA6064">
        <w:rPr>
          <w:rFonts w:ascii="Arial" w:hAnsi="Arial" w:cs="Arial"/>
          <w:b/>
          <w:bCs/>
          <w:sz w:val="22"/>
          <w:szCs w:val="22"/>
        </w:rPr>
        <w:t>)</w:t>
      </w:r>
      <w:r w:rsidR="0041739F" w:rsidRPr="00CA6064">
        <w:rPr>
          <w:rFonts w:ascii="Arial" w:hAnsi="Arial" w:cs="Arial"/>
          <w:sz w:val="22"/>
          <w:szCs w:val="22"/>
        </w:rPr>
        <w:t>:</w:t>
      </w:r>
    </w:p>
    <w:p w14:paraId="5FA43655" w14:textId="11A58198" w:rsidR="0041739F" w:rsidRPr="0041739F" w:rsidRDefault="0041739F" w:rsidP="00AC15E7">
      <w:pPr>
        <w:autoSpaceDE w:val="0"/>
        <w:autoSpaceDN w:val="0"/>
        <w:adjustRightInd w:val="0"/>
        <w:spacing w:line="276" w:lineRule="auto"/>
        <w:rPr>
          <w:rFonts w:ascii="Arial" w:hAnsi="Arial" w:cs="Arial"/>
          <w:color w:val="000000"/>
          <w:sz w:val="22"/>
          <w:szCs w:val="22"/>
        </w:rPr>
      </w:pPr>
      <w:r w:rsidRPr="0041739F">
        <w:rPr>
          <w:rFonts w:ascii="Arial" w:hAnsi="Arial" w:cs="Arial"/>
          <w:b/>
          <w:bCs/>
          <w:color w:val="000000"/>
          <w:sz w:val="22"/>
          <w:szCs w:val="22"/>
        </w:rPr>
        <w:t xml:space="preserve">W przypadku otoczenia, </w:t>
      </w:r>
      <w:r w:rsidRPr="0041739F">
        <w:rPr>
          <w:rFonts w:ascii="Arial" w:hAnsi="Arial" w:cs="Arial"/>
          <w:color w:val="000000"/>
          <w:sz w:val="22"/>
          <w:szCs w:val="22"/>
        </w:rPr>
        <w:t>rozumianego jako osoby spokrewnione lub niespokrewnione, wspólnie zamieszkujące, gospodarujące: dokument wystawiony przez osobę odpowiedzialną za wyznaczanie ścieżki wsparcia w projekcie np. odpowiedni specjalista/pracownik podmiotu</w:t>
      </w:r>
      <w:r w:rsidR="005A51BC">
        <w:rPr>
          <w:rFonts w:ascii="Arial" w:hAnsi="Arial" w:cs="Arial"/>
          <w:color w:val="000000"/>
          <w:sz w:val="22"/>
          <w:szCs w:val="22"/>
        </w:rPr>
        <w:t xml:space="preserve"> </w:t>
      </w:r>
      <w:r w:rsidR="00391E68">
        <w:rPr>
          <w:rFonts w:ascii="Arial" w:hAnsi="Arial" w:cs="Arial"/>
          <w:color w:val="000000"/>
          <w:sz w:val="22"/>
          <w:szCs w:val="22"/>
        </w:rPr>
        <w:t>potwierdzający</w:t>
      </w:r>
      <w:r w:rsidR="005A51BC">
        <w:rPr>
          <w:rFonts w:ascii="Arial" w:hAnsi="Arial" w:cs="Arial"/>
          <w:color w:val="000000"/>
          <w:sz w:val="22"/>
          <w:szCs w:val="22"/>
        </w:rPr>
        <w:t>, iż wsparcie jest niezb</w:t>
      </w:r>
      <w:r w:rsidR="00AC15E7">
        <w:rPr>
          <w:rFonts w:ascii="Arial" w:hAnsi="Arial" w:cs="Arial"/>
          <w:color w:val="000000"/>
          <w:sz w:val="22"/>
          <w:szCs w:val="22"/>
        </w:rPr>
        <w:t>ę</w:t>
      </w:r>
      <w:r w:rsidR="005A51BC">
        <w:rPr>
          <w:rFonts w:ascii="Arial" w:hAnsi="Arial" w:cs="Arial"/>
          <w:color w:val="000000"/>
          <w:sz w:val="22"/>
          <w:szCs w:val="22"/>
        </w:rPr>
        <w:t xml:space="preserve">dne </w:t>
      </w:r>
      <w:r w:rsidR="00AC15E7">
        <w:rPr>
          <w:rFonts w:ascii="Arial" w:hAnsi="Arial" w:cs="Arial"/>
          <w:color w:val="000000"/>
          <w:sz w:val="22"/>
          <w:szCs w:val="22"/>
        </w:rPr>
        <w:t xml:space="preserve">do wsparcia uczestników projektu. </w:t>
      </w:r>
      <w:r w:rsidR="005A51BC">
        <w:rPr>
          <w:rFonts w:ascii="Arial" w:hAnsi="Arial" w:cs="Arial"/>
          <w:color w:val="000000"/>
          <w:sz w:val="22"/>
          <w:szCs w:val="22"/>
        </w:rPr>
        <w:t xml:space="preserve"> </w:t>
      </w:r>
    </w:p>
    <w:p w14:paraId="39C53F6F" w14:textId="77777777" w:rsidR="0041739F" w:rsidRDefault="0041739F" w:rsidP="00AC15E7">
      <w:pPr>
        <w:autoSpaceDE w:val="0"/>
        <w:autoSpaceDN w:val="0"/>
        <w:adjustRightInd w:val="0"/>
        <w:spacing w:line="276" w:lineRule="auto"/>
        <w:rPr>
          <w:rFonts w:ascii="Arial" w:hAnsi="Arial" w:cs="Arial"/>
          <w:color w:val="000000"/>
          <w:sz w:val="22"/>
          <w:szCs w:val="22"/>
        </w:rPr>
      </w:pPr>
      <w:r w:rsidRPr="0041739F">
        <w:rPr>
          <w:rFonts w:ascii="Arial" w:hAnsi="Arial" w:cs="Arial"/>
          <w:color w:val="000000"/>
          <w:sz w:val="22"/>
          <w:szCs w:val="22"/>
        </w:rPr>
        <w:t xml:space="preserve">Dodatkowo, dokument potwierdzający wspólne zamieszkanie i gospodarowanie. W przypadku braku takiego dokumentu, oświadczenie o prowadzeniu wspólnego gospodarstwa domowego. </w:t>
      </w:r>
    </w:p>
    <w:p w14:paraId="156147E6" w14:textId="77777777" w:rsidR="00CA6064" w:rsidRPr="0041739F" w:rsidRDefault="00CA6064" w:rsidP="00AC15E7">
      <w:pPr>
        <w:autoSpaceDE w:val="0"/>
        <w:autoSpaceDN w:val="0"/>
        <w:adjustRightInd w:val="0"/>
        <w:spacing w:line="276" w:lineRule="auto"/>
        <w:rPr>
          <w:rFonts w:ascii="Arial" w:hAnsi="Arial" w:cs="Arial"/>
          <w:color w:val="000000"/>
          <w:sz w:val="22"/>
          <w:szCs w:val="22"/>
        </w:rPr>
      </w:pPr>
    </w:p>
    <w:p w14:paraId="5F1F5605" w14:textId="77777777" w:rsidR="0041739F" w:rsidRDefault="0041739F" w:rsidP="00AC15E7">
      <w:pPr>
        <w:autoSpaceDE w:val="0"/>
        <w:autoSpaceDN w:val="0"/>
        <w:adjustRightInd w:val="0"/>
        <w:spacing w:line="276" w:lineRule="auto"/>
        <w:rPr>
          <w:rFonts w:ascii="Arial" w:hAnsi="Arial" w:cs="Arial"/>
          <w:color w:val="000000"/>
          <w:sz w:val="22"/>
          <w:szCs w:val="22"/>
        </w:rPr>
      </w:pPr>
      <w:r w:rsidRPr="0041739F">
        <w:rPr>
          <w:rFonts w:ascii="Arial" w:hAnsi="Arial" w:cs="Arial"/>
          <w:color w:val="000000"/>
          <w:sz w:val="22"/>
          <w:szCs w:val="22"/>
        </w:rPr>
        <w:t xml:space="preserve">Składający oświadczenie jest obowiązany do zawarcia w nim klauzuli następującej treści: "Jestem świadomy odpowiedzialności karnej za złożenie fałszywego oświadczenia.". Klauzula ta zastępuje pouczenie organu o odpowiedzialności karnej za składanie fałszywych zeznań. </w:t>
      </w:r>
    </w:p>
    <w:p w14:paraId="7CBCE52C" w14:textId="77777777" w:rsidR="00CA6064" w:rsidRPr="0041739F" w:rsidRDefault="00CA6064" w:rsidP="00AC15E7">
      <w:pPr>
        <w:autoSpaceDE w:val="0"/>
        <w:autoSpaceDN w:val="0"/>
        <w:adjustRightInd w:val="0"/>
        <w:spacing w:line="276" w:lineRule="auto"/>
        <w:rPr>
          <w:rFonts w:ascii="Arial" w:hAnsi="Arial" w:cs="Arial"/>
          <w:color w:val="000000"/>
          <w:sz w:val="22"/>
          <w:szCs w:val="22"/>
        </w:rPr>
      </w:pPr>
    </w:p>
    <w:p w14:paraId="395B04B5" w14:textId="77777777" w:rsidR="005E1BE3" w:rsidRPr="00226FB1" w:rsidRDefault="005E1BE3" w:rsidP="005E1BE3">
      <w:pPr>
        <w:autoSpaceDE w:val="0"/>
        <w:autoSpaceDN w:val="0"/>
        <w:adjustRightInd w:val="0"/>
        <w:spacing w:before="120" w:after="120" w:line="271" w:lineRule="auto"/>
        <w:rPr>
          <w:rFonts w:ascii="Arial" w:hAnsi="Arial"/>
          <w:sz w:val="22"/>
        </w:rPr>
      </w:pPr>
      <w:r w:rsidRPr="00226FB1">
        <w:rPr>
          <w:rFonts w:ascii="Arial" w:hAnsi="Arial" w:cs="Arial"/>
          <w:iCs/>
          <w:sz w:val="22"/>
          <w:szCs w:val="22"/>
        </w:rPr>
        <w:t>Dodatkowo</w:t>
      </w:r>
      <w:r>
        <w:rPr>
          <w:rFonts w:ascii="Arial" w:hAnsi="Arial" w:cs="Arial"/>
          <w:iCs/>
          <w:sz w:val="22"/>
          <w:szCs w:val="22"/>
        </w:rPr>
        <w:t>,</w:t>
      </w:r>
      <w:r w:rsidRPr="00226FB1">
        <w:rPr>
          <w:rFonts w:ascii="Arial" w:hAnsi="Arial" w:cs="Arial"/>
          <w:iCs/>
          <w:sz w:val="22"/>
          <w:szCs w:val="22"/>
        </w:rPr>
        <w:t xml:space="preserve"> dla każdego uczestnika projektu należy uzyskać dokumenty potwierdzają</w:t>
      </w:r>
      <w:r w:rsidRPr="00226FB1">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73D05371" w14:textId="77777777" w:rsidR="005E1BE3" w:rsidRPr="00E23E5D" w:rsidRDefault="005E1BE3" w:rsidP="005E1BE3">
      <w:pPr>
        <w:spacing w:before="120" w:after="120" w:line="271" w:lineRule="auto"/>
        <w:rPr>
          <w:rFonts w:ascii="Arial" w:hAnsi="Arial" w:cs="Arial"/>
          <w:sz w:val="22"/>
          <w:szCs w:val="22"/>
        </w:rPr>
      </w:pPr>
      <w:r w:rsidRPr="00226FB1">
        <w:rPr>
          <w:rFonts w:ascii="Arial" w:hAnsi="Arial" w:cs="Arial"/>
          <w:iCs/>
          <w:sz w:val="22"/>
          <w:szCs w:val="22"/>
        </w:rPr>
        <w:t xml:space="preserve">- </w:t>
      </w:r>
      <w:r w:rsidRPr="00226FB1">
        <w:rPr>
          <w:rFonts w:ascii="Arial" w:hAnsi="Arial" w:cs="Arial"/>
          <w:b/>
          <w:bCs/>
          <w:iCs/>
          <w:sz w:val="22"/>
          <w:szCs w:val="22"/>
        </w:rPr>
        <w:t xml:space="preserve">Zamieszkiwanie </w:t>
      </w:r>
      <w:r w:rsidRPr="00226FB1">
        <w:rPr>
          <w:rFonts w:ascii="Arial" w:hAnsi="Arial" w:cs="Arial"/>
          <w:iCs/>
          <w:sz w:val="22"/>
          <w:szCs w:val="22"/>
        </w:rPr>
        <w:t>- oświadczenie o którym mowa w pkt. 5.3.1</w:t>
      </w:r>
      <w:r>
        <w:rPr>
          <w:rFonts w:ascii="Arial" w:hAnsi="Arial" w:cs="Arial"/>
          <w:iCs/>
          <w:sz w:val="22"/>
          <w:szCs w:val="22"/>
        </w:rPr>
        <w:t>;</w:t>
      </w:r>
    </w:p>
    <w:p w14:paraId="1A1DFF07" w14:textId="77777777" w:rsidR="005E1BE3" w:rsidRPr="00226FB1" w:rsidRDefault="005E1BE3" w:rsidP="005E1BE3">
      <w:pPr>
        <w:autoSpaceDE w:val="0"/>
        <w:autoSpaceDN w:val="0"/>
        <w:adjustRightInd w:val="0"/>
        <w:spacing w:before="120" w:after="120" w:line="271" w:lineRule="auto"/>
        <w:rPr>
          <w:rFonts w:ascii="Arial" w:hAnsi="Arial"/>
          <w:sz w:val="22"/>
        </w:rPr>
      </w:pPr>
      <w:r w:rsidRPr="00226FB1">
        <w:rPr>
          <w:rFonts w:ascii="Arial" w:hAnsi="Arial" w:cs="Arial"/>
          <w:iCs/>
          <w:sz w:val="22"/>
          <w:szCs w:val="22"/>
        </w:rPr>
        <w:t xml:space="preserve">- </w:t>
      </w:r>
      <w:r w:rsidRPr="00226FB1">
        <w:rPr>
          <w:rFonts w:ascii="Arial" w:hAnsi="Arial" w:cs="Arial"/>
          <w:b/>
          <w:bCs/>
          <w:iCs/>
          <w:sz w:val="22"/>
          <w:szCs w:val="22"/>
        </w:rPr>
        <w:t>Status ucznia</w:t>
      </w:r>
      <w:r w:rsidRPr="00226FB1">
        <w:rPr>
          <w:rFonts w:ascii="Arial" w:hAnsi="Arial" w:cs="Arial"/>
          <w:iCs/>
          <w:sz w:val="22"/>
          <w:szCs w:val="22"/>
        </w:rPr>
        <w:t xml:space="preserve"> - weryfikowane na podstawie zaświadczenia ze szkoły/placówki; </w:t>
      </w:r>
    </w:p>
    <w:p w14:paraId="0BCD7574" w14:textId="7123801B" w:rsidR="005E1BE3" w:rsidRPr="00226FB1" w:rsidRDefault="005E1BE3" w:rsidP="005E1BE3">
      <w:pPr>
        <w:autoSpaceDE w:val="0"/>
        <w:autoSpaceDN w:val="0"/>
        <w:adjustRightInd w:val="0"/>
        <w:spacing w:before="120" w:after="120" w:line="271" w:lineRule="auto"/>
        <w:rPr>
          <w:rFonts w:ascii="Arial" w:hAnsi="Arial"/>
          <w:sz w:val="22"/>
        </w:rPr>
      </w:pPr>
      <w:r w:rsidRPr="00226FB1">
        <w:rPr>
          <w:rFonts w:ascii="Arial" w:hAnsi="Arial" w:cs="Arial"/>
          <w:iCs/>
          <w:sz w:val="22"/>
          <w:szCs w:val="22"/>
        </w:rPr>
        <w:t xml:space="preserve">- </w:t>
      </w:r>
      <w:r w:rsidRPr="00226FB1">
        <w:rPr>
          <w:rFonts w:ascii="Arial" w:hAnsi="Arial" w:cs="Arial"/>
          <w:b/>
          <w:bCs/>
          <w:iCs/>
          <w:sz w:val="22"/>
          <w:szCs w:val="22"/>
        </w:rPr>
        <w:t>Zatrudnienie na terenie województwa</w:t>
      </w:r>
      <w:r w:rsidRPr="00226FB1">
        <w:rPr>
          <w:rFonts w:ascii="Arial" w:hAnsi="Arial" w:cs="Arial"/>
          <w:iCs/>
          <w:sz w:val="22"/>
          <w:szCs w:val="22"/>
        </w:rPr>
        <w:t xml:space="preserve"> - weryfikowane na podstawie zaświadczenia od pracodawcy</w:t>
      </w:r>
      <w:r>
        <w:rPr>
          <w:rFonts w:ascii="Arial" w:hAnsi="Arial" w:cs="Arial"/>
          <w:iCs/>
          <w:sz w:val="22"/>
          <w:szCs w:val="22"/>
        </w:rPr>
        <w:t>.</w:t>
      </w:r>
    </w:p>
    <w:p w14:paraId="24B4A635" w14:textId="5F9C6BE5" w:rsidR="001F5B17" w:rsidRPr="0041739F" w:rsidRDefault="001F5B17" w:rsidP="00AC15E7">
      <w:pPr>
        <w:autoSpaceDE w:val="0"/>
        <w:autoSpaceDN w:val="0"/>
        <w:adjustRightInd w:val="0"/>
        <w:spacing w:line="276" w:lineRule="auto"/>
        <w:rPr>
          <w:color w:val="000000"/>
          <w:sz w:val="20"/>
          <w:szCs w:val="20"/>
        </w:rPr>
      </w:pPr>
    </w:p>
    <w:p w14:paraId="02B1E4DB" w14:textId="0CA4E722" w:rsidR="005E1BE3" w:rsidRPr="00B106BE" w:rsidRDefault="005E1BE3" w:rsidP="005E1BE3">
      <w:pPr>
        <w:spacing w:line="271" w:lineRule="auto"/>
        <w:jc w:val="both"/>
        <w:rPr>
          <w:rFonts w:ascii="Arial" w:hAnsi="Arial" w:cs="Arial"/>
          <w:sz w:val="22"/>
        </w:rPr>
      </w:pPr>
      <w:r w:rsidRPr="00B106BE">
        <w:rPr>
          <w:rFonts w:ascii="Arial" w:hAnsi="Arial" w:cs="Arial"/>
          <w:b/>
          <w:bCs/>
          <w:sz w:val="22"/>
        </w:rPr>
        <w:t>UWAGA:</w:t>
      </w:r>
      <w:r w:rsidRPr="00B106BE">
        <w:rPr>
          <w:rFonts w:ascii="Arial" w:hAnsi="Arial" w:cs="Arial"/>
          <w:sz w:val="22"/>
        </w:rPr>
        <w:t xml:space="preserve">  </w:t>
      </w:r>
      <w:r w:rsidRPr="00B106BE">
        <w:rPr>
          <w:rFonts w:ascii="Arial" w:hAnsi="Arial" w:cs="Arial"/>
          <w:sz w:val="22"/>
          <w:u w:val="single"/>
        </w:rPr>
        <w:t>Warunkiem kwalifikowalności uczestników jest również uzyskanie od każdej grupy wskazanej powyżej formularza rekrutacyjnego</w:t>
      </w:r>
      <w:r w:rsidRPr="00B106BE">
        <w:rPr>
          <w:rFonts w:ascii="Arial" w:hAnsi="Arial" w:cs="Arial"/>
          <w:sz w:val="22"/>
        </w:rPr>
        <w:t xml:space="preserve"> (</w:t>
      </w:r>
      <w:r w:rsidRPr="00B106BE">
        <w:rPr>
          <w:rFonts w:ascii="Arial" w:hAnsi="Arial" w:cs="Arial"/>
          <w:iCs/>
          <w:sz w:val="22"/>
          <w:szCs w:val="22"/>
          <w:lang w:val="x-none" w:eastAsia="x-none"/>
        </w:rPr>
        <w:t xml:space="preserve">obejmującego dane </w:t>
      </w:r>
      <w:r w:rsidRPr="00B106BE">
        <w:rPr>
          <w:rFonts w:ascii="Arial" w:hAnsi="Arial" w:cs="Arial"/>
          <w:iCs/>
          <w:sz w:val="22"/>
          <w:szCs w:val="22"/>
          <w:lang w:eastAsia="x-none"/>
        </w:rPr>
        <w:t>zgodne z zapisami u</w:t>
      </w:r>
      <w:r w:rsidRPr="00B106BE">
        <w:rPr>
          <w:rFonts w:ascii="Arial" w:hAnsi="Arial" w:cs="Arial"/>
          <w:iCs/>
          <w:sz w:val="22"/>
          <w:szCs w:val="22"/>
          <w:lang w:val="x-none" w:eastAsia="x-none"/>
        </w:rPr>
        <w:t>stawy z dnia 28 kwietnia 2022 r. o zasadach realizacji zadań finansowanych ze środków europejskich</w:t>
      </w:r>
      <w:r w:rsidRPr="00B106BE">
        <w:rPr>
          <w:rFonts w:ascii="Arial" w:hAnsi="Arial" w:cs="Arial"/>
          <w:iCs/>
          <w:sz w:val="22"/>
          <w:szCs w:val="22"/>
          <w:lang w:eastAsia="x-none"/>
        </w:rPr>
        <w:t xml:space="preserve"> </w:t>
      </w:r>
      <w:r w:rsidRPr="00B106BE">
        <w:rPr>
          <w:rFonts w:ascii="Arial" w:hAnsi="Arial" w:cs="Arial"/>
          <w:iCs/>
          <w:sz w:val="22"/>
          <w:szCs w:val="22"/>
          <w:lang w:val="x-none" w:eastAsia="x-none"/>
        </w:rPr>
        <w:t xml:space="preserve">w perspektywie finansowej 2021–2027 </w:t>
      </w:r>
      <w:r w:rsidRPr="00B106BE">
        <w:rPr>
          <w:rFonts w:ascii="Arial" w:hAnsi="Arial" w:cs="Arial"/>
          <w:iCs/>
          <w:sz w:val="22"/>
          <w:szCs w:val="22"/>
          <w:lang w:eastAsia="x-none"/>
        </w:rPr>
        <w:t>oraz zawartej decyzji o</w:t>
      </w:r>
      <w:r w:rsidR="009F3C0D">
        <w:rPr>
          <w:rFonts w:ascii="Arial" w:hAnsi="Arial" w:cs="Arial"/>
          <w:iCs/>
          <w:sz w:val="22"/>
          <w:szCs w:val="22"/>
          <w:lang w:eastAsia="x-none"/>
        </w:rPr>
        <w:t xml:space="preserve"> </w:t>
      </w:r>
      <w:r w:rsidRPr="00B106BE">
        <w:rPr>
          <w:rFonts w:ascii="Arial" w:hAnsi="Arial" w:cs="Arial"/>
          <w:iCs/>
          <w:sz w:val="22"/>
          <w:szCs w:val="22"/>
          <w:lang w:eastAsia="x-none"/>
        </w:rPr>
        <w:t>dofinansowanie projektu).</w:t>
      </w:r>
    </w:p>
    <w:p w14:paraId="1B881480" w14:textId="0ACC540B" w:rsidR="00391E68" w:rsidRDefault="00391E68" w:rsidP="00C34DF5">
      <w:pPr>
        <w:autoSpaceDE w:val="0"/>
        <w:autoSpaceDN w:val="0"/>
        <w:adjustRightInd w:val="0"/>
        <w:spacing w:before="120" w:after="120" w:line="271" w:lineRule="auto"/>
        <w:rPr>
          <w:rFonts w:ascii="Arial" w:hAnsi="Arial" w:cs="Arial"/>
          <w:color w:val="000000"/>
          <w:sz w:val="22"/>
          <w:szCs w:val="22"/>
        </w:rPr>
      </w:pPr>
      <w:r w:rsidRPr="00391E68">
        <w:rPr>
          <w:rFonts w:ascii="Arial" w:hAnsi="Arial" w:cs="Arial"/>
          <w:color w:val="000000"/>
          <w:sz w:val="22"/>
          <w:szCs w:val="22"/>
        </w:rPr>
        <w:t>Co do zasady, kwalifikowalność uczestnika projektu jest potwierdzana bezpośrednio przed udzieleniem mu pierwszej formy wsparcia w ramach projektu, przy czym jeżeli charakter wsparcia uzasadnia prowadzenie rekrutacji na wcześniejszym etapie realizacji projektu – kwalifikowalność uczestnika projektu potwierdzana może być na etapie rekrutacji do projektu</w:t>
      </w:r>
      <w:r>
        <w:rPr>
          <w:rFonts w:ascii="Arial" w:hAnsi="Arial" w:cs="Arial"/>
          <w:color w:val="000000"/>
          <w:sz w:val="22"/>
          <w:szCs w:val="22"/>
        </w:rPr>
        <w:t>.</w:t>
      </w:r>
    </w:p>
    <w:p w14:paraId="217592F9" w14:textId="64CE6EDA" w:rsidR="00391E68" w:rsidRPr="00391E68" w:rsidRDefault="00391E68" w:rsidP="00C34DF5">
      <w:pPr>
        <w:autoSpaceDE w:val="0"/>
        <w:autoSpaceDN w:val="0"/>
        <w:adjustRightInd w:val="0"/>
        <w:spacing w:before="120" w:after="120" w:line="271" w:lineRule="auto"/>
        <w:rPr>
          <w:rFonts w:ascii="Arial" w:hAnsi="Arial" w:cs="Arial"/>
          <w:b/>
          <w:bCs/>
          <w:color w:val="000000"/>
          <w:sz w:val="22"/>
          <w:szCs w:val="22"/>
        </w:rPr>
      </w:pPr>
      <w:r w:rsidRPr="00391E68">
        <w:rPr>
          <w:rFonts w:ascii="Arial" w:hAnsi="Arial" w:cs="Arial"/>
          <w:b/>
          <w:bCs/>
          <w:color w:val="000000"/>
          <w:sz w:val="22"/>
          <w:szCs w:val="22"/>
        </w:rPr>
        <w:lastRenderedPageBreak/>
        <w:t xml:space="preserve">Potwierdzanie spełnienia kryteriów kwalifikowalności uprawniających do udziału w projekcie </w:t>
      </w:r>
      <w:r>
        <w:rPr>
          <w:rFonts w:ascii="Arial" w:hAnsi="Arial" w:cs="Arial"/>
          <w:b/>
          <w:bCs/>
          <w:color w:val="000000"/>
          <w:sz w:val="22"/>
          <w:szCs w:val="22"/>
        </w:rPr>
        <w:t>powinno być</w:t>
      </w:r>
      <w:r w:rsidRPr="00391E68">
        <w:rPr>
          <w:rFonts w:ascii="Arial" w:hAnsi="Arial" w:cs="Arial"/>
          <w:b/>
          <w:bCs/>
          <w:color w:val="000000"/>
          <w:sz w:val="22"/>
          <w:szCs w:val="22"/>
        </w:rPr>
        <w:t xml:space="preserve"> przeprowadzane w sposób gwarantujący wiarygodność danych.</w:t>
      </w:r>
    </w:p>
    <w:p w14:paraId="5DCCF94D" w14:textId="4D585AFE" w:rsidR="00370B23" w:rsidRPr="006252DF" w:rsidRDefault="00370B23" w:rsidP="000C7AD3">
      <w:pPr>
        <w:pStyle w:val="Akapitzlist"/>
        <w:autoSpaceDE w:val="0"/>
        <w:autoSpaceDN w:val="0"/>
        <w:adjustRightInd w:val="0"/>
        <w:spacing w:before="120" w:after="120" w:line="271" w:lineRule="auto"/>
        <w:ind w:left="0"/>
      </w:pPr>
    </w:p>
    <w:p w14:paraId="03B6CD92" w14:textId="77777777" w:rsidR="000F555E" w:rsidRDefault="000F555E" w:rsidP="000F555E">
      <w:pPr>
        <w:pStyle w:val="Styl10"/>
      </w:pPr>
      <w:bookmarkStart w:id="484" w:name="_Toc156986387"/>
      <w:bookmarkStart w:id="485" w:name="_Toc170199322"/>
      <w:r>
        <w:t>Dodatkowe warunki realizacji wsparcia</w:t>
      </w:r>
      <w:bookmarkEnd w:id="484"/>
      <w:bookmarkEnd w:id="485"/>
    </w:p>
    <w:p w14:paraId="4852D27D" w14:textId="77777777" w:rsidR="000F555E" w:rsidRDefault="000F555E" w:rsidP="00A40307">
      <w:pPr>
        <w:pStyle w:val="Akapitzlist"/>
        <w:numPr>
          <w:ilvl w:val="3"/>
          <w:numId w:val="25"/>
        </w:numPr>
        <w:spacing w:before="120" w:after="120" w:line="271" w:lineRule="auto"/>
        <w:ind w:left="0" w:firstLine="0"/>
        <w:rPr>
          <w:rFonts w:ascii="Arial" w:hAnsi="Arial" w:cs="Arial"/>
          <w:sz w:val="22"/>
          <w:szCs w:val="22"/>
        </w:rPr>
      </w:pPr>
      <w:r w:rsidRPr="00A40307">
        <w:rPr>
          <w:rFonts w:ascii="Arial" w:hAnsi="Arial" w:cs="Arial"/>
          <w:sz w:val="22"/>
          <w:szCs w:val="22"/>
        </w:rPr>
        <w:t>Wsparcie dla mieszkań treningowych i mieszkań wspomaganych oraz mieszkań z usługami/ze wsparciem polega na tworzeniu miejsc w nowo tworzonych lub istniejących mieszkaniach.</w:t>
      </w:r>
    </w:p>
    <w:p w14:paraId="48790B10" w14:textId="77777777" w:rsidR="006307AE" w:rsidRDefault="006307AE" w:rsidP="006307AE">
      <w:pPr>
        <w:pStyle w:val="Akapitzlist"/>
        <w:spacing w:before="120" w:after="120" w:line="271" w:lineRule="auto"/>
        <w:ind w:left="0"/>
        <w:rPr>
          <w:rFonts w:ascii="Arial" w:hAnsi="Arial" w:cs="Arial"/>
          <w:sz w:val="22"/>
          <w:szCs w:val="22"/>
        </w:rPr>
      </w:pPr>
    </w:p>
    <w:p w14:paraId="5805964F" w14:textId="7EA498E5" w:rsidR="007C006A" w:rsidRDefault="007C006A" w:rsidP="007C006A">
      <w:pPr>
        <w:pStyle w:val="Akapitzlist"/>
        <w:numPr>
          <w:ilvl w:val="3"/>
          <w:numId w:val="25"/>
        </w:numPr>
        <w:spacing w:before="120" w:after="120" w:line="271" w:lineRule="auto"/>
        <w:ind w:left="0" w:firstLine="0"/>
        <w:rPr>
          <w:rFonts w:ascii="Arial" w:hAnsi="Arial" w:cs="Arial"/>
          <w:sz w:val="22"/>
          <w:szCs w:val="22"/>
        </w:rPr>
      </w:pPr>
      <w:r w:rsidRPr="007C006A">
        <w:rPr>
          <w:rFonts w:ascii="Arial" w:hAnsi="Arial" w:cs="Arial"/>
          <w:sz w:val="22"/>
          <w:szCs w:val="22"/>
        </w:rPr>
        <w:t xml:space="preserve">Wsparcie oferowane w projekcie jest dostosowane do indywidualnych potrzeb, potencjału i osobistych preferencji odbiorców tych usług (zwłaszcza w przypadku osób z niepełnosprawnościami) i odbywa się za zgodą osoby korzystającej ze wsparcia.  </w:t>
      </w:r>
      <w:r>
        <w:rPr>
          <w:rFonts w:ascii="Arial" w:hAnsi="Arial" w:cs="Arial"/>
          <w:sz w:val="22"/>
          <w:szCs w:val="22"/>
        </w:rPr>
        <w:t>Wnioskodawca zobowiązany jest do zamieszczenia we wniosku o dofinansowanie zapisów, potwierdzających spełnienie ww. warunków.</w:t>
      </w:r>
    </w:p>
    <w:p w14:paraId="7BB01AC4" w14:textId="77777777" w:rsidR="006307AE" w:rsidRDefault="006307AE" w:rsidP="006307AE">
      <w:pPr>
        <w:pStyle w:val="Akapitzlist"/>
        <w:spacing w:before="120" w:after="120" w:line="271" w:lineRule="auto"/>
        <w:ind w:left="0"/>
        <w:rPr>
          <w:rFonts w:ascii="Arial" w:hAnsi="Arial" w:cs="Arial"/>
          <w:sz w:val="22"/>
          <w:szCs w:val="22"/>
        </w:rPr>
      </w:pPr>
    </w:p>
    <w:p w14:paraId="49D8223A" w14:textId="1D2F3DBC" w:rsidR="00B126DA" w:rsidRDefault="00B126DA" w:rsidP="007C006A">
      <w:pPr>
        <w:pStyle w:val="Akapitzlist"/>
        <w:numPr>
          <w:ilvl w:val="3"/>
          <w:numId w:val="25"/>
        </w:numPr>
        <w:spacing w:before="120" w:after="120" w:line="271" w:lineRule="auto"/>
        <w:ind w:left="0" w:firstLine="0"/>
        <w:rPr>
          <w:rFonts w:ascii="Arial" w:hAnsi="Arial" w:cs="Arial"/>
          <w:sz w:val="22"/>
          <w:szCs w:val="22"/>
        </w:rPr>
      </w:pPr>
      <w:r w:rsidRPr="006307AE">
        <w:rPr>
          <w:rFonts w:ascii="Arial" w:hAnsi="Arial" w:cs="Arial"/>
          <w:sz w:val="22"/>
          <w:szCs w:val="22"/>
        </w:rPr>
        <w:t xml:space="preserve">Usługi opiekuńcze, specjalistyczne usługi opiekuńcze i usługi asystenckie </w:t>
      </w:r>
      <w:r w:rsidR="006307AE" w:rsidRPr="006307AE">
        <w:rPr>
          <w:rFonts w:ascii="Arial" w:hAnsi="Arial" w:cs="Arial"/>
          <w:sz w:val="22"/>
          <w:szCs w:val="22"/>
        </w:rPr>
        <w:t>realizowane są na zasadach określonych w Wytycznych</w:t>
      </w:r>
      <w:r w:rsidR="006307AE">
        <w:rPr>
          <w:rFonts w:ascii="Arial" w:hAnsi="Arial" w:cs="Arial"/>
          <w:sz w:val="22"/>
          <w:szCs w:val="22"/>
        </w:rPr>
        <w:t xml:space="preserve"> </w:t>
      </w:r>
      <w:r w:rsidR="006307AE" w:rsidRPr="00CB594E">
        <w:rPr>
          <w:rFonts w:ascii="Arial" w:hAnsi="Arial" w:cs="Arial"/>
          <w:sz w:val="22"/>
          <w:szCs w:val="22"/>
        </w:rPr>
        <w:t>dotyczących realizacji projektów z udziałem środków Europejskiego</w:t>
      </w:r>
      <w:r w:rsidR="006307AE">
        <w:rPr>
          <w:rFonts w:ascii="Arial" w:hAnsi="Arial" w:cs="Arial"/>
          <w:sz w:val="22"/>
          <w:szCs w:val="22"/>
        </w:rPr>
        <w:t xml:space="preserve"> </w:t>
      </w:r>
      <w:r w:rsidR="006307AE" w:rsidRPr="00CB594E">
        <w:rPr>
          <w:rFonts w:ascii="Arial" w:hAnsi="Arial" w:cs="Arial"/>
          <w:sz w:val="22"/>
          <w:szCs w:val="22"/>
        </w:rPr>
        <w:t>Funduszu Społecznego Plus w regionalnych programach na lata 2021-2027 z dnia 6 grudnia 2023 r</w:t>
      </w:r>
      <w:r w:rsidR="006307AE">
        <w:rPr>
          <w:rFonts w:ascii="Arial" w:hAnsi="Arial" w:cs="Arial"/>
          <w:sz w:val="22"/>
          <w:szCs w:val="22"/>
        </w:rPr>
        <w:t>.</w:t>
      </w:r>
    </w:p>
    <w:p w14:paraId="262D9F41" w14:textId="77777777" w:rsidR="007C006A" w:rsidRDefault="007C006A" w:rsidP="007C006A">
      <w:pPr>
        <w:pStyle w:val="Akapitzlist"/>
        <w:spacing w:before="120" w:after="120" w:line="271" w:lineRule="auto"/>
        <w:ind w:left="0"/>
        <w:rPr>
          <w:rFonts w:ascii="Arial" w:hAnsi="Arial" w:cs="Arial"/>
          <w:sz w:val="22"/>
          <w:szCs w:val="22"/>
        </w:rPr>
      </w:pPr>
    </w:p>
    <w:p w14:paraId="347174B5" w14:textId="27DD4209" w:rsidR="007C006A" w:rsidRPr="007C006A" w:rsidRDefault="007C006A" w:rsidP="007C006A">
      <w:pPr>
        <w:pStyle w:val="Akapitzlist"/>
        <w:numPr>
          <w:ilvl w:val="3"/>
          <w:numId w:val="25"/>
        </w:numPr>
        <w:spacing w:before="120" w:after="120" w:line="271" w:lineRule="auto"/>
        <w:ind w:left="0" w:firstLine="0"/>
        <w:rPr>
          <w:rFonts w:ascii="Arial" w:hAnsi="Arial"/>
          <w:sz w:val="22"/>
          <w:szCs w:val="22"/>
        </w:rPr>
      </w:pPr>
      <w:r w:rsidRPr="007C006A">
        <w:rPr>
          <w:rFonts w:ascii="Arial" w:hAnsi="Arial" w:cs="Arial"/>
          <w:color w:val="000000"/>
          <w:sz w:val="22"/>
          <w:szCs w:val="22"/>
          <w:lang w:val="pl-PL"/>
        </w:rPr>
        <w:t>W realizowanych projektach</w:t>
      </w:r>
      <w:r w:rsidRPr="007C006A">
        <w:rPr>
          <w:rFonts w:ascii="Arial" w:hAnsi="Arial" w:cs="Arial"/>
          <w:color w:val="000000"/>
          <w:sz w:val="22"/>
          <w:szCs w:val="22"/>
        </w:rPr>
        <w:t xml:space="preserve"> możliwe jest finansowanie usług zdrowotnych w zakresie działań o charakterze diagnostycznym lub profilaktycznym jako uzupełnienie usług społecznych</w:t>
      </w:r>
      <w:r w:rsidRPr="007C006A">
        <w:rPr>
          <w:rFonts w:ascii="Arial" w:hAnsi="Arial" w:cs="Arial"/>
          <w:color w:val="000000"/>
          <w:sz w:val="22"/>
          <w:szCs w:val="22"/>
          <w:lang w:val="pl-PL"/>
        </w:rPr>
        <w:t>.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sidR="005E1BE3">
        <w:rPr>
          <w:rFonts w:ascii="Arial" w:hAnsi="Arial" w:cs="Arial"/>
          <w:color w:val="000000"/>
          <w:sz w:val="22"/>
          <w:szCs w:val="22"/>
          <w:lang w:val="pl-PL"/>
        </w:rPr>
        <w:t>s</w:t>
      </w:r>
      <w:r w:rsidRPr="007C006A">
        <w:rPr>
          <w:rFonts w:ascii="Arial" w:hAnsi="Arial" w:cs="Arial"/>
          <w:color w:val="000000"/>
          <w:sz w:val="22"/>
          <w:szCs w:val="22"/>
          <w:lang w:val="pl-PL"/>
        </w:rPr>
        <w:t>pa</w:t>
      </w:r>
      <w:r w:rsidR="005E1BE3">
        <w:rPr>
          <w:rFonts w:ascii="Arial" w:hAnsi="Arial" w:cs="Arial"/>
          <w:color w:val="000000"/>
          <w:sz w:val="22"/>
          <w:szCs w:val="22"/>
          <w:lang w:val="pl-PL"/>
        </w:rPr>
        <w:t>r</w:t>
      </w:r>
      <w:r w:rsidRPr="007C006A">
        <w:rPr>
          <w:rFonts w:ascii="Arial" w:hAnsi="Arial" w:cs="Arial"/>
          <w:color w:val="000000"/>
          <w:sz w:val="22"/>
          <w:szCs w:val="22"/>
          <w:lang w:val="pl-PL"/>
        </w:rPr>
        <w:t>cia.</w:t>
      </w:r>
    </w:p>
    <w:p w14:paraId="3F3C5794" w14:textId="77777777" w:rsidR="007C006A" w:rsidRPr="007C006A" w:rsidRDefault="007C006A" w:rsidP="007C006A">
      <w:pPr>
        <w:pStyle w:val="Akapitzlist"/>
        <w:spacing w:before="120" w:after="120" w:line="271" w:lineRule="auto"/>
        <w:ind w:left="0"/>
        <w:rPr>
          <w:rFonts w:ascii="Arial" w:hAnsi="Arial"/>
          <w:sz w:val="22"/>
          <w:szCs w:val="22"/>
        </w:rPr>
      </w:pPr>
    </w:p>
    <w:p w14:paraId="55FB9A8B" w14:textId="6C3B54EA" w:rsidR="007C006A" w:rsidRPr="006307AE" w:rsidRDefault="007C006A" w:rsidP="007C006A">
      <w:pPr>
        <w:pStyle w:val="Akapitzlist"/>
        <w:numPr>
          <w:ilvl w:val="3"/>
          <w:numId w:val="25"/>
        </w:numPr>
        <w:spacing w:before="120" w:after="120" w:line="271" w:lineRule="auto"/>
        <w:ind w:left="0" w:firstLine="0"/>
        <w:rPr>
          <w:rFonts w:ascii="Arial" w:hAnsi="Arial"/>
          <w:sz w:val="22"/>
          <w:szCs w:val="22"/>
        </w:rPr>
      </w:pPr>
      <w:r w:rsidRPr="007C006A">
        <w:rPr>
          <w:rFonts w:ascii="Arial" w:hAnsi="Arial" w:cs="Arial"/>
          <w:sz w:val="22"/>
          <w:szCs w:val="22"/>
        </w:rPr>
        <w:t>Wsparcie</w:t>
      </w:r>
      <w:r>
        <w:rPr>
          <w:rFonts w:ascii="Arial" w:hAnsi="Arial" w:cs="Arial"/>
          <w:sz w:val="22"/>
          <w:szCs w:val="22"/>
        </w:rPr>
        <w:t xml:space="preserve"> </w:t>
      </w:r>
      <w:r w:rsidRPr="007C006A">
        <w:rPr>
          <w:rFonts w:ascii="Arial" w:hAnsi="Arial" w:cs="Arial"/>
          <w:sz w:val="22"/>
          <w:szCs w:val="22"/>
        </w:rPr>
        <w:t>usług w ramach istniejących mieszkań treningowych, mieszkań wspomaganych lub mieszkań z usługami/ze wsparciem jest możliwe wyłącznie pod warunkiem zwiększenia liczby miejsc w danym mieszkaniu, bez pogorszenia jakości świadczonych usług lub w przypadku mieszkań treningowych oraz mieszkań z usługami/ze wsparciem o charakterze treningowym, objęcia nowych osób, które dotychczas nie korzystały ze wsparcia</w:t>
      </w:r>
      <w:r>
        <w:rPr>
          <w:rFonts w:ascii="Arial" w:hAnsi="Arial" w:cs="Arial"/>
          <w:sz w:val="22"/>
          <w:szCs w:val="22"/>
        </w:rPr>
        <w:t>.</w:t>
      </w:r>
    </w:p>
    <w:p w14:paraId="7444577C" w14:textId="6E3B0F96" w:rsidR="006307AE" w:rsidRPr="007C006A" w:rsidRDefault="006307AE" w:rsidP="00B956B9">
      <w:pPr>
        <w:spacing w:line="276" w:lineRule="auto"/>
      </w:pPr>
      <w:r w:rsidRPr="006307AE">
        <w:rPr>
          <w:rFonts w:ascii="Arial" w:hAnsi="Arial" w:cs="Arial"/>
          <w:sz w:val="22"/>
          <w:szCs w:val="22"/>
        </w:rPr>
        <w:t xml:space="preserve">Powyższy zapis oznacza, iż </w:t>
      </w:r>
      <w:r>
        <w:rPr>
          <w:rFonts w:ascii="Arial" w:hAnsi="Arial" w:cs="Arial"/>
          <w:sz w:val="22"/>
          <w:szCs w:val="22"/>
        </w:rPr>
        <w:t xml:space="preserve">w przypadku mieszkań wspomaganych </w:t>
      </w:r>
      <w:r w:rsidRPr="006307AE">
        <w:rPr>
          <w:rFonts w:ascii="Arial" w:hAnsi="Arial" w:cs="Arial"/>
          <w:sz w:val="22"/>
          <w:szCs w:val="22"/>
        </w:rPr>
        <w:t>warunkiem świadczenia usług w mieszkaniu jest wzrost liczby miejsc w danym mieszkaniu, wówczas wsparciem w ramach projektu mogą zostać objęte wszystkie osoby w nim przebywające</w:t>
      </w:r>
      <w:r w:rsidRPr="006307AE">
        <w:rPr>
          <w:rFonts w:ascii="Arial" w:hAnsi="Arial" w:cs="Arial"/>
          <w:sz w:val="22"/>
          <w:szCs w:val="22"/>
          <w:u w:val="single"/>
        </w:rPr>
        <w:t>. Nie można wspierać miejsc w istniejących mieszkaniach wspomaganych, jeśli w ramach projektu nie nastąpi wzrost liczby miejsc w tym mieszkaniu</w:t>
      </w:r>
      <w:r w:rsidRPr="006307AE">
        <w:rPr>
          <w:rFonts w:ascii="Arial" w:hAnsi="Arial" w:cs="Arial"/>
          <w:sz w:val="22"/>
          <w:szCs w:val="22"/>
        </w:rPr>
        <w:t xml:space="preserve">. </w:t>
      </w:r>
    </w:p>
    <w:p w14:paraId="2A539B56" w14:textId="77777777" w:rsidR="007C006A" w:rsidRPr="007C006A" w:rsidRDefault="007C006A" w:rsidP="007C006A">
      <w:pPr>
        <w:pStyle w:val="Akapitzlist"/>
        <w:spacing w:before="120" w:after="120" w:line="271" w:lineRule="auto"/>
        <w:ind w:left="0"/>
        <w:rPr>
          <w:rFonts w:ascii="Arial" w:hAnsi="Arial"/>
          <w:sz w:val="22"/>
          <w:szCs w:val="22"/>
        </w:rPr>
      </w:pPr>
    </w:p>
    <w:p w14:paraId="123F83A4" w14:textId="2192FDC4" w:rsidR="007C006A" w:rsidRPr="00B956B9" w:rsidRDefault="007C006A" w:rsidP="00B956B9">
      <w:pPr>
        <w:pStyle w:val="Akapitzlist"/>
        <w:numPr>
          <w:ilvl w:val="3"/>
          <w:numId w:val="25"/>
        </w:numPr>
        <w:spacing w:line="271" w:lineRule="auto"/>
        <w:ind w:left="0" w:firstLine="0"/>
        <w:rPr>
          <w:rFonts w:ascii="Arial" w:hAnsi="Arial" w:cs="Arial"/>
          <w:sz w:val="22"/>
          <w:szCs w:val="22"/>
        </w:rPr>
      </w:pPr>
      <w:r w:rsidRPr="00B956B9">
        <w:rPr>
          <w:rFonts w:ascii="Arial" w:hAnsi="Arial" w:cs="Arial"/>
          <w:sz w:val="22"/>
          <w:szCs w:val="22"/>
        </w:rPr>
        <w:t>Liczba miejsc w mieszkaniu (treningowym, wspomaganym lub mieszkaniu z usługami/ze wsparciem) nie może być większa niż 3, chyba że większa liczba miejsc wynika z faktu bycia rodziną w rozumieniu ustawy z dnia 12 marca 2004 r. o pomocy społecznej. Pokoje w mieszkaniu powinny być 1-osobowe.</w:t>
      </w:r>
    </w:p>
    <w:p w14:paraId="7FD483E9" w14:textId="77777777" w:rsidR="007C006A" w:rsidRPr="00B956B9" w:rsidRDefault="007C006A" w:rsidP="00B956B9">
      <w:pPr>
        <w:pStyle w:val="Akapitzlist"/>
        <w:spacing w:line="271" w:lineRule="auto"/>
        <w:rPr>
          <w:rFonts w:ascii="Arial" w:hAnsi="Arial" w:cs="Arial"/>
          <w:sz w:val="22"/>
          <w:szCs w:val="22"/>
        </w:rPr>
      </w:pPr>
    </w:p>
    <w:p w14:paraId="6D5F65E2" w14:textId="2784D353" w:rsidR="007C006A" w:rsidRPr="00B956B9" w:rsidRDefault="007C006A" w:rsidP="00B956B9">
      <w:pPr>
        <w:pStyle w:val="Akapitzlist"/>
        <w:numPr>
          <w:ilvl w:val="3"/>
          <w:numId w:val="25"/>
        </w:numPr>
        <w:spacing w:line="271" w:lineRule="auto"/>
        <w:ind w:left="0" w:firstLine="0"/>
        <w:rPr>
          <w:rFonts w:ascii="Arial" w:hAnsi="Arial" w:cs="Arial"/>
          <w:sz w:val="22"/>
          <w:szCs w:val="22"/>
        </w:rPr>
      </w:pPr>
      <w:r w:rsidRPr="00B956B9">
        <w:rPr>
          <w:rFonts w:ascii="Arial" w:hAnsi="Arial" w:cs="Arial"/>
          <w:sz w:val="22"/>
          <w:szCs w:val="22"/>
        </w:rPr>
        <w:lastRenderedPageBreak/>
        <w:t>Mieszkania treningowe, mieszkania wspomagane oraz mieszkania z usługami/ze wsparciem nie mogą być zlokalizowane na nieruchomości, na której znajduje się placówka opieki instytucjonalnej, rozumiana zgodnie z definicją zawartą w wykazie pojęć.</w:t>
      </w:r>
    </w:p>
    <w:p w14:paraId="0B49F482" w14:textId="77777777" w:rsidR="007C006A" w:rsidRPr="00B956B9" w:rsidRDefault="007C006A" w:rsidP="00B956B9">
      <w:pPr>
        <w:pStyle w:val="Akapitzlist"/>
        <w:spacing w:line="271" w:lineRule="auto"/>
        <w:rPr>
          <w:rFonts w:ascii="Arial" w:hAnsi="Arial" w:cs="Arial"/>
          <w:sz w:val="22"/>
          <w:szCs w:val="22"/>
        </w:rPr>
      </w:pPr>
    </w:p>
    <w:p w14:paraId="3A9F45EA" w14:textId="6937D0CF" w:rsidR="007C006A" w:rsidRPr="00B956B9" w:rsidRDefault="007C006A" w:rsidP="00B956B9">
      <w:pPr>
        <w:pStyle w:val="Akapitzlist"/>
        <w:numPr>
          <w:ilvl w:val="3"/>
          <w:numId w:val="25"/>
        </w:numPr>
        <w:spacing w:line="271" w:lineRule="auto"/>
        <w:ind w:left="0" w:firstLine="0"/>
        <w:rPr>
          <w:rFonts w:ascii="Arial" w:hAnsi="Arial" w:cs="Arial"/>
          <w:sz w:val="22"/>
          <w:szCs w:val="22"/>
        </w:rPr>
      </w:pPr>
      <w:r w:rsidRPr="00B956B9">
        <w:rPr>
          <w:rFonts w:ascii="Arial" w:hAnsi="Arial" w:cs="Arial"/>
          <w:sz w:val="22"/>
          <w:szCs w:val="22"/>
        </w:rPr>
        <w:t>W przypadku nieruchomości, w której znajduje się do 8 lokali włącznie, mieszkania treningowe, wspomagane lub mieszkania z usługami/ze wsparciem mogą stanowić 50% lokali. W nieruchomości o większej liczbie lokali, maksymalna liczba takich mieszkań wynosi 4 i 25% nadwyżki liczby lokali powyżej 4. W przypadku mieszkań, w których przebywa jedna osoba, mieszkania te mogą stanowić 100% lokali w przypadku nieruchomości, w której znajduje się do 8 lokali włącznie, a w przypadku większych nieruchomości ― odpowiednio 25% nadwyżki liczby lokali powyżej 8.</w:t>
      </w:r>
    </w:p>
    <w:p w14:paraId="4EA6FC61" w14:textId="77777777" w:rsidR="007C006A" w:rsidRPr="00B956B9" w:rsidRDefault="007C006A" w:rsidP="00B956B9">
      <w:pPr>
        <w:pStyle w:val="Akapitzlist"/>
        <w:spacing w:line="271" w:lineRule="auto"/>
        <w:rPr>
          <w:rFonts w:ascii="Arial" w:hAnsi="Arial" w:cs="Arial"/>
          <w:sz w:val="22"/>
          <w:szCs w:val="22"/>
        </w:rPr>
      </w:pPr>
    </w:p>
    <w:p w14:paraId="08D0D5CE" w14:textId="728696B7" w:rsidR="007C006A" w:rsidRPr="00B956B9" w:rsidRDefault="007C006A" w:rsidP="00B956B9">
      <w:pPr>
        <w:pStyle w:val="Akapitzlist"/>
        <w:numPr>
          <w:ilvl w:val="3"/>
          <w:numId w:val="25"/>
        </w:numPr>
        <w:spacing w:line="271" w:lineRule="auto"/>
        <w:ind w:left="0" w:firstLine="0"/>
        <w:rPr>
          <w:rFonts w:ascii="Arial" w:hAnsi="Arial" w:cs="Arial"/>
          <w:sz w:val="22"/>
          <w:szCs w:val="22"/>
        </w:rPr>
      </w:pPr>
      <w:r w:rsidRPr="00B956B9">
        <w:rPr>
          <w:rFonts w:ascii="Arial" w:hAnsi="Arial" w:cs="Arial"/>
          <w:sz w:val="22"/>
          <w:szCs w:val="22"/>
        </w:rPr>
        <w:t>W przypadku</w:t>
      </w:r>
      <w:r w:rsidR="000B2D01" w:rsidRPr="00B956B9">
        <w:rPr>
          <w:rFonts w:ascii="Arial" w:hAnsi="Arial" w:cs="Arial"/>
          <w:sz w:val="22"/>
          <w:szCs w:val="22"/>
        </w:rPr>
        <w:t xml:space="preserve"> mieszkań treningowych i wspomaganych, stosowany jest standard dotyczący tej formy pomocy wynikający z ustawy z dnia 12 marca 2004 r. o pomocy społecznej i aktów wykonawczych wydanych na podstawie tej ustawy</w:t>
      </w:r>
      <w:r w:rsidR="00480137" w:rsidRPr="00B956B9">
        <w:rPr>
          <w:rFonts w:ascii="Arial" w:hAnsi="Arial" w:cs="Arial"/>
          <w:sz w:val="22"/>
          <w:szCs w:val="22"/>
        </w:rPr>
        <w:t xml:space="preserve"> (m.in.:</w:t>
      </w:r>
      <w:r w:rsidR="00480137" w:rsidRPr="00B956B9">
        <w:rPr>
          <w:rFonts w:ascii="Arial" w:hAnsi="Arial" w:cs="Arial"/>
          <w:sz w:val="22"/>
          <w:szCs w:val="22"/>
          <w:lang w:val="pl-PL"/>
        </w:rPr>
        <w:t xml:space="preserve"> Rozporządzenie Ministra Rodziny i Polityki Społecznej z dnia 30 października 2023 r. w sprawie mieszkań treningowych i wspomaganych)</w:t>
      </w:r>
      <w:r w:rsidR="000B2D01" w:rsidRPr="00B956B9">
        <w:rPr>
          <w:rFonts w:ascii="Arial" w:hAnsi="Arial" w:cs="Arial"/>
          <w:sz w:val="22"/>
          <w:szCs w:val="22"/>
        </w:rPr>
        <w:t>, chyba że wytyczne stanowią inaczej.</w:t>
      </w:r>
    </w:p>
    <w:p w14:paraId="6917F98D" w14:textId="77777777" w:rsidR="000B2D01" w:rsidRPr="00B956B9" w:rsidRDefault="000B2D01" w:rsidP="00B956B9">
      <w:pPr>
        <w:pStyle w:val="Akapitzlist"/>
        <w:spacing w:line="271" w:lineRule="auto"/>
        <w:rPr>
          <w:rFonts w:ascii="Arial" w:hAnsi="Arial" w:cs="Arial"/>
          <w:sz w:val="22"/>
          <w:szCs w:val="22"/>
        </w:rPr>
      </w:pPr>
    </w:p>
    <w:p w14:paraId="0B12BE37" w14:textId="618EE3BF" w:rsidR="000B2D01" w:rsidRDefault="000B2D01" w:rsidP="00B956B9">
      <w:pPr>
        <w:pStyle w:val="Akapitzlist"/>
        <w:numPr>
          <w:ilvl w:val="3"/>
          <w:numId w:val="25"/>
        </w:numPr>
        <w:spacing w:line="271" w:lineRule="auto"/>
        <w:ind w:left="0" w:firstLine="0"/>
        <w:rPr>
          <w:rFonts w:ascii="Arial" w:hAnsi="Arial" w:cs="Arial"/>
          <w:sz w:val="22"/>
          <w:szCs w:val="22"/>
        </w:rPr>
      </w:pPr>
      <w:r w:rsidRPr="00B956B9">
        <w:rPr>
          <w:rFonts w:ascii="Arial" w:hAnsi="Arial" w:cs="Arial"/>
          <w:sz w:val="22"/>
          <w:szCs w:val="22"/>
        </w:rPr>
        <w:t>W przypadku realizacji wsparcia w mieszkaniach z usługami/ze wsparciem, minimalny standard tych usług realizowany jest zgodnie z załącznikiem nr 7.18 do Regulaminu wyboru projektów.</w:t>
      </w:r>
    </w:p>
    <w:p w14:paraId="54CF77C5" w14:textId="77777777" w:rsidR="00B956B9" w:rsidRPr="00B956B9" w:rsidRDefault="00B956B9" w:rsidP="00B956B9">
      <w:pPr>
        <w:pStyle w:val="Akapitzlist"/>
        <w:spacing w:line="271" w:lineRule="auto"/>
        <w:ind w:left="0"/>
        <w:rPr>
          <w:rFonts w:ascii="Arial" w:hAnsi="Arial" w:cs="Arial"/>
          <w:sz w:val="22"/>
          <w:szCs w:val="22"/>
        </w:rPr>
      </w:pPr>
    </w:p>
    <w:p w14:paraId="53B67C44" w14:textId="5062EB31" w:rsidR="00A06BD0" w:rsidRPr="00B956B9" w:rsidRDefault="007F1D61" w:rsidP="00B956B9">
      <w:pPr>
        <w:pStyle w:val="Akapitzlist"/>
        <w:numPr>
          <w:ilvl w:val="3"/>
          <w:numId w:val="25"/>
        </w:numPr>
        <w:spacing w:line="271" w:lineRule="auto"/>
        <w:ind w:left="0" w:firstLine="0"/>
        <w:rPr>
          <w:rFonts w:ascii="Arial" w:hAnsi="Arial" w:cs="Arial"/>
          <w:sz w:val="22"/>
          <w:szCs w:val="22"/>
        </w:rPr>
      </w:pPr>
      <w:r w:rsidRPr="00B956B9">
        <w:rPr>
          <w:rFonts w:ascii="Arial" w:hAnsi="Arial" w:cs="Arial"/>
          <w:sz w:val="22"/>
          <w:szCs w:val="22"/>
        </w:rPr>
        <w:t>Wsparcie w ramach projektu nie spowoduje:</w:t>
      </w:r>
      <w:r w:rsidR="00A06BD0" w:rsidRPr="00B956B9">
        <w:rPr>
          <w:rFonts w:ascii="Arial" w:hAnsi="Arial" w:cs="Arial"/>
          <w:sz w:val="22"/>
          <w:szCs w:val="22"/>
        </w:rPr>
        <w:t xml:space="preserve"> </w:t>
      </w:r>
    </w:p>
    <w:p w14:paraId="0553A4D8" w14:textId="1B6A2FBF" w:rsidR="00A06BD0" w:rsidRPr="00B956B9" w:rsidRDefault="00A06BD0" w:rsidP="00B956B9">
      <w:pPr>
        <w:spacing w:line="271" w:lineRule="auto"/>
        <w:rPr>
          <w:rFonts w:ascii="Arial" w:hAnsi="Arial" w:cs="Arial"/>
          <w:sz w:val="22"/>
          <w:szCs w:val="22"/>
        </w:rPr>
      </w:pPr>
      <w:r w:rsidRPr="00B956B9">
        <w:rPr>
          <w:rFonts w:ascii="Arial" w:hAnsi="Arial" w:cs="Arial"/>
          <w:sz w:val="22"/>
          <w:szCs w:val="22"/>
        </w:rPr>
        <w:t>a) zmniejszenia dotychczasowego finansowania usług w formie mieszkań</w:t>
      </w:r>
    </w:p>
    <w:p w14:paraId="74E7AC76" w14:textId="77777777" w:rsidR="00A06BD0" w:rsidRPr="00B956B9" w:rsidRDefault="00A06BD0" w:rsidP="00B956B9">
      <w:pPr>
        <w:spacing w:line="271" w:lineRule="auto"/>
        <w:rPr>
          <w:rFonts w:ascii="Arial" w:hAnsi="Arial" w:cs="Arial"/>
          <w:sz w:val="22"/>
          <w:szCs w:val="22"/>
        </w:rPr>
      </w:pPr>
      <w:r w:rsidRPr="00B956B9">
        <w:rPr>
          <w:rFonts w:ascii="Arial" w:hAnsi="Arial" w:cs="Arial"/>
          <w:sz w:val="22"/>
          <w:szCs w:val="22"/>
        </w:rPr>
        <w:t>treningowych, wspomaganych lub mieszkań z usługami/ze wsparciem przez beneficjenta oraz</w:t>
      </w:r>
    </w:p>
    <w:p w14:paraId="319F78B7" w14:textId="76D01B55" w:rsidR="000B2D01" w:rsidRPr="00B956B9" w:rsidRDefault="00A06BD0" w:rsidP="00B956B9">
      <w:pPr>
        <w:pStyle w:val="Akapitzlist"/>
        <w:spacing w:line="271" w:lineRule="auto"/>
        <w:ind w:left="0"/>
        <w:rPr>
          <w:rFonts w:ascii="Arial" w:hAnsi="Arial" w:cs="Arial"/>
          <w:sz w:val="22"/>
          <w:szCs w:val="22"/>
        </w:rPr>
      </w:pPr>
      <w:r w:rsidRPr="00B956B9">
        <w:rPr>
          <w:rFonts w:ascii="Arial" w:hAnsi="Arial" w:cs="Arial"/>
          <w:sz w:val="22"/>
          <w:szCs w:val="22"/>
        </w:rPr>
        <w:t>b) zastąpienia środkami projektu dotychczasowego finansowania usług ze środków innych niż europejskie.</w:t>
      </w:r>
    </w:p>
    <w:p w14:paraId="53806A6E" w14:textId="77777777" w:rsidR="007F1D61" w:rsidRPr="00B956B9" w:rsidRDefault="007F1D61" w:rsidP="00B956B9">
      <w:pPr>
        <w:spacing w:line="271" w:lineRule="auto"/>
        <w:rPr>
          <w:rFonts w:ascii="Arial" w:hAnsi="Arial" w:cs="Arial"/>
          <w:sz w:val="22"/>
          <w:szCs w:val="22"/>
        </w:rPr>
      </w:pPr>
    </w:p>
    <w:p w14:paraId="241DFAA6" w14:textId="421126DE" w:rsidR="003A1F32" w:rsidRDefault="003A1F32" w:rsidP="00B956B9">
      <w:pPr>
        <w:pStyle w:val="Akapitzlist"/>
        <w:numPr>
          <w:ilvl w:val="3"/>
          <w:numId w:val="25"/>
        </w:numPr>
        <w:spacing w:line="271" w:lineRule="auto"/>
        <w:ind w:left="0" w:firstLine="0"/>
        <w:rPr>
          <w:rFonts w:ascii="Arial" w:hAnsi="Arial" w:cs="Arial"/>
          <w:sz w:val="22"/>
          <w:szCs w:val="22"/>
        </w:rPr>
      </w:pPr>
      <w:r w:rsidRPr="00B956B9">
        <w:rPr>
          <w:rFonts w:ascii="Arial" w:hAnsi="Arial" w:cs="Arial"/>
          <w:sz w:val="22"/>
          <w:szCs w:val="22"/>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w:t>
      </w:r>
      <w:r w:rsidR="00B956B9" w:rsidRPr="00B956B9">
        <w:rPr>
          <w:rFonts w:ascii="Arial" w:hAnsi="Arial" w:cs="Arial"/>
          <w:sz w:val="22"/>
          <w:szCs w:val="22"/>
        </w:rPr>
        <w:t xml:space="preserve"> </w:t>
      </w:r>
      <w:r w:rsidRPr="00B956B9">
        <w:rPr>
          <w:rFonts w:ascii="Arial" w:hAnsi="Arial" w:cs="Arial"/>
          <w:sz w:val="22"/>
          <w:szCs w:val="22"/>
        </w:rPr>
        <w:t>tego mieszkania.</w:t>
      </w:r>
    </w:p>
    <w:p w14:paraId="2218D296" w14:textId="77777777" w:rsidR="00B956B9" w:rsidRPr="00B956B9" w:rsidRDefault="00B956B9" w:rsidP="00B956B9">
      <w:pPr>
        <w:pStyle w:val="Akapitzlist"/>
        <w:spacing w:line="271" w:lineRule="auto"/>
        <w:ind w:left="0"/>
        <w:rPr>
          <w:rFonts w:ascii="Arial" w:hAnsi="Arial" w:cs="Arial"/>
          <w:sz w:val="22"/>
          <w:szCs w:val="22"/>
        </w:rPr>
      </w:pPr>
    </w:p>
    <w:p w14:paraId="2065941B" w14:textId="0382008A" w:rsidR="007F1D61" w:rsidRPr="00B956B9" w:rsidRDefault="007F1D61" w:rsidP="00B956B9">
      <w:pPr>
        <w:pStyle w:val="Akapitzlist"/>
        <w:numPr>
          <w:ilvl w:val="3"/>
          <w:numId w:val="25"/>
        </w:numPr>
        <w:spacing w:line="271" w:lineRule="auto"/>
        <w:ind w:left="0" w:firstLine="0"/>
        <w:rPr>
          <w:rFonts w:ascii="Arial" w:hAnsi="Arial" w:cs="Arial"/>
          <w:sz w:val="22"/>
          <w:szCs w:val="22"/>
        </w:rPr>
      </w:pPr>
      <w:r w:rsidRPr="00B956B9">
        <w:rPr>
          <w:rFonts w:ascii="Arial" w:hAnsi="Arial" w:cs="Arial"/>
          <w:sz w:val="22"/>
          <w:szCs w:val="22"/>
        </w:rPr>
        <w:t xml:space="preserve">Wsparcie </w:t>
      </w:r>
      <w:r w:rsidR="00596CDB" w:rsidRPr="00B956B9">
        <w:rPr>
          <w:rFonts w:ascii="Arial" w:hAnsi="Arial" w:cs="Arial"/>
          <w:sz w:val="22"/>
          <w:szCs w:val="22"/>
        </w:rPr>
        <w:t>powinno zapewnić</w:t>
      </w:r>
      <w:r w:rsidRPr="00B956B9">
        <w:rPr>
          <w:rFonts w:ascii="Arial" w:hAnsi="Arial" w:cs="Arial"/>
          <w:sz w:val="22"/>
          <w:szCs w:val="22"/>
        </w:rPr>
        <w:t xml:space="preserve"> uczestnikom projektu możliwości wyboru miejsca zamieszkania i podjęcia decyzji dot</w:t>
      </w:r>
      <w:r w:rsidR="00596CDB" w:rsidRPr="00B956B9">
        <w:rPr>
          <w:rFonts w:ascii="Arial" w:hAnsi="Arial" w:cs="Arial"/>
          <w:sz w:val="22"/>
          <w:szCs w:val="22"/>
        </w:rPr>
        <w:t>yczących</w:t>
      </w:r>
      <w:r w:rsidRPr="00B956B9">
        <w:rPr>
          <w:rFonts w:ascii="Arial" w:hAnsi="Arial" w:cs="Arial"/>
          <w:sz w:val="22"/>
          <w:szCs w:val="22"/>
        </w:rPr>
        <w:t xml:space="preserve"> osób, z którymi dana osoba ma mieszkać, na zasadzie równości z innymi osobami, którą wskazuje art. 19 KPON. Osoba korzystająca z tego rodzaju pomocy, otrzymuje na czas realizacji projektu odpowiedni tytuł prawny (np. umowę najmu lub kontrakt). Tytuł ten powinien być dostosowany do charakteru mieszkania, które może oferować wsparcie krótkoterminowe (o charakterze treningowym) i długoterminowe (o charakterze wspomaganym). W odniesieniu do tego wsparcia, nieodzownym elementem jest także możliwość podjęcia samodzielnej decyzji przez odbiorcę wsparcia co do ewentualnych osób współzamieszkujących.</w:t>
      </w:r>
    </w:p>
    <w:p w14:paraId="24C477F6" w14:textId="2D5B4D61" w:rsidR="00B956B9" w:rsidRDefault="007F1D61" w:rsidP="00B956B9">
      <w:pPr>
        <w:spacing w:line="271" w:lineRule="auto"/>
        <w:rPr>
          <w:rFonts w:ascii="Arial" w:hAnsi="Arial" w:cs="Arial"/>
          <w:sz w:val="22"/>
          <w:szCs w:val="22"/>
        </w:rPr>
      </w:pPr>
      <w:r w:rsidRPr="00B956B9">
        <w:rPr>
          <w:rFonts w:ascii="Arial" w:hAnsi="Arial" w:cs="Arial"/>
          <w:sz w:val="22"/>
          <w:szCs w:val="22"/>
        </w:rPr>
        <w:lastRenderedPageBreak/>
        <w:t>Wszystkie realizowane w programach formy wsparcia odbywają się z poszanowaniem podmiotowości i przyrodzonej godności wszystkich osób, w tym prawa do decydowania o własnym życiu. Zasady te odnoszą się do wszystkich osób z niepełnosprawnościami, niezależnie od wymaganego rodzaju wsparcia, wieku, rodzaju dysfunkcji, płci, czy też innych czynników</w:t>
      </w:r>
      <w:r w:rsidR="00B956B9">
        <w:rPr>
          <w:rFonts w:ascii="Arial" w:hAnsi="Arial" w:cs="Arial"/>
          <w:sz w:val="22"/>
          <w:szCs w:val="22"/>
        </w:rPr>
        <w:t>.</w:t>
      </w:r>
    </w:p>
    <w:p w14:paraId="75AB3170" w14:textId="77777777" w:rsidR="00B956B9" w:rsidRPr="00B956B9" w:rsidRDefault="00B956B9" w:rsidP="00B956B9">
      <w:pPr>
        <w:spacing w:line="271" w:lineRule="auto"/>
        <w:rPr>
          <w:rFonts w:ascii="Arial" w:hAnsi="Arial" w:cs="Arial"/>
          <w:sz w:val="22"/>
          <w:szCs w:val="22"/>
        </w:rPr>
      </w:pPr>
    </w:p>
    <w:p w14:paraId="1480363D" w14:textId="7AC4ADE0" w:rsidR="00B956B9" w:rsidRPr="00B956B9" w:rsidRDefault="00AC26F7" w:rsidP="00C9023B">
      <w:pPr>
        <w:pStyle w:val="Akapitzlist"/>
        <w:numPr>
          <w:ilvl w:val="3"/>
          <w:numId w:val="25"/>
        </w:numPr>
        <w:spacing w:line="271" w:lineRule="auto"/>
        <w:ind w:left="0" w:firstLine="0"/>
        <w:rPr>
          <w:rFonts w:ascii="Arial" w:eastAsia="MyriadPro-Regular" w:hAnsi="Arial" w:cs="Arial"/>
          <w:sz w:val="22"/>
          <w:szCs w:val="22"/>
        </w:rPr>
      </w:pPr>
      <w:r w:rsidRPr="00B956B9">
        <w:rPr>
          <w:rFonts w:ascii="Arial" w:hAnsi="Arial" w:cs="Arial"/>
          <w:sz w:val="22"/>
          <w:szCs w:val="22"/>
        </w:rPr>
        <w:t xml:space="preserve">Lokalizacja tworzonego mieszkania wspomaganego, mieszkania treningowego i mieszkania z usługami/ze wsparciem zapewni mieszkańcom możliwość niezależnego życia w środowisku lokalnym. Odpowiednia lokalizacja mieszkań </w:t>
      </w:r>
      <w:r w:rsidR="00596CDB" w:rsidRPr="00B956B9">
        <w:rPr>
          <w:rFonts w:ascii="Arial" w:hAnsi="Arial" w:cs="Arial"/>
          <w:sz w:val="22"/>
          <w:szCs w:val="22"/>
        </w:rPr>
        <w:t xml:space="preserve">ma na </w:t>
      </w:r>
      <w:r w:rsidRPr="00B956B9">
        <w:rPr>
          <w:rFonts w:ascii="Arial" w:hAnsi="Arial" w:cs="Arial"/>
          <w:sz w:val="22"/>
          <w:szCs w:val="22"/>
        </w:rPr>
        <w:t>celu umożliwieni</w:t>
      </w:r>
      <w:r w:rsidR="00596CDB" w:rsidRPr="00B956B9">
        <w:rPr>
          <w:rFonts w:ascii="Arial" w:hAnsi="Arial" w:cs="Arial"/>
          <w:sz w:val="22"/>
          <w:szCs w:val="22"/>
        </w:rPr>
        <w:t>e</w:t>
      </w:r>
      <w:r w:rsidRPr="00B956B9">
        <w:rPr>
          <w:rFonts w:ascii="Arial" w:hAnsi="Arial" w:cs="Arial"/>
          <w:sz w:val="22"/>
          <w:szCs w:val="22"/>
        </w:rPr>
        <w:t xml:space="preserve"> pozostania lub powrotu do lokalnej społeczności osób zagrożonych wykluczeniem społecznym. Mieszkania nie mogą zostać zlokalizowane na terenach utrudniających integrację ze społecznością lokalną, np. w miejscach odludnych, nie zapewniających warunków do skutecznego przygotowania do prowadzenia samodzielnego i niezależnego życia. Zapobiegnie to odizolowaniu osób od społeczności lokalnej oraz umożliwi podtrzymanie więzi rodzinnych i sąsiedzkich</w:t>
      </w:r>
      <w:r w:rsidR="00596CDB" w:rsidRPr="00B956B9">
        <w:rPr>
          <w:rFonts w:ascii="Arial" w:hAnsi="Arial" w:cs="Arial"/>
          <w:sz w:val="22"/>
          <w:szCs w:val="22"/>
        </w:rPr>
        <w:t>.</w:t>
      </w:r>
    </w:p>
    <w:p w14:paraId="0934B348" w14:textId="77777777" w:rsidR="00B956B9" w:rsidRPr="00B956B9" w:rsidRDefault="00B956B9" w:rsidP="00B956B9">
      <w:pPr>
        <w:pStyle w:val="Akapitzlist"/>
        <w:spacing w:line="271" w:lineRule="auto"/>
        <w:ind w:left="0"/>
        <w:rPr>
          <w:rFonts w:ascii="Arial" w:eastAsia="MyriadPro-Regular" w:hAnsi="Arial" w:cs="Arial"/>
          <w:sz w:val="22"/>
          <w:szCs w:val="22"/>
        </w:rPr>
      </w:pPr>
    </w:p>
    <w:p w14:paraId="0437C973" w14:textId="77777777" w:rsidR="00B956B9" w:rsidRPr="00B956B9" w:rsidRDefault="00B956B9" w:rsidP="00B956B9">
      <w:pPr>
        <w:pStyle w:val="Akapitzlist"/>
        <w:numPr>
          <w:ilvl w:val="3"/>
          <w:numId w:val="25"/>
        </w:numPr>
        <w:spacing w:line="271" w:lineRule="auto"/>
        <w:ind w:left="0" w:firstLine="0"/>
        <w:rPr>
          <w:rFonts w:ascii="Arial" w:eastAsia="MyriadPro-Regular" w:hAnsi="Arial" w:cs="Arial"/>
          <w:sz w:val="22"/>
          <w:szCs w:val="22"/>
          <w:lang w:val="pl-PL"/>
        </w:rPr>
      </w:pPr>
      <w:r w:rsidRPr="00B956B9">
        <w:rPr>
          <w:rFonts w:ascii="Arial" w:eastAsia="MyriadPro-Regular" w:hAnsi="Arial" w:cs="Arial"/>
          <w:sz w:val="22"/>
          <w:szCs w:val="22"/>
          <w:lang w:val="pl-PL"/>
        </w:rPr>
        <w:t xml:space="preserve">Beneficjent </w:t>
      </w:r>
      <w:r w:rsidRPr="00B956B9">
        <w:rPr>
          <w:rFonts w:ascii="Arial" w:eastAsia="MyriadPro-Regular" w:hAnsi="Arial" w:cs="Arial"/>
          <w:sz w:val="22"/>
          <w:szCs w:val="22"/>
        </w:rPr>
        <w:t>zobowiązany jest do prowadzenia biura projektu na terenie województwa zachodniopomorskiego z możliwością udostępnienia pełnej dokumentacji wdrażanego projektu oraz zapewniające uczestnikom projektu możliwość osobistego kontaktu z kadrą projektu w trakcie realizacji projektu.</w:t>
      </w:r>
    </w:p>
    <w:p w14:paraId="7B95AFDF" w14:textId="77777777" w:rsidR="00B956B9" w:rsidRPr="00B956B9" w:rsidRDefault="00B956B9" w:rsidP="00B956B9">
      <w:pPr>
        <w:pStyle w:val="Akapitzlist"/>
        <w:spacing w:line="271" w:lineRule="auto"/>
        <w:ind w:left="0"/>
        <w:rPr>
          <w:rFonts w:ascii="Arial" w:eastAsia="MyriadPro-Regular" w:hAnsi="Arial" w:cs="Arial"/>
          <w:sz w:val="22"/>
          <w:szCs w:val="22"/>
          <w:lang w:val="pl-PL"/>
        </w:rPr>
      </w:pPr>
    </w:p>
    <w:p w14:paraId="6B37F48D" w14:textId="77777777" w:rsidR="00B956B9" w:rsidRPr="00B956B9" w:rsidRDefault="00B956B9" w:rsidP="00B956B9">
      <w:pPr>
        <w:pStyle w:val="Akapitzlist"/>
        <w:numPr>
          <w:ilvl w:val="3"/>
          <w:numId w:val="25"/>
        </w:numPr>
        <w:spacing w:line="271" w:lineRule="auto"/>
        <w:ind w:left="0" w:firstLine="0"/>
        <w:rPr>
          <w:rFonts w:ascii="Arial" w:eastAsia="MyriadPro-Regular" w:hAnsi="Arial" w:cs="Arial"/>
          <w:sz w:val="22"/>
          <w:szCs w:val="22"/>
          <w:lang w:val="pl-PL"/>
        </w:rPr>
      </w:pPr>
      <w:r w:rsidRPr="00B956B9">
        <w:rPr>
          <w:rFonts w:ascii="Arial" w:eastAsia="MyriadPro-Regular" w:hAnsi="Arial" w:cs="Arial"/>
          <w:sz w:val="22"/>
          <w:szCs w:val="22"/>
          <w:lang w:val="pl-PL"/>
        </w:rPr>
        <w:t xml:space="preserve">Beneficjent </w:t>
      </w:r>
      <w:r w:rsidRPr="00B956B9">
        <w:rPr>
          <w:rFonts w:ascii="Arial" w:eastAsia="MyriadPro-Regular" w:hAnsi="Arial" w:cs="Arial"/>
          <w:sz w:val="22"/>
          <w:szCs w:val="22"/>
        </w:rPr>
        <w:t>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2B825DC7" w14:textId="77777777" w:rsidR="00B956B9" w:rsidRPr="00B956B9" w:rsidRDefault="00B956B9" w:rsidP="00B956B9">
      <w:pPr>
        <w:pStyle w:val="Akapitzlist"/>
        <w:rPr>
          <w:rFonts w:ascii="Arial" w:eastAsia="MyriadPro-Regular" w:hAnsi="Arial" w:cs="Arial"/>
          <w:sz w:val="22"/>
          <w:szCs w:val="22"/>
          <w:lang w:val="pl-PL"/>
        </w:rPr>
      </w:pPr>
    </w:p>
    <w:p w14:paraId="4AD6BFA1" w14:textId="77777777" w:rsidR="00B956B9" w:rsidRPr="00B956B9" w:rsidRDefault="00B956B9" w:rsidP="00C9023B">
      <w:pPr>
        <w:pStyle w:val="Akapitzlist"/>
        <w:spacing w:line="271" w:lineRule="auto"/>
        <w:ind w:left="0"/>
        <w:rPr>
          <w:rFonts w:ascii="Arial" w:eastAsia="MyriadPro-Regular" w:hAnsi="Arial" w:cs="Arial"/>
          <w:sz w:val="22"/>
          <w:szCs w:val="22"/>
          <w:lang w:val="pl-PL"/>
        </w:rPr>
      </w:pPr>
    </w:p>
    <w:p w14:paraId="09334306" w14:textId="25457627" w:rsidR="004556F2" w:rsidRPr="004556F2" w:rsidRDefault="00B956B9" w:rsidP="004556F2">
      <w:pPr>
        <w:pStyle w:val="Akapitzlist"/>
        <w:numPr>
          <w:ilvl w:val="3"/>
          <w:numId w:val="25"/>
        </w:numPr>
        <w:spacing w:line="271" w:lineRule="auto"/>
        <w:ind w:left="0" w:firstLine="0"/>
        <w:rPr>
          <w:rFonts w:ascii="Arial" w:eastAsia="MyriadPro-Regular" w:hAnsi="Arial" w:cs="Arial"/>
          <w:sz w:val="22"/>
          <w:szCs w:val="22"/>
          <w:lang w:val="pl-PL"/>
        </w:rPr>
      </w:pPr>
      <w:r w:rsidRPr="00F817A7">
        <w:rPr>
          <w:rFonts w:ascii="Arial" w:eastAsia="MyriadPro-Regular" w:hAnsi="Arial" w:cs="Arial"/>
          <w:sz w:val="22"/>
          <w:szCs w:val="22"/>
          <w:lang w:val="pl-PL"/>
        </w:rPr>
        <w:t xml:space="preserve"> </w:t>
      </w:r>
      <w:r w:rsidR="004556F2" w:rsidRPr="00F817A7">
        <w:rPr>
          <w:rFonts w:ascii="Arial" w:eastAsia="MyriadPro-Regular" w:hAnsi="Arial" w:cs="Arial"/>
          <w:sz w:val="22"/>
          <w:szCs w:val="22"/>
        </w:rPr>
        <w:t>W</w:t>
      </w:r>
      <w:r w:rsidR="004556F2">
        <w:rPr>
          <w:rFonts w:ascii="Arial" w:eastAsia="MyriadPro-Regular" w:hAnsi="Arial" w:cs="Arial"/>
          <w:sz w:val="22"/>
          <w:szCs w:val="22"/>
        </w:rPr>
        <w:t xml:space="preserve"> </w:t>
      </w:r>
      <w:r w:rsidR="004556F2" w:rsidRPr="004556F2">
        <w:rPr>
          <w:rFonts w:ascii="Arial" w:eastAsia="MyriadPro-Regular" w:hAnsi="Arial" w:cs="Arial"/>
          <w:sz w:val="22"/>
          <w:szCs w:val="22"/>
        </w:rPr>
        <w:t xml:space="preserve">projektach zakładających wsparcie infrastrukturalne (wydatki w ramach cross –financingu) </w:t>
      </w:r>
      <w:r w:rsidR="004556F2" w:rsidRPr="004556F2">
        <w:rPr>
          <w:rFonts w:ascii="Arial" w:eastAsia="MyriadPro-Regular" w:hAnsi="Arial" w:cs="Arial"/>
          <w:b/>
          <w:bCs/>
          <w:sz w:val="22"/>
          <w:szCs w:val="22"/>
        </w:rPr>
        <w:t>wnioskodawca powinien wskazać dane miejsca realizacji projektu, z informacjami dotyczącymi adresu nieruchomości oraz tytułu prawnego do jej użytkowania</w:t>
      </w:r>
      <w:r w:rsidR="004556F2" w:rsidRPr="004556F2">
        <w:rPr>
          <w:rFonts w:ascii="Arial" w:eastAsia="MyriadPro-Regular" w:hAnsi="Arial" w:cs="Arial"/>
          <w:sz w:val="22"/>
          <w:szCs w:val="22"/>
        </w:rPr>
        <w:t xml:space="preserve">. </w:t>
      </w:r>
    </w:p>
    <w:p w14:paraId="79F036E5" w14:textId="77777777" w:rsidR="004556F2" w:rsidRDefault="004556F2" w:rsidP="004556F2">
      <w:pPr>
        <w:pStyle w:val="Akapitzlist"/>
        <w:spacing w:line="271" w:lineRule="auto"/>
        <w:ind w:left="0"/>
        <w:rPr>
          <w:rFonts w:ascii="Arial" w:eastAsia="MyriadPro-Regular" w:hAnsi="Arial" w:cs="Arial"/>
          <w:sz w:val="22"/>
          <w:szCs w:val="22"/>
        </w:rPr>
      </w:pPr>
      <w:r w:rsidRPr="004556F2">
        <w:rPr>
          <w:rFonts w:ascii="Arial" w:eastAsia="MyriadPro-Regular" w:hAnsi="Arial" w:cs="Arial"/>
          <w:sz w:val="22"/>
          <w:szCs w:val="22"/>
        </w:rPr>
        <w:t xml:space="preserve">W sytuacji, kiedy Wnioskodawca jest w trakcie procesu związanego z uzyskaniem tytułu prawnego do nieruchomości należy wskazać powyższą informację we wniosku o dofinansowanie i oświadczyć, iż do dnia podpisania umowy zostaną podpisane odpowiednie dokumenty nadające tytuł prawny. </w:t>
      </w:r>
    </w:p>
    <w:p w14:paraId="530DF166" w14:textId="1DD7C6BE" w:rsidR="004556F2" w:rsidRPr="004556F2" w:rsidRDefault="004556F2" w:rsidP="004556F2">
      <w:pPr>
        <w:pStyle w:val="Akapitzlist"/>
        <w:spacing w:line="271" w:lineRule="auto"/>
        <w:ind w:left="0"/>
        <w:rPr>
          <w:rFonts w:ascii="Arial" w:eastAsia="MyriadPro-Regular" w:hAnsi="Arial" w:cs="Arial"/>
          <w:sz w:val="22"/>
          <w:szCs w:val="22"/>
          <w:lang w:val="pl-PL"/>
        </w:rPr>
      </w:pPr>
      <w:r w:rsidRPr="004556F2">
        <w:rPr>
          <w:rFonts w:ascii="Arial" w:eastAsia="MyriadPro-Regular" w:hAnsi="Arial" w:cs="Arial"/>
          <w:sz w:val="22"/>
          <w:szCs w:val="22"/>
          <w:u w:val="single"/>
          <w:lang w:val="pl-PL"/>
        </w:rPr>
        <w:t>Przed podpisaniem umowy, Wnioskodawca będzie zobowiązany do przedstawienia dokumentu z informacją o tytule prawnym do nieruchomości</w:t>
      </w:r>
      <w:r w:rsidRPr="004556F2">
        <w:rPr>
          <w:rFonts w:ascii="Arial" w:eastAsia="MyriadPro-Regular" w:hAnsi="Arial" w:cs="Arial"/>
          <w:sz w:val="22"/>
          <w:szCs w:val="22"/>
          <w:lang w:val="pl-PL"/>
        </w:rPr>
        <w:t xml:space="preserve">. </w:t>
      </w:r>
    </w:p>
    <w:p w14:paraId="58F2C89E" w14:textId="77777777" w:rsidR="004556F2" w:rsidRPr="004556F2" w:rsidRDefault="004556F2" w:rsidP="004556F2">
      <w:pPr>
        <w:pStyle w:val="Akapitzlist"/>
        <w:spacing w:line="271" w:lineRule="auto"/>
        <w:rPr>
          <w:rFonts w:ascii="Arial" w:eastAsia="MyriadPro-Regular" w:hAnsi="Arial" w:cs="Arial"/>
          <w:sz w:val="22"/>
          <w:szCs w:val="22"/>
          <w:lang w:val="pl-PL"/>
        </w:rPr>
      </w:pPr>
    </w:p>
    <w:p w14:paraId="5A2F09BF" w14:textId="75074B2F" w:rsidR="004556F2" w:rsidRPr="004556F2" w:rsidRDefault="004556F2" w:rsidP="004556F2">
      <w:pPr>
        <w:pStyle w:val="Akapitzlist"/>
        <w:spacing w:line="271" w:lineRule="auto"/>
        <w:ind w:left="0"/>
        <w:rPr>
          <w:rFonts w:ascii="Arial" w:eastAsia="MyriadPro-Regular" w:hAnsi="Arial" w:cs="Arial"/>
          <w:sz w:val="22"/>
          <w:szCs w:val="22"/>
          <w:lang w:val="pl-PL"/>
        </w:rPr>
      </w:pPr>
      <w:r w:rsidRPr="004556F2">
        <w:rPr>
          <w:rFonts w:ascii="Arial" w:eastAsia="MyriadPro-Regular" w:hAnsi="Arial" w:cs="Arial"/>
          <w:sz w:val="22"/>
          <w:szCs w:val="22"/>
          <w:lang w:val="pl-PL"/>
        </w:rPr>
        <w:t xml:space="preserve">W sytuacji, gdy wnioskodawca planuje takie przedsięwzięcia w budynku lub lokalu niebędącym jego własnością, musi zabezpieczyć spełnienie warunku trwałości instytucjonalnej i infrastrukturalnej. Oznacza to, iż umowa najmu/dzierżawy nieruchomości lub lokalu zawierana jest na potrzeby projektu, powinna obejmować przynajmniej okres realizacji projektu i za zgodą właściciela, </w:t>
      </w:r>
      <w:r w:rsidRPr="004556F2">
        <w:rPr>
          <w:rFonts w:ascii="Arial" w:eastAsia="MyriadPro-Regular" w:hAnsi="Arial" w:cs="Arial"/>
          <w:sz w:val="22"/>
          <w:szCs w:val="22"/>
          <w:u w:val="single"/>
          <w:lang w:val="pl-PL"/>
        </w:rPr>
        <w:t>uwzględniać w treści odpowiednie klauzule regulujące zachowania trwałości infrastrukturalnej po zakończeniu projektu</w:t>
      </w:r>
      <w:r w:rsidRPr="004556F2">
        <w:rPr>
          <w:rFonts w:ascii="Arial" w:eastAsia="MyriadPro-Regular" w:hAnsi="Arial" w:cs="Arial"/>
          <w:sz w:val="22"/>
          <w:szCs w:val="22"/>
          <w:lang w:val="pl-PL"/>
        </w:rPr>
        <w:t xml:space="preserve">. Jeśli właściciel nie zgadza się na takie zapisy wnioskodawca/ najemca nie powinien planować realizacji przedsięwzięcia w tym miejscu. Analogicznie, jeżeli wnioskodawca jest już najemcą/ </w:t>
      </w:r>
      <w:r w:rsidRPr="004556F2">
        <w:rPr>
          <w:rFonts w:ascii="Arial" w:eastAsia="MyriadPro-Regular" w:hAnsi="Arial" w:cs="Arial"/>
          <w:sz w:val="22"/>
          <w:szCs w:val="22"/>
          <w:lang w:val="pl-PL"/>
        </w:rPr>
        <w:lastRenderedPageBreak/>
        <w:t>dzierżawcą w danym miejscu, wskazane powyżej klauzule np. w formie aneksu, powinny rozszerzać zapisy zawartej wcześniej umowy.</w:t>
      </w:r>
    </w:p>
    <w:p w14:paraId="6725C29D" w14:textId="77777777" w:rsidR="004556F2" w:rsidRDefault="004556F2" w:rsidP="007B330A">
      <w:pPr>
        <w:pStyle w:val="Akapitzlist"/>
        <w:spacing w:line="271" w:lineRule="auto"/>
        <w:ind w:left="0"/>
        <w:rPr>
          <w:rFonts w:ascii="Arial" w:eastAsia="MyriadPro-Regular" w:hAnsi="Arial" w:cs="Arial"/>
          <w:sz w:val="22"/>
          <w:szCs w:val="22"/>
          <w:lang w:val="pl-PL"/>
        </w:rPr>
      </w:pPr>
    </w:p>
    <w:p w14:paraId="5CADB2C4" w14:textId="6A01EE74" w:rsidR="00B956B9" w:rsidRPr="00B956B9" w:rsidRDefault="004556F2" w:rsidP="007B330A">
      <w:pPr>
        <w:pStyle w:val="Akapitzlist"/>
        <w:spacing w:line="271" w:lineRule="auto"/>
        <w:ind w:left="0"/>
        <w:rPr>
          <w:rFonts w:ascii="Arial" w:eastAsia="MyriadPro-Regular" w:hAnsi="Arial" w:cs="Arial"/>
          <w:sz w:val="22"/>
          <w:szCs w:val="22"/>
          <w:lang w:val="pl-PL"/>
        </w:rPr>
      </w:pPr>
      <w:r w:rsidRPr="007B330A">
        <w:rPr>
          <w:rFonts w:ascii="Arial" w:eastAsia="MyriadPro-Regular" w:hAnsi="Arial" w:cs="Arial"/>
          <w:sz w:val="22"/>
          <w:szCs w:val="22"/>
          <w:lang w:val="pl-PL"/>
        </w:rPr>
        <w:t>Dokumenty dotyczące nabycia własności nieruchomości w ramach której zaplanowano wydatki infrastrukturalne będą weryfikowane na etapie realizacji projektu.</w:t>
      </w:r>
    </w:p>
    <w:p w14:paraId="7ABCB734" w14:textId="77777777" w:rsidR="004556F2" w:rsidRDefault="004556F2" w:rsidP="00B956B9">
      <w:pPr>
        <w:pStyle w:val="Akapitzlist"/>
        <w:spacing w:line="271" w:lineRule="auto"/>
        <w:ind w:left="0"/>
        <w:rPr>
          <w:rFonts w:ascii="Arial" w:eastAsia="MyriadPro-Regular" w:hAnsi="Arial" w:cs="Arial"/>
          <w:b/>
          <w:bCs/>
          <w:sz w:val="22"/>
          <w:szCs w:val="22"/>
          <w:lang w:val="pl-PL"/>
        </w:rPr>
      </w:pPr>
    </w:p>
    <w:p w14:paraId="0EAFF8A0" w14:textId="13A34C8F" w:rsidR="00B956B9" w:rsidRPr="00B956B9" w:rsidRDefault="00B956B9" w:rsidP="00B956B9">
      <w:pPr>
        <w:pStyle w:val="Akapitzlist"/>
        <w:spacing w:line="271" w:lineRule="auto"/>
        <w:ind w:left="0"/>
        <w:rPr>
          <w:rFonts w:ascii="Arial" w:eastAsia="MyriadPro-Regular" w:hAnsi="Arial" w:cs="Arial"/>
          <w:sz w:val="22"/>
          <w:szCs w:val="22"/>
          <w:lang w:val="pl-PL"/>
        </w:rPr>
      </w:pPr>
      <w:r w:rsidRPr="00B956B9">
        <w:rPr>
          <w:rFonts w:ascii="Arial" w:eastAsia="MyriadPro-Regular" w:hAnsi="Arial" w:cs="Arial"/>
          <w:b/>
          <w:bCs/>
          <w:sz w:val="22"/>
          <w:szCs w:val="22"/>
          <w:lang w:val="pl-PL"/>
        </w:rPr>
        <w:t>In</w:t>
      </w:r>
      <w:r w:rsidRPr="00B956B9">
        <w:rPr>
          <w:rFonts w:ascii="Arial" w:eastAsia="MyriadPro-Regular" w:hAnsi="Arial" w:cs="Arial"/>
          <w:b/>
          <w:bCs/>
          <w:sz w:val="22"/>
          <w:szCs w:val="22"/>
        </w:rPr>
        <w:t xml:space="preserve">formacje dotyczące uwarunkowań wpływających na zachowanie trwałości w sytuacji wynajmowania nieruchomości/lokalu przez wnioskodawcę </w:t>
      </w:r>
      <w:r w:rsidRPr="00B956B9">
        <w:rPr>
          <w:rFonts w:ascii="Arial" w:eastAsia="MyriadPro-Regular" w:hAnsi="Arial" w:cs="Arial"/>
          <w:b/>
          <w:bCs/>
          <w:sz w:val="22"/>
          <w:szCs w:val="22"/>
          <w:lang w:val="pl-PL"/>
        </w:rPr>
        <w:t>po</w:t>
      </w:r>
      <w:r w:rsidRPr="00B956B9">
        <w:rPr>
          <w:rFonts w:ascii="Arial" w:eastAsia="MyriadPro-Regular" w:hAnsi="Arial" w:cs="Arial"/>
          <w:b/>
          <w:bCs/>
          <w:sz w:val="22"/>
          <w:szCs w:val="22"/>
        </w:rPr>
        <w:t>winny zostać zawarte we wniosku o dofinansowanie</w:t>
      </w:r>
      <w:r w:rsidRPr="00B956B9">
        <w:rPr>
          <w:rFonts w:ascii="Arial" w:eastAsia="MyriadPro-Regular" w:hAnsi="Arial" w:cs="Arial"/>
          <w:b/>
          <w:bCs/>
          <w:sz w:val="22"/>
          <w:szCs w:val="22"/>
          <w:lang w:val="pl-PL"/>
        </w:rPr>
        <w:t>.</w:t>
      </w:r>
    </w:p>
    <w:p w14:paraId="065F6D28" w14:textId="77777777" w:rsidR="00B956B9" w:rsidRPr="00B956B9" w:rsidRDefault="00B956B9" w:rsidP="00B956B9">
      <w:pPr>
        <w:pStyle w:val="Akapitzlist"/>
        <w:ind w:left="0"/>
        <w:rPr>
          <w:rFonts w:ascii="Myriad Pro" w:eastAsia="MyriadPro-Regular" w:hAnsi="Myriad Pro" w:cs="Arial"/>
        </w:rPr>
      </w:pPr>
    </w:p>
    <w:p w14:paraId="6BE5B540" w14:textId="48644A0B" w:rsidR="009C2CC5" w:rsidRPr="00B956B9" w:rsidRDefault="009C2CC5" w:rsidP="00B956B9">
      <w:pPr>
        <w:pStyle w:val="Akapitzlist"/>
        <w:ind w:left="0"/>
      </w:pPr>
    </w:p>
    <w:p w14:paraId="66674BF0" w14:textId="4A7968C4" w:rsidR="009C2CC5" w:rsidRPr="006252DF" w:rsidRDefault="009C2CC5" w:rsidP="009C2CC5">
      <w:pPr>
        <w:pStyle w:val="Styl8"/>
      </w:pPr>
      <w:bookmarkStart w:id="486" w:name="_Toc34639895"/>
      <w:bookmarkStart w:id="487" w:name="_Toc170199323"/>
      <w:r w:rsidRPr="006252DF">
        <w:rPr>
          <w:lang w:val="pl-PL"/>
        </w:rPr>
        <w:t>Zmiana wartości projektu po podpisaniu umowy</w:t>
      </w:r>
      <w:bookmarkEnd w:id="486"/>
      <w:bookmarkEnd w:id="487"/>
    </w:p>
    <w:p w14:paraId="23D92169" w14:textId="77777777" w:rsidR="009C2CC5" w:rsidRPr="006252DF"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B</w:t>
      </w:r>
      <w:r w:rsidRPr="006252DF">
        <w:rPr>
          <w:rFonts w:ascii="Arial" w:hAnsi="Arial" w:cs="Arial"/>
          <w:sz w:val="22"/>
          <w:szCs w:val="22"/>
        </w:rPr>
        <w:t>eneficjent</w:t>
      </w:r>
      <w:r w:rsidRPr="006252DF">
        <w:rPr>
          <w:rFonts w:ascii="Arial" w:hAnsi="Arial" w:cs="Arial"/>
          <w:sz w:val="22"/>
          <w:szCs w:val="22"/>
          <w:lang w:val="pl-PL"/>
        </w:rPr>
        <w:t xml:space="preserve"> </w:t>
      </w:r>
      <w:r w:rsidRPr="006252DF">
        <w:rPr>
          <w:rFonts w:ascii="Arial" w:hAnsi="Arial" w:cs="Arial"/>
          <w:sz w:val="22"/>
          <w:szCs w:val="22"/>
        </w:rPr>
        <w:t>co do zasady</w:t>
      </w:r>
      <w:r w:rsidRPr="006252DF">
        <w:rPr>
          <w:rFonts w:ascii="Arial" w:hAnsi="Arial" w:cs="Arial"/>
          <w:sz w:val="22"/>
          <w:szCs w:val="22"/>
          <w:lang w:val="pl-PL"/>
        </w:rPr>
        <w:t xml:space="preserve"> </w:t>
      </w:r>
      <w:r w:rsidRPr="006252DF">
        <w:rPr>
          <w:rFonts w:ascii="Arial" w:hAnsi="Arial" w:cs="Arial"/>
          <w:sz w:val="22"/>
          <w:szCs w:val="22"/>
        </w:rPr>
        <w:t>nie ma możliwości wprowadzenia do projektu zmian powodujących zwiększenie kwoty dofinansowania</w:t>
      </w:r>
      <w:r w:rsidRPr="006252DF">
        <w:rPr>
          <w:rFonts w:ascii="Arial" w:hAnsi="Arial" w:cs="Arial"/>
          <w:sz w:val="22"/>
          <w:szCs w:val="22"/>
          <w:lang w:val="pl-PL"/>
        </w:rPr>
        <w:t xml:space="preserve"> projektu</w:t>
      </w:r>
      <w:r w:rsidRPr="006252DF">
        <w:rPr>
          <w:rFonts w:ascii="Arial" w:hAnsi="Arial" w:cs="Arial"/>
          <w:sz w:val="22"/>
          <w:szCs w:val="22"/>
        </w:rPr>
        <w:t>.</w:t>
      </w:r>
    </w:p>
    <w:p w14:paraId="5BE39036" w14:textId="77777777" w:rsidR="009C2CC5" w:rsidRPr="006252DF"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dostępności </w:t>
      </w:r>
      <w:r w:rsidRPr="006252DF">
        <w:rPr>
          <w:rFonts w:ascii="Arial" w:hAnsi="Arial" w:cs="Arial"/>
          <w:sz w:val="22"/>
          <w:szCs w:val="22"/>
        </w:rPr>
        <w:t xml:space="preserve">środków w ramach </w:t>
      </w:r>
      <w:r w:rsidRPr="006252DF">
        <w:rPr>
          <w:rFonts w:ascii="Arial" w:hAnsi="Arial" w:cs="Arial"/>
          <w:sz w:val="22"/>
          <w:szCs w:val="22"/>
          <w:lang w:val="pl-PL"/>
        </w:rPr>
        <w:t xml:space="preserve">alokacji na </w:t>
      </w:r>
      <w:r w:rsidR="00DE2E7A" w:rsidRPr="006252DF">
        <w:rPr>
          <w:rFonts w:ascii="Arial" w:hAnsi="Arial" w:cs="Arial"/>
          <w:sz w:val="22"/>
          <w:szCs w:val="22"/>
          <w:lang w:val="pl-PL"/>
        </w:rPr>
        <w:t xml:space="preserve">nabór </w:t>
      </w:r>
      <w:r w:rsidRPr="006252DF">
        <w:rPr>
          <w:rFonts w:ascii="Arial" w:hAnsi="Arial" w:cs="Arial"/>
          <w:sz w:val="22"/>
          <w:szCs w:val="22"/>
        </w:rPr>
        <w:t xml:space="preserve">w tym również </w:t>
      </w:r>
      <w:r w:rsidRPr="006252DF">
        <w:rPr>
          <w:rFonts w:ascii="Arial" w:hAnsi="Arial" w:cs="Arial"/>
          <w:sz w:val="22"/>
          <w:szCs w:val="22"/>
          <w:lang w:val="pl-PL"/>
        </w:rPr>
        <w:t>dostępności</w:t>
      </w:r>
      <w:r w:rsidRPr="006252DF">
        <w:rPr>
          <w:rFonts w:ascii="Arial" w:hAnsi="Arial" w:cs="Arial"/>
          <w:sz w:val="22"/>
          <w:szCs w:val="22"/>
        </w:rPr>
        <w:t xml:space="preserve"> środków w ramach </w:t>
      </w:r>
      <w:r w:rsidRPr="006252DF">
        <w:rPr>
          <w:rFonts w:ascii="Arial" w:hAnsi="Arial" w:cs="Arial"/>
          <w:sz w:val="22"/>
          <w:szCs w:val="22"/>
          <w:lang w:val="pl-PL"/>
        </w:rPr>
        <w:t xml:space="preserve">alokacji dla </w:t>
      </w:r>
      <w:r w:rsidRPr="006252DF">
        <w:rPr>
          <w:rFonts w:ascii="Arial" w:hAnsi="Arial" w:cs="Arial"/>
          <w:sz w:val="22"/>
          <w:szCs w:val="22"/>
        </w:rPr>
        <w:t>danego działan</w:t>
      </w:r>
      <w:r w:rsidRPr="006252DF">
        <w:rPr>
          <w:rFonts w:ascii="Arial" w:hAnsi="Arial" w:cs="Arial"/>
          <w:sz w:val="22"/>
          <w:szCs w:val="22"/>
          <w:lang w:val="pl-PL"/>
        </w:rPr>
        <w:t xml:space="preserve">ia, IP  </w:t>
      </w:r>
      <w:r w:rsidR="0000082C" w:rsidRPr="006252DF">
        <w:rPr>
          <w:rFonts w:ascii="Arial" w:hAnsi="Arial" w:cs="Arial"/>
          <w:sz w:val="22"/>
          <w:szCs w:val="22"/>
          <w:lang w:val="pl-PL"/>
        </w:rPr>
        <w:t>FEPZ</w:t>
      </w:r>
      <w:r w:rsidRPr="006252DF">
        <w:rPr>
          <w:rFonts w:ascii="Arial" w:hAnsi="Arial" w:cs="Arial"/>
          <w:sz w:val="22"/>
          <w:szCs w:val="22"/>
          <w:lang w:val="pl-PL"/>
        </w:rPr>
        <w:t xml:space="preserve"> zastrzega sobie prawo do podjęcia </w:t>
      </w:r>
      <w:r w:rsidRPr="006252DF">
        <w:rPr>
          <w:rFonts w:ascii="Arial" w:hAnsi="Arial" w:cs="Arial"/>
          <w:sz w:val="22"/>
          <w:szCs w:val="22"/>
        </w:rPr>
        <w:t>decyzj</w:t>
      </w:r>
      <w:r w:rsidRPr="006252DF">
        <w:rPr>
          <w:rFonts w:ascii="Arial" w:hAnsi="Arial" w:cs="Arial"/>
          <w:sz w:val="22"/>
          <w:szCs w:val="22"/>
          <w:lang w:val="pl-PL"/>
        </w:rPr>
        <w:t>i</w:t>
      </w:r>
      <w:r w:rsidRPr="006252DF">
        <w:rPr>
          <w:rFonts w:ascii="Arial" w:hAnsi="Arial" w:cs="Arial"/>
          <w:sz w:val="22"/>
          <w:szCs w:val="22"/>
        </w:rPr>
        <w:t xml:space="preserve"> o</w:t>
      </w:r>
      <w:r w:rsidRPr="006252DF">
        <w:rPr>
          <w:rFonts w:ascii="Arial" w:hAnsi="Arial" w:cs="Arial"/>
          <w:sz w:val="22"/>
          <w:szCs w:val="22"/>
          <w:lang w:val="pl-PL"/>
        </w:rPr>
        <w:t xml:space="preserve"> możliwości </w:t>
      </w:r>
      <w:r w:rsidRPr="006252DF">
        <w:rPr>
          <w:rFonts w:ascii="Arial" w:hAnsi="Arial" w:cs="Arial"/>
          <w:sz w:val="22"/>
          <w:szCs w:val="22"/>
        </w:rPr>
        <w:t>zwiększeni</w:t>
      </w:r>
      <w:r w:rsidRPr="006252DF">
        <w:rPr>
          <w:rFonts w:ascii="Arial" w:hAnsi="Arial" w:cs="Arial"/>
          <w:sz w:val="22"/>
          <w:szCs w:val="22"/>
          <w:lang w:val="pl-PL"/>
        </w:rPr>
        <w:t>a wartości</w:t>
      </w:r>
      <w:r w:rsidRPr="006252DF">
        <w:rPr>
          <w:rFonts w:ascii="Arial" w:hAnsi="Arial" w:cs="Arial"/>
          <w:sz w:val="22"/>
          <w:szCs w:val="22"/>
        </w:rPr>
        <w:t xml:space="preserve"> </w:t>
      </w:r>
      <w:r w:rsidRPr="006252DF">
        <w:rPr>
          <w:rFonts w:ascii="Arial" w:hAnsi="Arial" w:cs="Arial"/>
          <w:sz w:val="22"/>
          <w:szCs w:val="22"/>
          <w:lang w:val="pl-PL"/>
        </w:rPr>
        <w:t xml:space="preserve">już </w:t>
      </w:r>
      <w:r w:rsidRPr="006252DF">
        <w:rPr>
          <w:rFonts w:ascii="Arial" w:hAnsi="Arial" w:cs="Arial"/>
          <w:sz w:val="22"/>
          <w:szCs w:val="22"/>
        </w:rPr>
        <w:t>dofinansowan</w:t>
      </w:r>
      <w:r w:rsidRPr="006252DF">
        <w:rPr>
          <w:rFonts w:ascii="Arial" w:hAnsi="Arial" w:cs="Arial"/>
          <w:sz w:val="22"/>
          <w:szCs w:val="22"/>
          <w:lang w:val="pl-PL"/>
        </w:rPr>
        <w:t xml:space="preserve">ych projektów, zachowując przy tym zasadę równego traktowania Beneficjentów. Decyzja w tym zakresie może zostać podjęta w przypadku braku </w:t>
      </w:r>
      <w:r w:rsidRPr="006252DF">
        <w:rPr>
          <w:rFonts w:ascii="Arial" w:hAnsi="Arial" w:cs="Arial"/>
          <w:sz w:val="22"/>
          <w:szCs w:val="22"/>
        </w:rPr>
        <w:t>na liście rankingowej</w:t>
      </w:r>
      <w:r w:rsidRPr="006252DF">
        <w:rPr>
          <w:rFonts w:ascii="Arial" w:hAnsi="Arial" w:cs="Arial"/>
          <w:sz w:val="22"/>
          <w:szCs w:val="22"/>
          <w:lang w:val="pl-PL"/>
        </w:rPr>
        <w:t xml:space="preserve"> projektów</w:t>
      </w:r>
      <w:r w:rsidRPr="006252DF">
        <w:rPr>
          <w:rFonts w:ascii="Arial" w:hAnsi="Arial" w:cs="Arial"/>
          <w:sz w:val="22"/>
          <w:szCs w:val="22"/>
        </w:rPr>
        <w:t xml:space="preserve">, które otrzymały negatywną ocenę ze względu na ograniczone środki finansowe w naborze, </w:t>
      </w:r>
      <w:r w:rsidRPr="006252DF">
        <w:rPr>
          <w:rFonts w:ascii="Arial" w:hAnsi="Arial" w:cs="Arial"/>
          <w:sz w:val="22"/>
          <w:szCs w:val="22"/>
          <w:lang w:val="pl-PL"/>
        </w:rPr>
        <w:t xml:space="preserve">bądź w przypadku istnienia takich projektów,  ich </w:t>
      </w:r>
      <w:r w:rsidRPr="006252DF">
        <w:rPr>
          <w:rFonts w:ascii="Arial" w:hAnsi="Arial" w:cs="Arial"/>
          <w:sz w:val="22"/>
          <w:szCs w:val="22"/>
        </w:rPr>
        <w:t>dofina</w:t>
      </w:r>
      <w:r w:rsidRPr="006252DF">
        <w:rPr>
          <w:rFonts w:ascii="Arial" w:hAnsi="Arial" w:cs="Arial"/>
          <w:sz w:val="22"/>
          <w:szCs w:val="22"/>
          <w:lang w:val="pl-PL"/>
        </w:rPr>
        <w:t>n</w:t>
      </w:r>
      <w:r w:rsidRPr="006252DF">
        <w:rPr>
          <w:rFonts w:ascii="Arial" w:hAnsi="Arial" w:cs="Arial"/>
          <w:sz w:val="22"/>
          <w:szCs w:val="22"/>
        </w:rPr>
        <w:t>sowanie</w:t>
      </w:r>
      <w:r w:rsidRPr="006252DF">
        <w:rPr>
          <w:rFonts w:ascii="Arial" w:hAnsi="Arial" w:cs="Arial"/>
          <w:sz w:val="22"/>
          <w:szCs w:val="22"/>
          <w:lang w:val="pl-PL"/>
        </w:rPr>
        <w:t xml:space="preserve"> </w:t>
      </w:r>
      <w:r w:rsidRPr="006252DF">
        <w:rPr>
          <w:rFonts w:ascii="Arial" w:hAnsi="Arial" w:cs="Arial"/>
          <w:sz w:val="22"/>
          <w:szCs w:val="22"/>
        </w:rPr>
        <w:t xml:space="preserve">- w momencie podjęcia decyzji przez IP o </w:t>
      </w:r>
      <w:r w:rsidRPr="006252DF">
        <w:rPr>
          <w:rFonts w:ascii="Arial" w:hAnsi="Arial" w:cs="Arial"/>
          <w:sz w:val="22"/>
          <w:szCs w:val="22"/>
          <w:lang w:val="pl-PL"/>
        </w:rPr>
        <w:t>dostępności dodatkowych</w:t>
      </w:r>
      <w:r w:rsidRPr="006252DF">
        <w:rPr>
          <w:rFonts w:ascii="Arial" w:hAnsi="Arial" w:cs="Arial"/>
          <w:sz w:val="22"/>
          <w:szCs w:val="22"/>
        </w:rPr>
        <w:t xml:space="preserve"> środków – </w:t>
      </w:r>
      <w:r w:rsidRPr="006252DF">
        <w:rPr>
          <w:rFonts w:ascii="Arial" w:hAnsi="Arial" w:cs="Arial"/>
          <w:sz w:val="22"/>
          <w:szCs w:val="22"/>
          <w:lang w:val="pl-PL"/>
        </w:rPr>
        <w:t xml:space="preserve">nie </w:t>
      </w:r>
      <w:r w:rsidRPr="006252DF">
        <w:rPr>
          <w:rFonts w:ascii="Arial" w:hAnsi="Arial" w:cs="Arial"/>
          <w:sz w:val="22"/>
          <w:szCs w:val="22"/>
        </w:rPr>
        <w:t xml:space="preserve">gwarantowałoby </w:t>
      </w:r>
      <w:r w:rsidRPr="006252DF">
        <w:rPr>
          <w:rFonts w:ascii="Arial" w:hAnsi="Arial" w:cs="Arial"/>
          <w:sz w:val="22"/>
          <w:szCs w:val="22"/>
          <w:lang w:val="pl-PL"/>
        </w:rPr>
        <w:t xml:space="preserve">już </w:t>
      </w:r>
      <w:r w:rsidRPr="006252DF">
        <w:rPr>
          <w:rFonts w:ascii="Arial" w:hAnsi="Arial" w:cs="Arial"/>
          <w:sz w:val="22"/>
          <w:szCs w:val="22"/>
        </w:rPr>
        <w:t>możliwoś</w:t>
      </w:r>
      <w:r w:rsidRPr="006252DF">
        <w:rPr>
          <w:rFonts w:ascii="Arial" w:hAnsi="Arial" w:cs="Arial"/>
          <w:sz w:val="22"/>
          <w:szCs w:val="22"/>
          <w:lang w:val="pl-PL"/>
        </w:rPr>
        <w:t>ci</w:t>
      </w:r>
      <w:r w:rsidRPr="006252DF">
        <w:rPr>
          <w:rFonts w:ascii="Arial" w:hAnsi="Arial" w:cs="Arial"/>
          <w:sz w:val="22"/>
          <w:szCs w:val="22"/>
        </w:rPr>
        <w:t xml:space="preserve"> zrealizowania w pełni </w:t>
      </w:r>
      <w:r w:rsidRPr="006252DF">
        <w:rPr>
          <w:rFonts w:ascii="Arial" w:hAnsi="Arial" w:cs="Arial"/>
          <w:sz w:val="22"/>
          <w:szCs w:val="22"/>
          <w:lang w:val="pl-PL"/>
        </w:rPr>
        <w:t>ich celów</w:t>
      </w:r>
      <w:r w:rsidRPr="006252DF">
        <w:rPr>
          <w:rFonts w:ascii="Arial" w:hAnsi="Arial" w:cs="Arial"/>
          <w:sz w:val="22"/>
          <w:szCs w:val="22"/>
        </w:rPr>
        <w:t xml:space="preserve"> i wskaźników</w:t>
      </w:r>
      <w:r w:rsidRPr="006252DF">
        <w:rPr>
          <w:rFonts w:ascii="Arial" w:hAnsi="Arial" w:cs="Arial"/>
          <w:sz w:val="22"/>
          <w:szCs w:val="22"/>
          <w:lang w:val="pl-PL"/>
        </w:rPr>
        <w:t xml:space="preserve">. Ostateczną decyzję w tym zakresie każdorazowo podejmuje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44204401" w14:textId="77777777" w:rsidR="00774B8E" w:rsidRPr="006252DF"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6252DF">
        <w:rPr>
          <w:rFonts w:ascii="Arial" w:hAnsi="Arial" w:cs="Arial"/>
          <w:sz w:val="22"/>
          <w:szCs w:val="22"/>
          <w:lang w:val="pl-PL"/>
        </w:rPr>
        <w:t>FEPZ</w:t>
      </w:r>
      <w:r w:rsidRPr="006252DF">
        <w:rPr>
          <w:rFonts w:ascii="Arial" w:hAnsi="Arial" w:cs="Arial"/>
          <w:sz w:val="22"/>
          <w:szCs w:val="22"/>
          <w:lang w:val="pl-PL"/>
        </w:rPr>
        <w:t xml:space="preserve">. IP </w:t>
      </w:r>
      <w:r w:rsidR="00704A83" w:rsidRPr="006252DF">
        <w:rPr>
          <w:rFonts w:ascii="Arial" w:hAnsi="Arial" w:cs="Arial"/>
          <w:sz w:val="22"/>
          <w:szCs w:val="22"/>
          <w:lang w:val="pl-PL"/>
        </w:rPr>
        <w:t>FEPZ</w:t>
      </w:r>
      <w:r w:rsidRPr="006252DF">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24DDB2C8" w14:textId="77777777" w:rsidR="009C2CC5" w:rsidRPr="006252DF" w:rsidRDefault="009C2CC5" w:rsidP="003A4438">
      <w:pPr>
        <w:spacing w:before="120" w:after="120" w:line="271" w:lineRule="auto"/>
        <w:rPr>
          <w:rFonts w:ascii="Arial" w:hAnsi="Arial" w:cs="Arial"/>
          <w:sz w:val="22"/>
          <w:szCs w:val="22"/>
        </w:rPr>
      </w:pPr>
    </w:p>
    <w:p w14:paraId="68206304" w14:textId="77777777" w:rsidR="004E75AD" w:rsidRPr="006252DF" w:rsidRDefault="009F2A84" w:rsidP="003A4438">
      <w:pPr>
        <w:pStyle w:val="RozdziaRK"/>
      </w:pPr>
      <w:bookmarkStart w:id="488" w:name="_Toc13485015"/>
      <w:bookmarkStart w:id="489" w:name="_Toc13562639"/>
      <w:bookmarkStart w:id="490" w:name="_Toc13485016"/>
      <w:bookmarkStart w:id="491" w:name="_Toc13562640"/>
      <w:bookmarkStart w:id="492" w:name="_Toc170199324"/>
      <w:bookmarkEnd w:id="488"/>
      <w:bookmarkEnd w:id="489"/>
      <w:bookmarkEnd w:id="490"/>
      <w:bookmarkEnd w:id="491"/>
      <w:r w:rsidRPr="006252DF">
        <w:t>Pozostałe informacje</w:t>
      </w:r>
      <w:bookmarkEnd w:id="482"/>
      <w:bookmarkEnd w:id="492"/>
    </w:p>
    <w:p w14:paraId="3D8391C8" w14:textId="77777777" w:rsidR="004E75AD" w:rsidRPr="006252DF" w:rsidRDefault="0008188C" w:rsidP="003A4438">
      <w:pPr>
        <w:pStyle w:val="Styl12"/>
      </w:pPr>
      <w:bookmarkStart w:id="493" w:name="_Toc420929475"/>
      <w:bookmarkStart w:id="494" w:name="_Toc425140377"/>
      <w:bookmarkStart w:id="495" w:name="_Toc170199325"/>
      <w:r w:rsidRPr="006252DF">
        <w:t>Kontakt i dodatkowe informacje</w:t>
      </w:r>
      <w:bookmarkEnd w:id="493"/>
      <w:bookmarkEnd w:id="494"/>
      <w:bookmarkEnd w:id="495"/>
    </w:p>
    <w:p w14:paraId="7B7C6CC3" w14:textId="77777777" w:rsidR="004362DA" w:rsidRPr="006252DF" w:rsidRDefault="004362DA" w:rsidP="004362DA">
      <w:pPr>
        <w:pStyle w:val="Akapitzlist"/>
        <w:spacing w:before="120" w:after="120" w:line="271" w:lineRule="auto"/>
        <w:ind w:left="0"/>
        <w:contextualSpacing w:val="0"/>
        <w:rPr>
          <w:rFonts w:ascii="Arial" w:hAnsi="Arial" w:cs="Arial"/>
          <w:sz w:val="22"/>
          <w:szCs w:val="22"/>
        </w:rPr>
      </w:pPr>
      <w:bookmarkStart w:id="496" w:name="_Toc421012130"/>
      <w:bookmarkStart w:id="497" w:name="_Toc421602891"/>
      <w:r w:rsidRPr="006252DF">
        <w:rPr>
          <w:rFonts w:ascii="Arial" w:hAnsi="Arial" w:cs="Arial"/>
          <w:sz w:val="22"/>
          <w:szCs w:val="22"/>
        </w:rPr>
        <w:t xml:space="preserve">ION udziela wyjaśnień w kwestiach dotyczących </w:t>
      </w:r>
      <w:r w:rsidRPr="006252DF">
        <w:rPr>
          <w:rFonts w:ascii="Arial" w:hAnsi="Arial" w:cs="Arial"/>
          <w:sz w:val="22"/>
          <w:szCs w:val="22"/>
          <w:lang w:val="pl-PL"/>
        </w:rPr>
        <w:t>naboru</w:t>
      </w:r>
      <w:r w:rsidRPr="006252DF">
        <w:rPr>
          <w:rFonts w:ascii="Arial" w:hAnsi="Arial" w:cs="Arial"/>
          <w:sz w:val="22"/>
          <w:szCs w:val="22"/>
        </w:rPr>
        <w:t xml:space="preserve"> i odpowiedzi na zapytania indywidualn</w:t>
      </w:r>
      <w:r w:rsidRPr="006252DF">
        <w:rPr>
          <w:rFonts w:ascii="Arial" w:hAnsi="Arial" w:cs="Arial"/>
          <w:sz w:val="22"/>
          <w:szCs w:val="22"/>
          <w:lang w:val="pl-PL"/>
        </w:rPr>
        <w:t>i</w:t>
      </w:r>
      <w:r w:rsidRPr="006252DF">
        <w:rPr>
          <w:rFonts w:ascii="Arial" w:hAnsi="Arial" w:cs="Arial"/>
          <w:sz w:val="22"/>
          <w:szCs w:val="22"/>
        </w:rPr>
        <w:t>e:</w:t>
      </w:r>
    </w:p>
    <w:p w14:paraId="6F655D23"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telefonicznie</w:t>
      </w:r>
      <w:r w:rsidRPr="006252DF">
        <w:rPr>
          <w:rFonts w:ascii="Arial" w:hAnsi="Arial" w:cs="Arial"/>
          <w:noProof/>
          <w:sz w:val="22"/>
          <w:szCs w:val="22"/>
        </w:rPr>
        <w:t xml:space="preserve"> pod numerem telefonu: </w:t>
      </w:r>
    </w:p>
    <w:p w14:paraId="545D9E77" w14:textId="732BB149" w:rsidR="004362DA" w:rsidRPr="006252DF" w:rsidRDefault="004362DA" w:rsidP="00A40307">
      <w:pPr>
        <w:spacing w:before="120" w:after="120" w:line="271" w:lineRule="auto"/>
        <w:ind w:left="357"/>
        <w:rPr>
          <w:rFonts w:ascii="Arial" w:hAnsi="Arial" w:cs="Arial"/>
          <w:sz w:val="22"/>
          <w:szCs w:val="22"/>
        </w:rPr>
      </w:pPr>
      <w:r w:rsidRPr="006252DF">
        <w:rPr>
          <w:rFonts w:ascii="Arial" w:hAnsi="Arial" w:cs="Arial"/>
          <w:noProof/>
          <w:sz w:val="22"/>
          <w:szCs w:val="22"/>
        </w:rPr>
        <w:t>- Biuro Informacji i Promocji EFS w Szczecinie: 91 42 56 163, 91 42 56</w:t>
      </w:r>
      <w:r w:rsidR="006E077A" w:rsidRPr="006252DF">
        <w:rPr>
          <w:rFonts w:ascii="Arial" w:hAnsi="Arial" w:cs="Arial"/>
          <w:noProof/>
          <w:sz w:val="22"/>
          <w:szCs w:val="22"/>
        </w:rPr>
        <w:t> </w:t>
      </w:r>
      <w:r w:rsidRPr="006252DF">
        <w:rPr>
          <w:rFonts w:ascii="Arial" w:hAnsi="Arial" w:cs="Arial"/>
          <w:noProof/>
          <w:sz w:val="22"/>
          <w:szCs w:val="22"/>
        </w:rPr>
        <w:t>164</w:t>
      </w:r>
      <w:r w:rsidR="006E077A" w:rsidRPr="006252DF">
        <w:rPr>
          <w:rFonts w:ascii="Arial" w:hAnsi="Arial" w:cs="Arial"/>
          <w:noProof/>
          <w:sz w:val="22"/>
          <w:szCs w:val="22"/>
        </w:rPr>
        <w:t>, 91 42 56 204</w:t>
      </w:r>
    </w:p>
    <w:p w14:paraId="26950C01"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na adres pocz</w:t>
      </w:r>
      <w:r w:rsidRPr="006252DF">
        <w:rPr>
          <w:rFonts w:ascii="Arial" w:hAnsi="Arial" w:cs="Arial"/>
          <w:noProof/>
          <w:sz w:val="22"/>
          <w:szCs w:val="22"/>
        </w:rPr>
        <w:t xml:space="preserve">ty elektronicznej: </w:t>
      </w:r>
    </w:p>
    <w:p w14:paraId="3EFA54DC" w14:textId="77777777" w:rsidR="004362DA" w:rsidRPr="006252DF" w:rsidRDefault="004362DA" w:rsidP="004362DA">
      <w:pPr>
        <w:spacing w:before="120" w:after="120" w:line="271" w:lineRule="auto"/>
        <w:ind w:left="357"/>
        <w:rPr>
          <w:rFonts w:ascii="Arial" w:hAnsi="Arial" w:cs="Arial"/>
          <w:noProof/>
          <w:sz w:val="22"/>
          <w:szCs w:val="22"/>
        </w:rPr>
      </w:pPr>
      <w:r w:rsidRPr="006252DF">
        <w:rPr>
          <w:rFonts w:ascii="Arial" w:hAnsi="Arial" w:cs="Arial"/>
          <w:noProof/>
          <w:sz w:val="22"/>
          <w:szCs w:val="22"/>
        </w:rPr>
        <w:t xml:space="preserve">- Biuro Informacji i Promocji EFS w Szczecinie: </w:t>
      </w:r>
      <w:hyperlink r:id="rId105" w:history="1">
        <w:r w:rsidRPr="006252DF">
          <w:rPr>
            <w:rStyle w:val="Hipercze"/>
            <w:rFonts w:ascii="Arial" w:hAnsi="Arial" w:cs="Arial"/>
            <w:noProof/>
            <w:sz w:val="22"/>
            <w:szCs w:val="22"/>
          </w:rPr>
          <w:t>efs@wup.pl</w:t>
        </w:r>
      </w:hyperlink>
    </w:p>
    <w:p w14:paraId="2496553D" w14:textId="77777777" w:rsidR="004362DA" w:rsidRPr="006252DF" w:rsidRDefault="004362DA" w:rsidP="004362DA">
      <w:pPr>
        <w:spacing w:before="120" w:after="120" w:line="271" w:lineRule="auto"/>
        <w:rPr>
          <w:rFonts w:ascii="Arial" w:hAnsi="Arial" w:cs="Arial"/>
          <w:sz w:val="22"/>
          <w:szCs w:val="22"/>
        </w:rPr>
      </w:pPr>
      <w:r w:rsidRPr="006252DF">
        <w:rPr>
          <w:rFonts w:ascii="Arial" w:hAnsi="Arial" w:cs="Arial"/>
          <w:sz w:val="22"/>
          <w:szCs w:val="22"/>
        </w:rPr>
        <w:t xml:space="preserve">Kierując do ION zapytanie indywidualne należy mieć na względzie czas niezbędny na przygotowanie wyczerpującej odpowiedzi. Odpowiedzi te są dodatkowo zamieszczane na </w:t>
      </w:r>
      <w:r w:rsidRPr="006252DF">
        <w:rPr>
          <w:rFonts w:ascii="Arial" w:hAnsi="Arial" w:cs="Arial"/>
          <w:sz w:val="22"/>
          <w:szCs w:val="22"/>
        </w:rPr>
        <w:lastRenderedPageBreak/>
        <w:t xml:space="preserve">stronie programu: </w:t>
      </w:r>
      <w:hyperlink r:id="rId106" w:history="1">
        <w:r w:rsidR="00961CAD" w:rsidRPr="006252DF">
          <w:rPr>
            <w:rStyle w:val="Hipercze"/>
            <w:rFonts w:ascii="Arial" w:hAnsi="Arial" w:cs="Arial"/>
            <w:sz w:val="22"/>
            <w:szCs w:val="22"/>
          </w:rPr>
          <w:t>https://funduszeue.wzp.pl</w:t>
        </w:r>
      </w:hyperlink>
      <w:r w:rsidR="00961CAD" w:rsidRPr="006252DF">
        <w:rPr>
          <w:rFonts w:ascii="Arial" w:hAnsi="Arial" w:cs="Arial"/>
          <w:sz w:val="22"/>
          <w:szCs w:val="22"/>
        </w:rPr>
        <w:t xml:space="preserve"> </w:t>
      </w:r>
      <w:r w:rsidRPr="006252DF">
        <w:rPr>
          <w:rFonts w:ascii="Arial" w:hAnsi="Arial" w:cs="Arial"/>
          <w:sz w:val="22"/>
          <w:szCs w:val="22"/>
        </w:rPr>
        <w:t>w ramach informacji dotyczących procedury wyboru projektów oraz niezbędnych do przedłożenia wniosku o dofinansowanie.</w:t>
      </w:r>
    </w:p>
    <w:bookmarkEnd w:id="496"/>
    <w:bookmarkEnd w:id="497"/>
    <w:p w14:paraId="3650CC6B" w14:textId="77777777" w:rsidR="004E75AD" w:rsidRPr="006252DF" w:rsidRDefault="00924CE5" w:rsidP="003A4438">
      <w:pPr>
        <w:spacing w:before="120" w:after="120" w:line="271" w:lineRule="auto"/>
        <w:rPr>
          <w:rFonts w:ascii="Arial" w:hAnsi="Arial" w:cs="Arial"/>
          <w:sz w:val="22"/>
          <w:szCs w:val="22"/>
        </w:rPr>
      </w:pPr>
      <w:r w:rsidRPr="006252DF">
        <w:rPr>
          <w:rFonts w:ascii="Arial" w:hAnsi="Arial" w:cs="Arial"/>
          <w:sz w:val="22"/>
          <w:szCs w:val="22"/>
        </w:rPr>
        <w:t>ION</w:t>
      </w:r>
      <w:r w:rsidR="0008188C" w:rsidRPr="006252DF">
        <w:rPr>
          <w:rFonts w:ascii="Arial" w:hAnsi="Arial" w:cs="Arial"/>
          <w:sz w:val="22"/>
          <w:szCs w:val="22"/>
        </w:rPr>
        <w:t xml:space="preserve"> zorganizuje </w:t>
      </w:r>
      <w:r w:rsidRPr="006252DF">
        <w:rPr>
          <w:rFonts w:ascii="Arial" w:hAnsi="Arial" w:cs="Arial"/>
          <w:sz w:val="22"/>
          <w:szCs w:val="22"/>
        </w:rPr>
        <w:t xml:space="preserve">również </w:t>
      </w:r>
      <w:r w:rsidR="0008188C" w:rsidRPr="006252DF">
        <w:rPr>
          <w:rFonts w:ascii="Arial" w:hAnsi="Arial" w:cs="Arial"/>
          <w:sz w:val="22"/>
          <w:szCs w:val="22"/>
        </w:rPr>
        <w:t xml:space="preserve">spotkania informacyjne dotyczące Regulaminu </w:t>
      </w:r>
      <w:r w:rsidR="00134A32" w:rsidRPr="006252DF">
        <w:rPr>
          <w:rFonts w:ascii="Arial" w:hAnsi="Arial" w:cs="Arial"/>
          <w:sz w:val="22"/>
          <w:szCs w:val="22"/>
        </w:rPr>
        <w:t xml:space="preserve">wyboru </w:t>
      </w:r>
      <w:r w:rsidR="0008188C" w:rsidRPr="006252DF">
        <w:rPr>
          <w:rFonts w:ascii="Arial" w:hAnsi="Arial" w:cs="Arial"/>
          <w:sz w:val="22"/>
          <w:szCs w:val="22"/>
        </w:rPr>
        <w:t>w następujących terminach:</w:t>
      </w:r>
    </w:p>
    <w:p w14:paraId="54BEF4BE" w14:textId="0BDF3A44" w:rsidR="004E75AD" w:rsidRPr="006252DF" w:rsidRDefault="0077381B" w:rsidP="003A3602">
      <w:pPr>
        <w:pStyle w:val="Akapitzlist"/>
        <w:numPr>
          <w:ilvl w:val="0"/>
          <w:numId w:val="32"/>
        </w:numPr>
        <w:spacing w:before="120" w:after="120" w:line="271" w:lineRule="auto"/>
        <w:ind w:left="357" w:hanging="357"/>
        <w:contextualSpacing w:val="0"/>
        <w:rPr>
          <w:rFonts w:ascii="Arial" w:hAnsi="Arial" w:cs="Arial"/>
          <w:sz w:val="22"/>
          <w:szCs w:val="22"/>
        </w:rPr>
      </w:pPr>
      <w:r>
        <w:rPr>
          <w:rFonts w:ascii="Arial" w:hAnsi="Arial"/>
          <w:sz w:val="22"/>
          <w:lang w:val="pl-PL"/>
        </w:rPr>
        <w:t>2</w:t>
      </w:r>
      <w:r w:rsidR="00501436">
        <w:rPr>
          <w:rFonts w:ascii="Arial" w:hAnsi="Arial"/>
          <w:sz w:val="22"/>
          <w:lang w:val="pl-PL"/>
        </w:rPr>
        <w:t>5</w:t>
      </w:r>
      <w:r>
        <w:rPr>
          <w:rFonts w:ascii="Arial" w:hAnsi="Arial"/>
          <w:sz w:val="22"/>
          <w:lang w:val="pl-PL"/>
        </w:rPr>
        <w:t xml:space="preserve"> </w:t>
      </w:r>
      <w:r w:rsidR="00F60D80">
        <w:rPr>
          <w:rFonts w:ascii="Arial" w:hAnsi="Arial"/>
          <w:sz w:val="22"/>
          <w:lang w:val="pl-PL"/>
        </w:rPr>
        <w:t xml:space="preserve">lipca </w:t>
      </w:r>
      <w:r w:rsidR="00F60D80" w:rsidRPr="005A404D">
        <w:rPr>
          <w:rFonts w:ascii="Arial" w:hAnsi="Arial"/>
          <w:sz w:val="22"/>
          <w:lang w:val="pl-PL"/>
        </w:rPr>
        <w:t>2024 r.</w:t>
      </w:r>
      <w:r w:rsidR="00F60D80">
        <w:rPr>
          <w:rFonts w:ascii="Arial" w:hAnsi="Arial"/>
          <w:sz w:val="22"/>
          <w:lang w:val="pl-PL"/>
        </w:rPr>
        <w:t xml:space="preserve"> o godz. 10:00</w:t>
      </w:r>
      <w:r w:rsidR="00F60D80" w:rsidRPr="006252DF" w:rsidDel="00F60D80">
        <w:rPr>
          <w:rFonts w:ascii="Arial" w:hAnsi="Arial"/>
          <w:sz w:val="22"/>
        </w:rPr>
        <w:t xml:space="preserve"> </w:t>
      </w:r>
    </w:p>
    <w:p w14:paraId="3CC00EFD" w14:textId="0DCAFAD4" w:rsidR="007419D9" w:rsidRPr="006252DF" w:rsidRDefault="007419D9" w:rsidP="003A4438">
      <w:pPr>
        <w:spacing w:before="120" w:after="120" w:line="271" w:lineRule="auto"/>
        <w:rPr>
          <w:rFonts w:ascii="Arial" w:hAnsi="Arial" w:cs="Arial"/>
          <w:sz w:val="22"/>
          <w:szCs w:val="22"/>
        </w:rPr>
      </w:pPr>
      <w:r w:rsidRPr="006252DF">
        <w:rPr>
          <w:rFonts w:ascii="Arial" w:hAnsi="Arial" w:cs="Arial"/>
          <w:sz w:val="22"/>
          <w:szCs w:val="22"/>
        </w:rPr>
        <w:t xml:space="preserve">Po ogłoszeniu </w:t>
      </w:r>
      <w:r w:rsidR="00724067" w:rsidRPr="006252DF">
        <w:rPr>
          <w:rFonts w:ascii="Arial" w:hAnsi="Arial" w:cs="Arial"/>
          <w:sz w:val="22"/>
          <w:szCs w:val="22"/>
        </w:rPr>
        <w:t>n</w:t>
      </w:r>
      <w:r w:rsidR="00481BFC" w:rsidRPr="006252DF">
        <w:rPr>
          <w:rFonts w:ascii="Arial" w:hAnsi="Arial" w:cs="Arial"/>
          <w:sz w:val="22"/>
          <w:szCs w:val="22"/>
        </w:rPr>
        <w:t>a</w:t>
      </w:r>
      <w:r w:rsidR="00724067" w:rsidRPr="006252DF">
        <w:rPr>
          <w:rFonts w:ascii="Arial" w:hAnsi="Arial" w:cs="Arial"/>
          <w:sz w:val="22"/>
          <w:szCs w:val="22"/>
        </w:rPr>
        <w:t xml:space="preserve">boru </w:t>
      </w:r>
      <w:r w:rsidR="00481BFC" w:rsidRPr="006252DF">
        <w:rPr>
          <w:rFonts w:ascii="Arial" w:hAnsi="Arial" w:cs="Arial"/>
          <w:sz w:val="22"/>
          <w:szCs w:val="22"/>
        </w:rPr>
        <w:t xml:space="preserve">ION </w:t>
      </w:r>
      <w:r w:rsidRPr="006252DF">
        <w:rPr>
          <w:rFonts w:ascii="Arial" w:hAnsi="Arial" w:cs="Arial"/>
          <w:sz w:val="22"/>
          <w:szCs w:val="22"/>
        </w:rPr>
        <w:t xml:space="preserve">zorganizuje </w:t>
      </w:r>
      <w:r w:rsidR="00924CE5" w:rsidRPr="006252DF">
        <w:rPr>
          <w:rFonts w:ascii="Arial" w:hAnsi="Arial" w:cs="Arial"/>
          <w:sz w:val="22"/>
          <w:szCs w:val="22"/>
        </w:rPr>
        <w:t xml:space="preserve">również </w:t>
      </w:r>
      <w:r w:rsidRPr="006252DF">
        <w:rPr>
          <w:rFonts w:ascii="Arial" w:hAnsi="Arial" w:cs="Arial"/>
          <w:sz w:val="22"/>
          <w:szCs w:val="22"/>
        </w:rPr>
        <w:t>spotkania dla wnioskodawców ubiegających się o dofinansowanie</w:t>
      </w:r>
      <w:r w:rsidR="003C2EB1" w:rsidRPr="006252DF">
        <w:rPr>
          <w:rFonts w:ascii="Arial" w:hAnsi="Arial" w:cs="Arial"/>
          <w:sz w:val="22"/>
          <w:szCs w:val="22"/>
        </w:rPr>
        <w:t xml:space="preserve"> za pośrednictwem platformy ZOOM </w:t>
      </w:r>
      <w:r w:rsidRPr="006252DF">
        <w:rPr>
          <w:rFonts w:ascii="Arial" w:hAnsi="Arial" w:cs="Arial"/>
          <w:sz w:val="22"/>
          <w:szCs w:val="22"/>
        </w:rPr>
        <w:t>.</w:t>
      </w:r>
    </w:p>
    <w:p w14:paraId="2F0BE451" w14:textId="77777777" w:rsidR="006E077A" w:rsidRPr="006252DF" w:rsidRDefault="006E077A" w:rsidP="006E077A">
      <w:pPr>
        <w:rPr>
          <w:rFonts w:ascii="Arial" w:hAnsi="Arial" w:cs="Arial"/>
          <w:iCs/>
          <w:sz w:val="22"/>
          <w:szCs w:val="22"/>
        </w:rPr>
      </w:pPr>
      <w:r w:rsidRPr="006252DF">
        <w:rPr>
          <w:rFonts w:ascii="Arial" w:hAnsi="Arial" w:cs="Arial"/>
          <w:sz w:val="22"/>
          <w:szCs w:val="22"/>
        </w:rPr>
        <w:t>Zgłoszenia na spotkania przyjmuj</w:t>
      </w:r>
      <w:r w:rsidR="00986BCA" w:rsidRPr="006252DF">
        <w:rPr>
          <w:rFonts w:ascii="Arial" w:hAnsi="Arial" w:cs="Arial"/>
          <w:sz w:val="22"/>
          <w:szCs w:val="22"/>
        </w:rPr>
        <w:t>e</w:t>
      </w:r>
      <w:r w:rsidRPr="006252DF">
        <w:rPr>
          <w:rFonts w:ascii="Arial" w:hAnsi="Arial" w:cs="Arial"/>
          <w:sz w:val="22"/>
          <w:szCs w:val="22"/>
        </w:rPr>
        <w:t xml:space="preserve"> </w:t>
      </w:r>
      <w:r w:rsidRPr="006252DF">
        <w:rPr>
          <w:rFonts w:ascii="Arial" w:hAnsi="Arial" w:cs="Arial"/>
          <w:iCs/>
          <w:sz w:val="22"/>
          <w:szCs w:val="22"/>
        </w:rPr>
        <w:t>Biur</w:t>
      </w:r>
      <w:r w:rsidR="00986BCA" w:rsidRPr="006252DF">
        <w:rPr>
          <w:rFonts w:ascii="Arial" w:hAnsi="Arial" w:cs="Arial"/>
          <w:iCs/>
          <w:sz w:val="22"/>
          <w:szCs w:val="22"/>
        </w:rPr>
        <w:t>o</w:t>
      </w:r>
      <w:r w:rsidRPr="006252DF">
        <w:rPr>
          <w:rFonts w:ascii="Arial" w:hAnsi="Arial" w:cs="Arial"/>
          <w:iCs/>
          <w:sz w:val="22"/>
          <w:szCs w:val="22"/>
        </w:rPr>
        <w:t xml:space="preserve"> Informacji i Promocji EFS w Szczecinie.</w:t>
      </w:r>
    </w:p>
    <w:p w14:paraId="7642BA2F" w14:textId="3F054C5D" w:rsidR="006E077A" w:rsidRPr="006252DF" w:rsidRDefault="006E077A" w:rsidP="006E077A">
      <w:pPr>
        <w:rPr>
          <w:rFonts w:ascii="Arial" w:hAnsi="Arial" w:cs="Arial"/>
          <w:sz w:val="22"/>
          <w:szCs w:val="22"/>
        </w:rPr>
      </w:pPr>
      <w:r w:rsidRPr="006252DF">
        <w:rPr>
          <w:rFonts w:ascii="Arial" w:hAnsi="Arial" w:cs="Arial"/>
          <w:sz w:val="22"/>
          <w:szCs w:val="22"/>
        </w:rPr>
        <w:t>W przypadku zmiany terminu spotkania/ spotkań informacje na ten temat ION udostę</w:t>
      </w:r>
      <w:r w:rsidR="00F60D80">
        <w:rPr>
          <w:rFonts w:ascii="Arial" w:hAnsi="Arial" w:cs="Arial"/>
          <w:sz w:val="22"/>
          <w:szCs w:val="22"/>
        </w:rPr>
        <w:t>p</w:t>
      </w:r>
      <w:r w:rsidRPr="006252DF">
        <w:rPr>
          <w:rFonts w:ascii="Arial" w:hAnsi="Arial" w:cs="Arial"/>
          <w:sz w:val="22"/>
          <w:szCs w:val="22"/>
        </w:rPr>
        <w:t xml:space="preserve">ni na stronie internetowej </w:t>
      </w:r>
      <w:hyperlink r:id="rId107" w:history="1">
        <w:r w:rsidRPr="006252DF">
          <w:rPr>
            <w:rStyle w:val="Hipercze"/>
            <w:rFonts w:ascii="Arial" w:hAnsi="Arial" w:cs="Arial"/>
            <w:sz w:val="22"/>
            <w:szCs w:val="22"/>
          </w:rPr>
          <w:t>www.wup.pl</w:t>
        </w:r>
      </w:hyperlink>
      <w:r w:rsidRPr="006252DF">
        <w:rPr>
          <w:rFonts w:ascii="Arial" w:hAnsi="Arial" w:cs="Arial"/>
          <w:sz w:val="22"/>
          <w:szCs w:val="22"/>
        </w:rPr>
        <w:t>. Zmiana w tym zakresie nie powoduje konieczności zmiany Regulaminu wyboru.</w:t>
      </w:r>
    </w:p>
    <w:p w14:paraId="78ED9734" w14:textId="77777777" w:rsidR="004E75AD" w:rsidRPr="006252DF" w:rsidRDefault="007E6385" w:rsidP="003A4438">
      <w:pPr>
        <w:pStyle w:val="Styl12"/>
      </w:pPr>
      <w:bookmarkStart w:id="498" w:name="_Toc170199326"/>
      <w:bookmarkStart w:id="499" w:name="_Toc425140378"/>
      <w:r w:rsidRPr="006252DF">
        <w:t xml:space="preserve">Termin </w:t>
      </w:r>
      <w:r w:rsidR="0085197C" w:rsidRPr="006252DF">
        <w:rPr>
          <w:lang w:val="pl-PL"/>
        </w:rPr>
        <w:t>zakończenia oceny/zatwierdzenia wyników oceny</w:t>
      </w:r>
      <w:r w:rsidR="00D4776D" w:rsidRPr="006252DF">
        <w:rPr>
          <w:lang w:val="pl-PL"/>
        </w:rPr>
        <w:t xml:space="preserve"> </w:t>
      </w:r>
      <w:r w:rsidR="005B7C18" w:rsidRPr="006252DF">
        <w:rPr>
          <w:lang w:val="pl-PL"/>
        </w:rPr>
        <w:t>oraz  koniec postępowania</w:t>
      </w:r>
      <w:bookmarkEnd w:id="498"/>
    </w:p>
    <w:p w14:paraId="4DCEA917" w14:textId="07DD6713" w:rsidR="004E75AD" w:rsidRPr="006252DF" w:rsidRDefault="007F1229" w:rsidP="00A40307">
      <w:pPr>
        <w:spacing w:before="120" w:after="120" w:line="271" w:lineRule="auto"/>
        <w:rPr>
          <w:rFonts w:ascii="Arial" w:hAnsi="Arial" w:cs="Arial"/>
          <w:sz w:val="22"/>
          <w:szCs w:val="22"/>
        </w:rPr>
      </w:pPr>
      <w:r w:rsidRPr="006252DF">
        <w:rPr>
          <w:rFonts w:ascii="Arial" w:hAnsi="Arial" w:cs="Arial"/>
          <w:sz w:val="22"/>
          <w:szCs w:val="22"/>
        </w:rPr>
        <w:t xml:space="preserve">IP </w:t>
      </w:r>
      <w:r w:rsidR="005B48D4" w:rsidRPr="006252DF">
        <w:rPr>
          <w:rFonts w:ascii="Arial" w:hAnsi="Arial" w:cs="Arial"/>
          <w:sz w:val="22"/>
          <w:szCs w:val="22"/>
        </w:rPr>
        <w:t xml:space="preserve">FEPZ </w:t>
      </w:r>
      <w:r w:rsidR="007E6385" w:rsidRPr="006252DF">
        <w:rPr>
          <w:rFonts w:ascii="Arial" w:hAnsi="Arial" w:cs="Arial"/>
          <w:sz w:val="22"/>
          <w:szCs w:val="22"/>
        </w:rPr>
        <w:t>szacuje, że orientacyjny</w:t>
      </w:r>
      <w:r w:rsidR="00F81A1B" w:rsidRPr="006252DF">
        <w:rPr>
          <w:rFonts w:ascii="Arial" w:hAnsi="Arial" w:cs="Arial"/>
          <w:sz w:val="22"/>
          <w:szCs w:val="22"/>
        </w:rPr>
        <w:t xml:space="preserve"> </w:t>
      </w:r>
      <w:r w:rsidR="007E6385" w:rsidRPr="006252DF">
        <w:rPr>
          <w:rFonts w:ascii="Arial" w:hAnsi="Arial" w:cs="Arial"/>
          <w:sz w:val="22"/>
          <w:szCs w:val="22"/>
        </w:rPr>
        <w:t xml:space="preserve">termin </w:t>
      </w:r>
      <w:r w:rsidR="0085197C" w:rsidRPr="006252DF">
        <w:rPr>
          <w:rFonts w:ascii="Arial" w:hAnsi="Arial" w:cs="Arial"/>
          <w:sz w:val="22"/>
          <w:szCs w:val="22"/>
        </w:rPr>
        <w:t xml:space="preserve">zakończenia oceny/zatwierdzenia wyników oceny </w:t>
      </w:r>
      <w:r w:rsidR="002278C3" w:rsidRPr="006252DF">
        <w:rPr>
          <w:rFonts w:ascii="Arial" w:hAnsi="Arial" w:cs="Arial"/>
          <w:sz w:val="22"/>
          <w:szCs w:val="22"/>
        </w:rPr>
        <w:t xml:space="preserve"> </w:t>
      </w:r>
      <w:r w:rsidR="007E6385" w:rsidRPr="006252DF">
        <w:rPr>
          <w:rFonts w:ascii="Arial" w:hAnsi="Arial" w:cs="Arial"/>
          <w:sz w:val="22"/>
          <w:szCs w:val="22"/>
        </w:rPr>
        <w:t xml:space="preserve">przypadnie na </w:t>
      </w:r>
      <w:r w:rsidR="00DA410B" w:rsidRPr="00DA410B">
        <w:rPr>
          <w:rFonts w:ascii="Arial" w:hAnsi="Arial"/>
          <w:b/>
          <w:bCs/>
          <w:sz w:val="22"/>
        </w:rPr>
        <w:t>17.02.2025 r.</w:t>
      </w:r>
    </w:p>
    <w:p w14:paraId="0C39B34C" w14:textId="77777777" w:rsidR="00431121" w:rsidRPr="006252DF" w:rsidRDefault="00C5345D" w:rsidP="00A40307">
      <w:pPr>
        <w:pStyle w:val="Default"/>
        <w:spacing w:before="120" w:after="120" w:line="271" w:lineRule="auto"/>
        <w:rPr>
          <w:rFonts w:ascii="Arial" w:hAnsi="Arial" w:cs="Arial"/>
          <w:color w:val="000000"/>
          <w:sz w:val="24"/>
          <w:szCs w:val="24"/>
        </w:rPr>
      </w:pPr>
      <w:r w:rsidRPr="006252DF">
        <w:rPr>
          <w:rFonts w:ascii="Arial" w:hAnsi="Arial" w:cs="Arial"/>
        </w:rPr>
        <w:t xml:space="preserve">ION nie później </w:t>
      </w:r>
      <w:r w:rsidR="00832217" w:rsidRPr="006252DF">
        <w:rPr>
          <w:rFonts w:ascii="Arial" w:hAnsi="Arial" w:cs="Arial"/>
        </w:rPr>
        <w:t xml:space="preserve">niż 7 dni od </w:t>
      </w:r>
      <w:r w:rsidR="00431121" w:rsidRPr="006252DF">
        <w:rPr>
          <w:rFonts w:ascii="Arial" w:hAnsi="Arial" w:cs="Arial"/>
        </w:rPr>
        <w:t xml:space="preserve"> dnia </w:t>
      </w:r>
      <w:r w:rsidR="00832217" w:rsidRPr="006252DF">
        <w:rPr>
          <w:rFonts w:ascii="Arial" w:hAnsi="Arial" w:cs="Arial"/>
        </w:rPr>
        <w:t>zatwierdzenia wynik</w:t>
      </w:r>
      <w:r w:rsidR="00431121" w:rsidRPr="006252DF">
        <w:rPr>
          <w:rFonts w:ascii="Arial" w:hAnsi="Arial" w:cs="Arial"/>
        </w:rPr>
        <w:t>ów</w:t>
      </w:r>
      <w:r w:rsidR="00832217" w:rsidRPr="006252DF">
        <w:rPr>
          <w:rFonts w:ascii="Arial" w:hAnsi="Arial" w:cs="Arial"/>
        </w:rPr>
        <w:t xml:space="preserve"> oceny</w:t>
      </w:r>
      <w:r w:rsidR="00431121" w:rsidRPr="006252DF">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6252DF">
        <w:rPr>
          <w:rFonts w:ascii="Arial" w:hAnsi="Arial" w:cs="Arial"/>
        </w:rPr>
        <w:t xml:space="preserve"> </w:t>
      </w:r>
      <w:r w:rsidR="00431121" w:rsidRPr="006252DF">
        <w:rPr>
          <w:rFonts w:ascii="Arial" w:hAnsi="Arial" w:cs="Arial"/>
        </w:rPr>
        <w:t xml:space="preserve">o której mowa w </w:t>
      </w:r>
      <w:r w:rsidR="00832217" w:rsidRPr="006252DF">
        <w:rPr>
          <w:rFonts w:ascii="Arial" w:hAnsi="Arial" w:cs="Arial"/>
        </w:rPr>
        <w:t>art.56 ust.5 i 6 ustawy.</w:t>
      </w:r>
      <w:r w:rsidR="00431121" w:rsidRPr="006252DF">
        <w:rPr>
          <w:rFonts w:ascii="Arial" w:hAnsi="Arial" w:cs="Arial"/>
        </w:rPr>
        <w:t xml:space="preserve"> </w:t>
      </w:r>
    </w:p>
    <w:p w14:paraId="1CA01938" w14:textId="77777777" w:rsidR="00431121" w:rsidRPr="006252DF" w:rsidRDefault="00431121" w:rsidP="00A40307">
      <w:pPr>
        <w:autoSpaceDE w:val="0"/>
        <w:autoSpaceDN w:val="0"/>
        <w:adjustRightInd w:val="0"/>
        <w:spacing w:before="120" w:after="120" w:line="271" w:lineRule="auto"/>
        <w:rPr>
          <w:rFonts w:ascii="Arial" w:hAnsi="Arial" w:cs="Arial"/>
          <w:color w:val="000000"/>
          <w:sz w:val="22"/>
          <w:szCs w:val="22"/>
        </w:rPr>
      </w:pPr>
      <w:r w:rsidRPr="006252DF">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6252DF">
        <w:rPr>
          <w:rFonts w:ascii="Arial" w:hAnsi="Arial" w:cs="Arial"/>
          <w:color w:val="000000"/>
          <w:sz w:val="22"/>
          <w:szCs w:val="22"/>
        </w:rPr>
        <w:t>Opublikowanie ww. informacji w odniesieniu do wszystkich projektów objętych postępowaniem oznacza zakończenie postępowania.</w:t>
      </w:r>
    </w:p>
    <w:p w14:paraId="44F42C12" w14:textId="77777777" w:rsidR="00C5345D" w:rsidRPr="006252DF" w:rsidRDefault="00C5345D" w:rsidP="003A4438">
      <w:pPr>
        <w:spacing w:before="120" w:after="120" w:line="271" w:lineRule="auto"/>
        <w:rPr>
          <w:rFonts w:ascii="Arial" w:hAnsi="Arial" w:cs="Arial"/>
          <w:sz w:val="22"/>
          <w:szCs w:val="22"/>
        </w:rPr>
      </w:pPr>
    </w:p>
    <w:p w14:paraId="664B8741" w14:textId="77777777" w:rsidR="004E75AD" w:rsidRPr="006252DF" w:rsidRDefault="007E6385" w:rsidP="003A4438">
      <w:pPr>
        <w:pStyle w:val="Styl12"/>
      </w:pPr>
      <w:bookmarkStart w:id="500" w:name="_Toc170199327"/>
      <w:r w:rsidRPr="006252DF">
        <w:t xml:space="preserve">Anulowanie </w:t>
      </w:r>
      <w:r w:rsidR="002278C3" w:rsidRPr="006252DF">
        <w:rPr>
          <w:lang w:val="pl-PL"/>
        </w:rPr>
        <w:t>naboru</w:t>
      </w:r>
      <w:bookmarkEnd w:id="500"/>
    </w:p>
    <w:p w14:paraId="7A90A4D9" w14:textId="77777777" w:rsidR="004E75AD" w:rsidRPr="006252DF" w:rsidRDefault="007F1229" w:rsidP="003A4438">
      <w:pPr>
        <w:spacing w:before="120" w:after="120" w:line="271" w:lineRule="auto"/>
        <w:rPr>
          <w:rFonts w:ascii="Arial" w:hAnsi="Arial" w:cs="Arial"/>
          <w:sz w:val="22"/>
          <w:szCs w:val="22"/>
        </w:rPr>
      </w:pPr>
      <w:r w:rsidRPr="006252DF">
        <w:rPr>
          <w:rFonts w:ascii="Arial" w:hAnsi="Arial" w:cs="Arial"/>
          <w:sz w:val="22"/>
          <w:szCs w:val="22"/>
        </w:rPr>
        <w:t xml:space="preserve">IP </w:t>
      </w:r>
      <w:r w:rsidR="007E772A" w:rsidRPr="006252DF">
        <w:rPr>
          <w:rFonts w:ascii="Arial" w:hAnsi="Arial" w:cs="Arial"/>
          <w:sz w:val="22"/>
          <w:szCs w:val="22"/>
        </w:rPr>
        <w:t xml:space="preserve">FEPZ </w:t>
      </w:r>
      <w:r w:rsidR="007E6385" w:rsidRPr="006252DF">
        <w:rPr>
          <w:rFonts w:ascii="Arial" w:hAnsi="Arial" w:cs="Arial"/>
          <w:sz w:val="22"/>
          <w:szCs w:val="22"/>
        </w:rPr>
        <w:t>zastrzega sobie prawo do anulowania</w:t>
      </w:r>
      <w:r w:rsidR="0018798A" w:rsidRPr="006252DF">
        <w:rPr>
          <w:rFonts w:ascii="Arial" w:hAnsi="Arial" w:cs="Arial"/>
          <w:sz w:val="22"/>
          <w:szCs w:val="22"/>
        </w:rPr>
        <w:t xml:space="preserve"> </w:t>
      </w:r>
      <w:r w:rsidR="002278C3" w:rsidRPr="006252DF">
        <w:rPr>
          <w:rFonts w:ascii="Arial" w:hAnsi="Arial" w:cs="Arial"/>
          <w:sz w:val="22"/>
          <w:szCs w:val="22"/>
        </w:rPr>
        <w:t>naboru</w:t>
      </w:r>
      <w:r w:rsidR="007E6385" w:rsidRPr="006252DF">
        <w:rPr>
          <w:rFonts w:ascii="Arial" w:hAnsi="Arial" w:cs="Arial"/>
          <w:sz w:val="22"/>
          <w:szCs w:val="22"/>
        </w:rPr>
        <w:t xml:space="preserve"> w przypadku ogłoszenia aktów prawnych lub wytycznych horyzontalnych w istotny sposób sprzecznych z postanowieniami niniejszego regulaminu</w:t>
      </w:r>
      <w:r w:rsidR="00CE1070" w:rsidRPr="006252DF">
        <w:rPr>
          <w:rFonts w:ascii="Arial" w:hAnsi="Arial" w:cs="Arial"/>
          <w:sz w:val="22"/>
          <w:szCs w:val="22"/>
        </w:rPr>
        <w:t xml:space="preserve">, w przypadku </w:t>
      </w:r>
      <w:r w:rsidR="00E5448F" w:rsidRPr="006252DF">
        <w:rPr>
          <w:rFonts w:ascii="Arial" w:hAnsi="Arial" w:cs="Arial"/>
          <w:sz w:val="22"/>
          <w:szCs w:val="22"/>
        </w:rPr>
        <w:t>wycofania wszy</w:t>
      </w:r>
      <w:r w:rsidR="009B268D" w:rsidRPr="006252DF">
        <w:rPr>
          <w:rFonts w:ascii="Arial" w:hAnsi="Arial" w:cs="Arial"/>
          <w:sz w:val="22"/>
          <w:szCs w:val="22"/>
        </w:rPr>
        <w:t>s</w:t>
      </w:r>
      <w:r w:rsidR="00E5448F" w:rsidRPr="006252DF">
        <w:rPr>
          <w:rFonts w:ascii="Arial" w:hAnsi="Arial" w:cs="Arial"/>
          <w:sz w:val="22"/>
          <w:szCs w:val="22"/>
        </w:rPr>
        <w:t>tkich wnios</w:t>
      </w:r>
      <w:r w:rsidR="00CE1070" w:rsidRPr="006252DF">
        <w:rPr>
          <w:rFonts w:ascii="Arial" w:hAnsi="Arial" w:cs="Arial"/>
          <w:sz w:val="22"/>
          <w:szCs w:val="22"/>
        </w:rPr>
        <w:t>ków złożonych w ramach przedmiotowego naboru</w:t>
      </w:r>
      <w:r w:rsidR="007E6385" w:rsidRPr="006252DF">
        <w:rPr>
          <w:rFonts w:ascii="Arial" w:hAnsi="Arial" w:cs="Arial"/>
          <w:sz w:val="22"/>
          <w:szCs w:val="22"/>
        </w:rPr>
        <w:t xml:space="preserve"> lub w innych przypadkach uzasadnionych odpowiednią decyzją </w:t>
      </w:r>
      <w:r w:rsidRPr="006252DF">
        <w:rPr>
          <w:rFonts w:ascii="Arial" w:hAnsi="Arial" w:cs="Arial"/>
          <w:sz w:val="22"/>
          <w:szCs w:val="22"/>
        </w:rPr>
        <w:t>IP</w:t>
      </w:r>
      <w:r w:rsidR="007E772A" w:rsidRPr="006252DF">
        <w:rPr>
          <w:rFonts w:ascii="Arial" w:hAnsi="Arial" w:cs="Arial"/>
          <w:sz w:val="22"/>
          <w:szCs w:val="22"/>
        </w:rPr>
        <w:t>FEPZ</w:t>
      </w:r>
      <w:r w:rsidR="007E6385" w:rsidRPr="006252DF">
        <w:rPr>
          <w:rFonts w:ascii="Arial" w:hAnsi="Arial" w:cs="Arial"/>
          <w:sz w:val="22"/>
          <w:szCs w:val="22"/>
        </w:rPr>
        <w:t>.</w:t>
      </w:r>
    </w:p>
    <w:p w14:paraId="1A1109AD" w14:textId="77777777" w:rsidR="008A3007" w:rsidRPr="006252DF" w:rsidRDefault="008A3007" w:rsidP="003A4438">
      <w:pPr>
        <w:pStyle w:val="Styl12"/>
      </w:pPr>
      <w:bookmarkStart w:id="501" w:name="_Toc430850059"/>
      <w:bookmarkStart w:id="502" w:name="_Toc430850060"/>
      <w:bookmarkStart w:id="503" w:name="_Toc13562647"/>
      <w:bookmarkStart w:id="504" w:name="_Toc170199328"/>
      <w:bookmarkEnd w:id="501"/>
      <w:bookmarkEnd w:id="502"/>
      <w:bookmarkEnd w:id="503"/>
      <w:r w:rsidRPr="006252DF">
        <w:t>Rzecznik Funduszy Europejskich</w:t>
      </w:r>
      <w:bookmarkEnd w:id="504"/>
      <w:r w:rsidRPr="006252DF">
        <w:t xml:space="preserve"> </w:t>
      </w:r>
    </w:p>
    <w:p w14:paraId="1AACFA9B" w14:textId="77777777" w:rsidR="008A3007" w:rsidRPr="006252DF" w:rsidRDefault="008A3007" w:rsidP="00C405F1">
      <w:pPr>
        <w:spacing w:before="120" w:after="120" w:line="271" w:lineRule="auto"/>
        <w:rPr>
          <w:rFonts w:ascii="Arial" w:hAnsi="Arial" w:cs="Arial"/>
          <w:sz w:val="22"/>
          <w:szCs w:val="22"/>
        </w:rPr>
      </w:pPr>
      <w:r w:rsidRPr="006252DF">
        <w:rPr>
          <w:rFonts w:ascii="Arial" w:hAnsi="Arial" w:cs="Arial"/>
          <w:sz w:val="22"/>
          <w:szCs w:val="22"/>
        </w:rPr>
        <w:t xml:space="preserve">Na podstawie art. 14 ustawy , IZ </w:t>
      </w:r>
      <w:r w:rsidR="007E772A" w:rsidRPr="006252DF">
        <w:rPr>
          <w:rFonts w:ascii="Arial" w:hAnsi="Arial" w:cs="Arial"/>
          <w:sz w:val="22"/>
          <w:szCs w:val="22"/>
        </w:rPr>
        <w:t xml:space="preserve">FEPZ </w:t>
      </w:r>
      <w:r w:rsidRPr="006252DF">
        <w:rPr>
          <w:rFonts w:ascii="Arial" w:hAnsi="Arial" w:cs="Arial"/>
          <w:sz w:val="22"/>
          <w:szCs w:val="22"/>
        </w:rPr>
        <w:t>powołała Rzecznika Funduszy Europejskich.</w:t>
      </w:r>
    </w:p>
    <w:p w14:paraId="7916CE18" w14:textId="77777777" w:rsidR="008A3007" w:rsidRPr="006252DF" w:rsidRDefault="008A3007" w:rsidP="003A4438">
      <w:pPr>
        <w:pStyle w:val="NormalnyWeb"/>
        <w:spacing w:before="120" w:after="120" w:line="271" w:lineRule="auto"/>
        <w:rPr>
          <w:rFonts w:ascii="Arial" w:hAnsi="Arial" w:cs="Arial"/>
          <w:sz w:val="22"/>
          <w:szCs w:val="22"/>
        </w:rPr>
      </w:pPr>
      <w:r w:rsidRPr="006252DF">
        <w:rPr>
          <w:rFonts w:ascii="Arial" w:hAnsi="Arial" w:cs="Arial"/>
          <w:sz w:val="22"/>
          <w:szCs w:val="22"/>
        </w:rPr>
        <w:t>Do zadań Rzecznika Funduszy Europejskich należy, w szczególności:</w:t>
      </w:r>
    </w:p>
    <w:p w14:paraId="7AED5AFD"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 xml:space="preserve">przyjmowanie zgłoszeń dotyczących utrudnień i propozycji usprawnień w zakresie realizacji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przez właściwą instytucję;</w:t>
      </w:r>
    </w:p>
    <w:p w14:paraId="7EC887E1"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analizowanie zgłoszeń, o których mowa w punkcie 1;</w:t>
      </w:r>
    </w:p>
    <w:p w14:paraId="6E11B933"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udzielanie wyjaśnień w zakresie zgłoszeń, o których mowa w punkcie 1;</w:t>
      </w:r>
    </w:p>
    <w:p w14:paraId="38FABA1C"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lastRenderedPageBreak/>
        <w:t xml:space="preserve">dokonywanie okresowych przeglądów procedur w ramach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obowiązujących we właściwej instytucji;</w:t>
      </w:r>
    </w:p>
    <w:p w14:paraId="05C2A342"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formułowanie propozycji usprawnień dla właściwej instytucji.</w:t>
      </w:r>
    </w:p>
    <w:p w14:paraId="16FDE1B6" w14:textId="77777777" w:rsidR="007E772A" w:rsidRPr="006252DF" w:rsidRDefault="007E772A"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bCs/>
          <w:sz w:val="22"/>
          <w:szCs w:val="22"/>
        </w:rPr>
        <w:t>realizowanie funkcji mediacyjnej w kontaktach podmiotu przekazującego zgłoszenie, o którym mowa w pkt 1,</w:t>
      </w:r>
      <w:r w:rsidRPr="006252DF">
        <w:rPr>
          <w:rFonts w:ascii="Arial" w:hAnsi="Arial" w:cs="Arial"/>
          <w:sz w:val="22"/>
          <w:szCs w:val="22"/>
        </w:rPr>
        <w:t xml:space="preserve"> </w:t>
      </w:r>
      <w:r w:rsidRPr="006252DF">
        <w:rPr>
          <w:rFonts w:ascii="Arial" w:hAnsi="Arial" w:cs="Arial"/>
          <w:bCs/>
          <w:sz w:val="22"/>
          <w:szCs w:val="22"/>
        </w:rPr>
        <w:t>z właściwą instytucją.</w:t>
      </w:r>
    </w:p>
    <w:p w14:paraId="24C8C894" w14:textId="77777777" w:rsidR="007E772A" w:rsidRPr="006252DF" w:rsidRDefault="007E772A" w:rsidP="007E772A">
      <w:pPr>
        <w:spacing w:before="120" w:after="120" w:line="271" w:lineRule="auto"/>
        <w:rPr>
          <w:rFonts w:ascii="Arial" w:hAnsi="Arial" w:cs="Arial"/>
          <w:bCs/>
          <w:sz w:val="22"/>
          <w:szCs w:val="22"/>
        </w:rPr>
      </w:pPr>
    </w:p>
    <w:p w14:paraId="45C397DA" w14:textId="77777777" w:rsidR="008A3007" w:rsidRPr="006252DF" w:rsidRDefault="008A3007" w:rsidP="003A4438">
      <w:pPr>
        <w:spacing w:before="120" w:after="120" w:line="271" w:lineRule="auto"/>
        <w:rPr>
          <w:rFonts w:ascii="Arial" w:eastAsia="Calibri" w:hAnsi="Arial" w:cs="Arial"/>
          <w:b/>
          <w:color w:val="FF0000"/>
          <w:sz w:val="22"/>
          <w:szCs w:val="22"/>
        </w:rPr>
      </w:pPr>
    </w:p>
    <w:p w14:paraId="7BA567F9" w14:textId="77777777" w:rsidR="008A3007" w:rsidRPr="006252DF" w:rsidRDefault="008A3007" w:rsidP="003A4438">
      <w:pPr>
        <w:spacing w:before="120" w:after="120" w:line="271" w:lineRule="auto"/>
        <w:rPr>
          <w:rFonts w:ascii="Arial" w:hAnsi="Arial" w:cs="Arial"/>
          <w:bCs/>
          <w:sz w:val="22"/>
          <w:szCs w:val="22"/>
        </w:rPr>
      </w:pPr>
      <w:r w:rsidRPr="006252DF">
        <w:rPr>
          <w:rFonts w:ascii="Arial" w:hAnsi="Arial" w:cs="Arial"/>
          <w:bCs/>
          <w:sz w:val="22"/>
          <w:szCs w:val="22"/>
        </w:rPr>
        <w:t>Kontakt:</w:t>
      </w:r>
    </w:p>
    <w:p w14:paraId="1392BD3C"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
          <w:bCs/>
          <w:sz w:val="22"/>
          <w:szCs w:val="22"/>
        </w:rPr>
        <w:t xml:space="preserve">Rzecznik Funduszy Europejskich </w:t>
      </w:r>
    </w:p>
    <w:p w14:paraId="7F727159"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t xml:space="preserve">e-mail: </w:t>
      </w:r>
      <w:hyperlink r:id="rId108" w:history="1">
        <w:r w:rsidRPr="006252DF">
          <w:rPr>
            <w:rStyle w:val="Hipercze"/>
            <w:rFonts w:ascii="Arial" w:hAnsi="Arial" w:cs="Arial"/>
            <w:b/>
            <w:bCs/>
            <w:sz w:val="22"/>
            <w:szCs w:val="22"/>
          </w:rPr>
          <w:t>rzecznikFE@wzp.pl</w:t>
        </w:r>
      </w:hyperlink>
    </w:p>
    <w:p w14:paraId="64735944"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t xml:space="preserve">telefon: </w:t>
      </w:r>
      <w:r w:rsidR="00745703" w:rsidRPr="006252DF">
        <w:rPr>
          <w:rFonts w:ascii="Arial" w:hAnsi="Arial" w:cs="Arial"/>
          <w:b/>
          <w:bCs/>
          <w:sz w:val="22"/>
          <w:szCs w:val="22"/>
        </w:rPr>
        <w:t>+48 91 452 88 18</w:t>
      </w:r>
    </w:p>
    <w:p w14:paraId="3834824F" w14:textId="77777777" w:rsidR="008A3007" w:rsidRPr="006252DF" w:rsidRDefault="0013276F" w:rsidP="003A4438">
      <w:pPr>
        <w:spacing w:before="120" w:after="120" w:line="271" w:lineRule="auto"/>
        <w:rPr>
          <w:rFonts w:ascii="Arial" w:hAnsi="Arial" w:cs="Arial"/>
          <w:sz w:val="22"/>
          <w:szCs w:val="22"/>
        </w:rPr>
      </w:pPr>
      <w:r w:rsidRPr="006252DF">
        <w:rPr>
          <w:rFonts w:ascii="Arial" w:hAnsi="Arial" w:cs="Arial"/>
          <w:sz w:val="22"/>
          <w:szCs w:val="22"/>
        </w:rPr>
        <w:br w:type="page"/>
      </w:r>
    </w:p>
    <w:p w14:paraId="5177ED29" w14:textId="77777777" w:rsidR="004E75AD" w:rsidRPr="006252DF" w:rsidRDefault="00B248AB" w:rsidP="003A4438">
      <w:pPr>
        <w:pStyle w:val="RozdziaRK"/>
      </w:pPr>
      <w:bookmarkStart w:id="505" w:name="_Toc170199329"/>
      <w:r w:rsidRPr="006252DF">
        <w:lastRenderedPageBreak/>
        <w:t>ZAŁĄCZNIKI</w:t>
      </w:r>
      <w:bookmarkEnd w:id="499"/>
      <w:bookmarkEnd w:id="505"/>
    </w:p>
    <w:p w14:paraId="00D21D48"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Wzór wniosku o dofinansowanie projektu,</w:t>
      </w:r>
    </w:p>
    <w:p w14:paraId="17BA0F67" w14:textId="32A25872" w:rsidR="00A34AD6" w:rsidRPr="006252DF" w:rsidRDefault="00A34AD6" w:rsidP="003A3602">
      <w:pPr>
        <w:pStyle w:val="Tekstpodstawowy"/>
        <w:numPr>
          <w:ilvl w:val="2"/>
          <w:numId w:val="34"/>
        </w:numPr>
        <w:spacing w:before="120" w:line="271" w:lineRule="auto"/>
        <w:ind w:hanging="940"/>
        <w:rPr>
          <w:rFonts w:ascii="Arial" w:hAnsi="Arial" w:cs="Arial"/>
          <w:sz w:val="22"/>
          <w:szCs w:val="22"/>
          <w:lang w:val="pl-PL"/>
        </w:rPr>
      </w:pPr>
      <w:r w:rsidRPr="006252DF">
        <w:rPr>
          <w:rFonts w:ascii="Arial" w:hAnsi="Arial" w:cs="Arial"/>
          <w:sz w:val="22"/>
          <w:szCs w:val="22"/>
        </w:rPr>
        <w:t>Informacja na temat składu osobowego spółki cywilnej</w:t>
      </w:r>
    </w:p>
    <w:p w14:paraId="57ED9764" w14:textId="5530DB92"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Wzór umowy o dofinansowanie projektu</w:t>
      </w:r>
      <w:r w:rsidR="00394662" w:rsidRPr="006252DF">
        <w:rPr>
          <w:rFonts w:ascii="Arial" w:hAnsi="Arial" w:cs="Arial"/>
          <w:sz w:val="22"/>
          <w:szCs w:val="22"/>
          <w:lang w:val="pl-PL"/>
        </w:rPr>
        <w:t xml:space="preserve"> </w:t>
      </w:r>
      <w:r w:rsidR="00601937" w:rsidRPr="00433FBA">
        <w:rPr>
          <w:rFonts w:ascii="Arial" w:hAnsi="Arial" w:cs="Arial"/>
          <w:sz w:val="22"/>
          <w:szCs w:val="22"/>
          <w:lang w:val="pl-PL"/>
        </w:rPr>
        <w:t xml:space="preserve">dla naboru </w:t>
      </w:r>
      <w:r w:rsidR="00601937">
        <w:rPr>
          <w:rFonts w:ascii="Arial" w:hAnsi="Arial" w:cs="Arial"/>
          <w:sz w:val="22"/>
          <w:szCs w:val="22"/>
          <w:lang w:val="pl-PL"/>
        </w:rPr>
        <w:t>FEPZ.06.18-IP.01-004/24</w:t>
      </w:r>
    </w:p>
    <w:p w14:paraId="50D5CCC7"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 xml:space="preserve">Dodatkowe załączniki do sporządzenia umowy: </w:t>
      </w:r>
    </w:p>
    <w:p w14:paraId="351DD09A" w14:textId="4E6445AE" w:rsidR="007F3686"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Deklaracja poświadczająca udział własny </w:t>
      </w:r>
      <w:r w:rsidR="00B81A74" w:rsidRPr="006252DF">
        <w:rPr>
          <w:rFonts w:ascii="Arial" w:hAnsi="Arial" w:cs="Arial"/>
          <w:sz w:val="22"/>
          <w:szCs w:val="22"/>
          <w:lang w:val="pl-PL"/>
        </w:rPr>
        <w:t>wnioskodawc</w:t>
      </w:r>
      <w:r w:rsidR="00B81A74" w:rsidRPr="006252DF">
        <w:rPr>
          <w:rFonts w:ascii="Arial" w:hAnsi="Arial" w:cs="Arial"/>
          <w:sz w:val="22"/>
          <w:szCs w:val="22"/>
        </w:rPr>
        <w:t>y</w:t>
      </w:r>
      <w:r w:rsidRPr="006252DF">
        <w:rPr>
          <w:rFonts w:ascii="Arial" w:hAnsi="Arial" w:cs="Arial"/>
          <w:sz w:val="22"/>
          <w:szCs w:val="22"/>
        </w:rPr>
        <w:t>,</w:t>
      </w:r>
    </w:p>
    <w:p w14:paraId="53D86369" w14:textId="77777777" w:rsidR="00996F79"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Informacja o jednostce realizującej projekt,</w:t>
      </w:r>
    </w:p>
    <w:p w14:paraId="2F6A8737" w14:textId="77777777" w:rsidR="00996F79"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Informacja o numerze rachunku </w:t>
      </w:r>
      <w:r w:rsidR="007515C7" w:rsidRPr="006252DF">
        <w:rPr>
          <w:rFonts w:ascii="Arial" w:hAnsi="Arial" w:cs="Arial"/>
          <w:sz w:val="22"/>
          <w:szCs w:val="22"/>
          <w:lang w:val="pl-PL"/>
        </w:rPr>
        <w:t>płatniczego</w:t>
      </w:r>
      <w:r w:rsidRPr="006252DF">
        <w:rPr>
          <w:rFonts w:ascii="Arial" w:hAnsi="Arial" w:cs="Arial"/>
          <w:sz w:val="22"/>
          <w:szCs w:val="22"/>
        </w:rPr>
        <w:t xml:space="preserve"> wyodrębnionego przez </w:t>
      </w:r>
      <w:r w:rsidR="00B81A74" w:rsidRPr="006252DF">
        <w:rPr>
          <w:rFonts w:ascii="Arial" w:hAnsi="Arial" w:cs="Arial"/>
          <w:sz w:val="22"/>
          <w:szCs w:val="22"/>
          <w:lang w:val="pl-PL"/>
        </w:rPr>
        <w:t>Wnioskodawcę</w:t>
      </w:r>
      <w:r w:rsidR="00B81A74" w:rsidRPr="006252DF">
        <w:rPr>
          <w:rFonts w:ascii="Arial" w:hAnsi="Arial" w:cs="Arial"/>
          <w:sz w:val="22"/>
          <w:szCs w:val="22"/>
        </w:rPr>
        <w:t xml:space="preserve"> </w:t>
      </w:r>
      <w:r w:rsidRPr="006252DF">
        <w:rPr>
          <w:rFonts w:ascii="Arial" w:hAnsi="Arial" w:cs="Arial"/>
          <w:sz w:val="22"/>
          <w:szCs w:val="22"/>
        </w:rPr>
        <w:t>na</w:t>
      </w:r>
      <w:r w:rsidR="0026591D" w:rsidRPr="006252DF">
        <w:rPr>
          <w:rFonts w:ascii="Arial" w:hAnsi="Arial" w:cs="Arial"/>
          <w:sz w:val="22"/>
          <w:szCs w:val="22"/>
        </w:rPr>
        <w:t> </w:t>
      </w:r>
      <w:r w:rsidRPr="006252DF">
        <w:rPr>
          <w:rFonts w:ascii="Arial" w:hAnsi="Arial" w:cs="Arial"/>
          <w:sz w:val="22"/>
          <w:szCs w:val="22"/>
        </w:rPr>
        <w:t>potrzeby projektu,</w:t>
      </w:r>
    </w:p>
    <w:p w14:paraId="24D21B2E" w14:textId="77777777" w:rsidR="009A402F" w:rsidRPr="006252DF" w:rsidRDefault="00F23350"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6252DF">
        <w:rPr>
          <w:rFonts w:ascii="Arial" w:hAnsi="Arial" w:cs="Arial"/>
          <w:sz w:val="22"/>
          <w:szCs w:val="22"/>
        </w:rPr>
        <w:t>,</w:t>
      </w:r>
    </w:p>
    <w:p w14:paraId="2B697127" w14:textId="77D215A6" w:rsidR="007F3686"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Wnioskodawcy</w:t>
      </w:r>
      <w:r w:rsidR="00B81A74" w:rsidRPr="006252DF">
        <w:rPr>
          <w:rFonts w:ascii="Arial" w:hAnsi="Arial" w:cs="Arial"/>
          <w:sz w:val="22"/>
          <w:szCs w:val="22"/>
        </w:rPr>
        <w:t xml:space="preserve"> </w:t>
      </w:r>
      <w:r w:rsidRPr="006252DF">
        <w:rPr>
          <w:rFonts w:ascii="Arial" w:hAnsi="Arial" w:cs="Arial"/>
          <w:sz w:val="22"/>
          <w:szCs w:val="22"/>
        </w:rPr>
        <w:t>(osoba fizyczna)</w:t>
      </w:r>
      <w:r w:rsidR="00601937">
        <w:rPr>
          <w:rFonts w:ascii="Arial" w:hAnsi="Arial" w:cs="Arial"/>
          <w:sz w:val="22"/>
          <w:szCs w:val="22"/>
        </w:rPr>
        <w:t>;</w:t>
      </w:r>
    </w:p>
    <w:p w14:paraId="742A0504" w14:textId="144C56C6" w:rsidR="00615582" w:rsidRPr="00601937" w:rsidRDefault="007F3686" w:rsidP="00601937">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(osoba prawna)</w:t>
      </w:r>
      <w:r w:rsidR="00601937">
        <w:rPr>
          <w:rFonts w:ascii="Arial" w:hAnsi="Arial" w:cs="Arial"/>
          <w:sz w:val="22"/>
          <w:szCs w:val="22"/>
        </w:rPr>
        <w:t>;</w:t>
      </w:r>
    </w:p>
    <w:p w14:paraId="0B0F6A82"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 xml:space="preserve">Załączniki stanowiące zabezpieczenie prawidłowej realizacji umowy o dofinansowanie projektu: </w:t>
      </w:r>
    </w:p>
    <w:p w14:paraId="6975C109" w14:textId="4FA9AF8A" w:rsidR="007F3686" w:rsidRPr="006252DF" w:rsidRDefault="00A539CF" w:rsidP="003A4438">
      <w:pPr>
        <w:pStyle w:val="Tekstpodstawowy"/>
        <w:spacing w:before="120" w:line="271" w:lineRule="auto"/>
        <w:ind w:left="352" w:firstLine="357"/>
        <w:rPr>
          <w:rFonts w:ascii="Arial" w:hAnsi="Arial" w:cs="Arial"/>
          <w:sz w:val="22"/>
          <w:szCs w:val="22"/>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.1 </w:t>
      </w:r>
      <w:r w:rsidRPr="006252DF">
        <w:rPr>
          <w:rFonts w:ascii="Arial" w:hAnsi="Arial"/>
          <w:sz w:val="22"/>
        </w:rPr>
        <w:tab/>
      </w:r>
      <w:r w:rsidR="007F3686" w:rsidRPr="006252DF">
        <w:rPr>
          <w:rFonts w:ascii="Arial" w:hAnsi="Arial" w:cs="Arial"/>
          <w:sz w:val="22"/>
          <w:szCs w:val="22"/>
        </w:rPr>
        <w:t>Wzór weksla</w:t>
      </w:r>
      <w:r w:rsidR="00601937">
        <w:rPr>
          <w:rFonts w:ascii="Arial" w:hAnsi="Arial" w:cs="Arial"/>
          <w:sz w:val="22"/>
          <w:szCs w:val="22"/>
        </w:rPr>
        <w:t>;</w:t>
      </w:r>
    </w:p>
    <w:p w14:paraId="657B5EDE" w14:textId="3BC01128" w:rsidR="005B72DB" w:rsidRPr="006252DF" w:rsidRDefault="00A539CF" w:rsidP="007E7D58">
      <w:pPr>
        <w:pStyle w:val="Tekstpodstawowy"/>
        <w:spacing w:before="120" w:line="271" w:lineRule="auto"/>
        <w:ind w:left="352" w:firstLine="357"/>
        <w:rPr>
          <w:rFonts w:ascii="Arial" w:hAnsi="Arial" w:cs="Arial"/>
          <w:sz w:val="22"/>
          <w:szCs w:val="22"/>
          <w:lang w:val="pl-PL"/>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.2 </w:t>
      </w:r>
      <w:r w:rsidRPr="006252DF">
        <w:rPr>
          <w:rFonts w:ascii="Arial" w:hAnsi="Arial"/>
          <w:sz w:val="22"/>
        </w:rPr>
        <w:tab/>
      </w:r>
      <w:r w:rsidR="007F3686" w:rsidRPr="006252DF">
        <w:rPr>
          <w:rFonts w:ascii="Arial" w:hAnsi="Arial" w:cs="Arial"/>
          <w:sz w:val="22"/>
          <w:szCs w:val="22"/>
        </w:rPr>
        <w:t>Wzór deklaracji wekslowej</w:t>
      </w:r>
      <w:r w:rsidR="00601937">
        <w:rPr>
          <w:rFonts w:ascii="Arial" w:hAnsi="Arial" w:cs="Arial"/>
          <w:sz w:val="22"/>
          <w:szCs w:val="22"/>
        </w:rPr>
        <w:t>;</w:t>
      </w:r>
    </w:p>
    <w:p w14:paraId="48F35A5E" w14:textId="22525FB4" w:rsidR="000B5A68" w:rsidRPr="006252DF" w:rsidRDefault="001D29A8"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lang w:val="pl-PL"/>
        </w:rPr>
        <w:t>K</w:t>
      </w:r>
      <w:r w:rsidR="006D1FD9" w:rsidRPr="006252DF">
        <w:rPr>
          <w:rFonts w:ascii="Arial" w:hAnsi="Arial" w:cs="Arial"/>
          <w:sz w:val="22"/>
          <w:szCs w:val="22"/>
          <w:lang w:val="pl-PL"/>
        </w:rPr>
        <w:t>art</w:t>
      </w:r>
      <w:r w:rsidRPr="006252DF">
        <w:rPr>
          <w:rFonts w:ascii="Arial" w:hAnsi="Arial" w:cs="Arial"/>
          <w:sz w:val="22"/>
          <w:szCs w:val="22"/>
          <w:lang w:val="pl-PL"/>
        </w:rPr>
        <w:t>a</w:t>
      </w:r>
      <w:r w:rsidR="006D1FD9"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formalnej </w:t>
      </w:r>
      <w:r w:rsidR="006D1FD9" w:rsidRPr="006252DF">
        <w:rPr>
          <w:rFonts w:ascii="Arial" w:hAnsi="Arial" w:cs="Arial"/>
          <w:sz w:val="22"/>
          <w:szCs w:val="22"/>
          <w:lang w:val="pl-PL"/>
        </w:rPr>
        <w:t xml:space="preserve">wniosku o dofinansowanie projektu w postępowaniu konkurencyjnym </w:t>
      </w:r>
      <w:r w:rsidR="006D1FD9" w:rsidRPr="006252DF">
        <w:rPr>
          <w:rFonts w:ascii="Arial" w:hAnsi="Arial" w:cs="Arial"/>
          <w:sz w:val="22"/>
          <w:szCs w:val="22"/>
        </w:rPr>
        <w:t xml:space="preserve"> w ramach</w:t>
      </w:r>
      <w:r w:rsidR="006D1FD9" w:rsidRPr="006252DF">
        <w:rPr>
          <w:rFonts w:ascii="Arial" w:hAnsi="Arial" w:cs="Arial"/>
          <w:sz w:val="22"/>
          <w:szCs w:val="22"/>
          <w:lang w:val="pl-PL"/>
        </w:rPr>
        <w:t xml:space="preserve"> FEPZ</w:t>
      </w:r>
      <w:r w:rsidR="006D1FD9" w:rsidRPr="006252DF">
        <w:rPr>
          <w:rFonts w:ascii="Arial" w:hAnsi="Arial" w:cs="Arial"/>
          <w:sz w:val="22"/>
          <w:szCs w:val="22"/>
        </w:rPr>
        <w:t xml:space="preserve">  20</w:t>
      </w:r>
      <w:r w:rsidR="006D1FD9" w:rsidRPr="006252DF">
        <w:rPr>
          <w:rFonts w:ascii="Arial" w:hAnsi="Arial" w:cs="Arial"/>
          <w:sz w:val="22"/>
          <w:szCs w:val="22"/>
          <w:lang w:val="pl-PL"/>
        </w:rPr>
        <w:t>21</w:t>
      </w:r>
      <w:r w:rsidR="006D1FD9" w:rsidRPr="006252DF">
        <w:rPr>
          <w:rFonts w:ascii="Arial" w:hAnsi="Arial" w:cs="Arial"/>
          <w:sz w:val="22"/>
          <w:szCs w:val="22"/>
        </w:rPr>
        <w:t>-</w:t>
      </w:r>
      <w:r w:rsidR="00A630DF" w:rsidRPr="006252DF">
        <w:rPr>
          <w:rFonts w:ascii="Arial" w:hAnsi="Arial" w:cs="Arial"/>
          <w:sz w:val="22"/>
          <w:szCs w:val="22"/>
          <w:lang w:val="pl-PL"/>
        </w:rPr>
        <w:t>2027</w:t>
      </w:r>
      <w:r w:rsidR="00601937">
        <w:rPr>
          <w:rFonts w:ascii="Arial" w:hAnsi="Arial" w:cs="Arial"/>
          <w:sz w:val="22"/>
          <w:szCs w:val="22"/>
        </w:rPr>
        <w:t>;</w:t>
      </w:r>
    </w:p>
    <w:p w14:paraId="3ADE9B52" w14:textId="02564DA6" w:rsidR="000D563C" w:rsidRPr="006252DF" w:rsidRDefault="00BB0EAF" w:rsidP="003A3602">
      <w:pPr>
        <w:pStyle w:val="Tekstpodstawowy"/>
        <w:numPr>
          <w:ilvl w:val="1"/>
          <w:numId w:val="34"/>
        </w:numPr>
        <w:spacing w:before="120" w:line="271" w:lineRule="auto"/>
        <w:ind w:left="0" w:firstLine="0"/>
        <w:rPr>
          <w:rFonts w:ascii="Arial" w:hAnsi="Arial" w:cs="Arial"/>
          <w:sz w:val="22"/>
          <w:szCs w:val="22"/>
        </w:rPr>
      </w:pPr>
      <w:r w:rsidRPr="006252DF">
        <w:rPr>
          <w:rFonts w:ascii="Arial" w:hAnsi="Arial" w:cs="Arial"/>
          <w:sz w:val="22"/>
          <w:szCs w:val="22"/>
          <w:lang w:val="pl-PL"/>
        </w:rPr>
        <w:t>K</w:t>
      </w:r>
      <w:r w:rsidR="00602B00" w:rsidRPr="006252DF">
        <w:rPr>
          <w:rFonts w:ascii="Arial" w:hAnsi="Arial" w:cs="Arial"/>
          <w:sz w:val="22"/>
          <w:szCs w:val="22"/>
          <w:lang w:val="pl-PL"/>
        </w:rPr>
        <w:t>art</w:t>
      </w:r>
      <w:r w:rsidRPr="006252DF">
        <w:rPr>
          <w:rFonts w:ascii="Arial" w:hAnsi="Arial" w:cs="Arial"/>
          <w:sz w:val="22"/>
          <w:szCs w:val="22"/>
          <w:lang w:val="pl-PL"/>
        </w:rPr>
        <w:t>a</w:t>
      </w:r>
      <w:r w:rsidR="00602B00" w:rsidRPr="006252DF">
        <w:rPr>
          <w:rFonts w:ascii="Arial" w:hAnsi="Arial" w:cs="Arial"/>
          <w:sz w:val="22"/>
          <w:szCs w:val="22"/>
          <w:lang w:val="pl-PL"/>
        </w:rPr>
        <w:t xml:space="preserve"> oceny</w:t>
      </w:r>
      <w:r w:rsidR="00602B00" w:rsidRPr="006252DF">
        <w:rPr>
          <w:rFonts w:ascii="Arial" w:hAnsi="Arial" w:cs="Arial"/>
          <w:sz w:val="22"/>
          <w:szCs w:val="22"/>
        </w:rPr>
        <w:t xml:space="preserve"> </w:t>
      </w:r>
      <w:r w:rsidR="00C74D3E" w:rsidRPr="006252DF">
        <w:rPr>
          <w:rFonts w:ascii="Arial" w:hAnsi="Arial" w:cs="Arial"/>
          <w:sz w:val="22"/>
          <w:szCs w:val="22"/>
          <w:lang w:val="pl-PL"/>
        </w:rPr>
        <w:t xml:space="preserve">merytorycznej I stopnia </w:t>
      </w:r>
      <w:r w:rsidR="00602B00" w:rsidRPr="006252DF">
        <w:rPr>
          <w:rFonts w:ascii="Arial" w:hAnsi="Arial" w:cs="Arial"/>
          <w:sz w:val="22"/>
          <w:szCs w:val="22"/>
          <w:lang w:val="pl-PL"/>
        </w:rPr>
        <w:t xml:space="preserve">wniosku </w:t>
      </w:r>
      <w:r w:rsidR="00602B00" w:rsidRPr="006252DF">
        <w:rPr>
          <w:rFonts w:ascii="Arial" w:hAnsi="Arial" w:cs="Arial"/>
          <w:sz w:val="22"/>
          <w:szCs w:val="22"/>
        </w:rPr>
        <w:t xml:space="preserve">o dofinansowanie projektu </w:t>
      </w:r>
      <w:r w:rsidR="00602B00" w:rsidRPr="006252DF">
        <w:rPr>
          <w:rFonts w:ascii="Arial" w:hAnsi="Arial" w:cs="Arial"/>
          <w:sz w:val="22"/>
          <w:szCs w:val="22"/>
          <w:lang w:val="pl-PL"/>
        </w:rPr>
        <w:t xml:space="preserve">w postępowaniu konkurencyjnym </w:t>
      </w:r>
      <w:r w:rsidR="00602B00" w:rsidRPr="006252DF">
        <w:rPr>
          <w:rFonts w:ascii="Arial" w:hAnsi="Arial" w:cs="Arial"/>
          <w:sz w:val="22"/>
          <w:szCs w:val="22"/>
        </w:rPr>
        <w:t xml:space="preserve">w ramach </w:t>
      </w:r>
      <w:r w:rsidR="00602B00" w:rsidRPr="006252DF">
        <w:rPr>
          <w:rFonts w:ascii="Arial" w:hAnsi="Arial" w:cs="Arial"/>
          <w:sz w:val="22"/>
          <w:szCs w:val="22"/>
          <w:lang w:val="pl-PL"/>
        </w:rPr>
        <w:t xml:space="preserve">FEPZ </w:t>
      </w:r>
      <w:r w:rsidR="00602B00" w:rsidRPr="006252DF">
        <w:rPr>
          <w:rFonts w:ascii="Arial" w:hAnsi="Arial" w:cs="Arial"/>
          <w:sz w:val="22"/>
          <w:szCs w:val="22"/>
        </w:rPr>
        <w:t>20</w:t>
      </w:r>
      <w:r w:rsidR="00602B00" w:rsidRPr="006252DF">
        <w:rPr>
          <w:rFonts w:ascii="Arial" w:hAnsi="Arial" w:cs="Arial"/>
          <w:sz w:val="22"/>
          <w:szCs w:val="22"/>
          <w:lang w:val="pl-PL"/>
        </w:rPr>
        <w:t>21</w:t>
      </w:r>
      <w:r w:rsidR="00602B00" w:rsidRPr="006252DF">
        <w:rPr>
          <w:rFonts w:ascii="Arial" w:hAnsi="Arial" w:cs="Arial"/>
          <w:sz w:val="22"/>
          <w:szCs w:val="22"/>
        </w:rPr>
        <w:t>-202</w:t>
      </w:r>
      <w:r w:rsidR="00602B00" w:rsidRPr="006252DF">
        <w:rPr>
          <w:rFonts w:ascii="Arial" w:hAnsi="Arial" w:cs="Arial"/>
          <w:sz w:val="22"/>
          <w:szCs w:val="22"/>
          <w:lang w:val="pl-PL"/>
        </w:rPr>
        <w:t>7</w:t>
      </w:r>
      <w:r w:rsidR="00601937">
        <w:rPr>
          <w:rFonts w:ascii="Arial" w:hAnsi="Arial" w:cs="Arial"/>
          <w:sz w:val="22"/>
          <w:szCs w:val="22"/>
          <w:lang w:val="pl-PL"/>
        </w:rPr>
        <w:t>;</w:t>
      </w:r>
    </w:p>
    <w:p w14:paraId="08F96418" w14:textId="7D7FD4E8" w:rsidR="000B5A68" w:rsidRPr="006252DF" w:rsidRDefault="00BB0EAF" w:rsidP="003A3602">
      <w:pPr>
        <w:pStyle w:val="Tekstpodstawowy"/>
        <w:numPr>
          <w:ilvl w:val="1"/>
          <w:numId w:val="34"/>
        </w:numPr>
        <w:spacing w:before="120" w:line="271" w:lineRule="auto"/>
        <w:ind w:left="0" w:firstLine="0"/>
        <w:rPr>
          <w:rFonts w:ascii="Arial" w:hAnsi="Arial" w:cs="Arial"/>
          <w:sz w:val="22"/>
          <w:szCs w:val="22"/>
        </w:rPr>
      </w:pPr>
      <w:r w:rsidRPr="006252DF">
        <w:rPr>
          <w:rFonts w:ascii="Arial" w:hAnsi="Arial" w:cs="Arial"/>
          <w:sz w:val="22"/>
          <w:szCs w:val="22"/>
          <w:lang w:val="pl-PL"/>
        </w:rPr>
        <w:t>K</w:t>
      </w:r>
      <w:r w:rsidR="000D563C" w:rsidRPr="006252DF">
        <w:rPr>
          <w:rFonts w:ascii="Arial" w:hAnsi="Arial" w:cs="Arial"/>
          <w:sz w:val="22"/>
          <w:szCs w:val="22"/>
          <w:lang w:val="pl-PL"/>
        </w:rPr>
        <w:t>art</w:t>
      </w:r>
      <w:r w:rsidRPr="006252DF">
        <w:rPr>
          <w:rFonts w:ascii="Arial" w:hAnsi="Arial" w:cs="Arial"/>
          <w:sz w:val="22"/>
          <w:szCs w:val="22"/>
          <w:lang w:val="pl-PL"/>
        </w:rPr>
        <w:t>a</w:t>
      </w:r>
      <w:r w:rsidR="000D563C"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merytorycznej II stopnia </w:t>
      </w:r>
      <w:r w:rsidR="000D563C" w:rsidRPr="006252DF">
        <w:rPr>
          <w:rFonts w:ascii="Arial" w:hAnsi="Arial" w:cs="Arial"/>
          <w:sz w:val="22"/>
          <w:szCs w:val="22"/>
          <w:lang w:val="pl-PL"/>
        </w:rPr>
        <w:t xml:space="preserve">wniosku o dofinansowanie projektu w postępowaniu konkurencyjnym </w:t>
      </w:r>
      <w:r w:rsidR="000D563C" w:rsidRPr="006252DF">
        <w:rPr>
          <w:rFonts w:ascii="Arial" w:hAnsi="Arial" w:cs="Arial"/>
          <w:sz w:val="22"/>
          <w:szCs w:val="22"/>
        </w:rPr>
        <w:t xml:space="preserve"> w ramach</w:t>
      </w:r>
      <w:r w:rsidR="000D563C" w:rsidRPr="006252DF">
        <w:rPr>
          <w:rFonts w:ascii="Arial" w:hAnsi="Arial" w:cs="Arial"/>
          <w:sz w:val="22"/>
          <w:szCs w:val="22"/>
          <w:lang w:val="pl-PL"/>
        </w:rPr>
        <w:t xml:space="preserve"> FEPZ</w:t>
      </w:r>
      <w:r w:rsidR="000D563C" w:rsidRPr="006252DF">
        <w:rPr>
          <w:rFonts w:ascii="Arial" w:hAnsi="Arial" w:cs="Arial"/>
          <w:sz w:val="22"/>
          <w:szCs w:val="22"/>
        </w:rPr>
        <w:t xml:space="preserve">  20</w:t>
      </w:r>
      <w:r w:rsidR="000D563C" w:rsidRPr="006252DF">
        <w:rPr>
          <w:rFonts w:ascii="Arial" w:hAnsi="Arial" w:cs="Arial"/>
          <w:sz w:val="22"/>
          <w:szCs w:val="22"/>
          <w:lang w:val="pl-PL"/>
        </w:rPr>
        <w:t>21</w:t>
      </w:r>
      <w:r w:rsidR="000D563C" w:rsidRPr="006252DF">
        <w:rPr>
          <w:rFonts w:ascii="Arial" w:hAnsi="Arial" w:cs="Arial"/>
          <w:sz w:val="22"/>
          <w:szCs w:val="22"/>
        </w:rPr>
        <w:t>-202</w:t>
      </w:r>
      <w:r w:rsidR="000D563C" w:rsidRPr="006252DF">
        <w:rPr>
          <w:rFonts w:ascii="Arial" w:hAnsi="Arial" w:cs="Arial"/>
          <w:sz w:val="22"/>
          <w:szCs w:val="22"/>
          <w:lang w:val="pl-PL"/>
        </w:rPr>
        <w:t>7</w:t>
      </w:r>
      <w:r w:rsidR="00601937">
        <w:rPr>
          <w:rFonts w:ascii="Arial" w:hAnsi="Arial" w:cs="Arial"/>
          <w:sz w:val="22"/>
          <w:szCs w:val="22"/>
          <w:lang w:val="pl-PL"/>
        </w:rPr>
        <w:t>;</w:t>
      </w:r>
    </w:p>
    <w:p w14:paraId="6281B53F" w14:textId="2459B27D" w:rsidR="00046465" w:rsidRPr="006252DF" w:rsidRDefault="00BB0EAF" w:rsidP="003A3602">
      <w:pPr>
        <w:pStyle w:val="Tekstpodstawowy"/>
        <w:numPr>
          <w:ilvl w:val="1"/>
          <w:numId w:val="34"/>
        </w:numPr>
        <w:spacing w:before="120" w:line="271" w:lineRule="auto"/>
        <w:ind w:left="0" w:firstLine="0"/>
        <w:rPr>
          <w:rFonts w:ascii="Arial" w:hAnsi="Arial" w:cs="Arial"/>
          <w:sz w:val="22"/>
          <w:szCs w:val="22"/>
        </w:rPr>
      </w:pPr>
      <w:bookmarkStart w:id="506" w:name="_Hlk135643138"/>
      <w:r w:rsidRPr="006252DF">
        <w:rPr>
          <w:rFonts w:ascii="Arial" w:hAnsi="Arial" w:cs="Arial"/>
          <w:sz w:val="22"/>
          <w:szCs w:val="22"/>
          <w:lang w:val="pl-PL"/>
        </w:rPr>
        <w:t>K</w:t>
      </w:r>
      <w:r w:rsidR="002261DF" w:rsidRPr="006252DF">
        <w:rPr>
          <w:rFonts w:ascii="Arial" w:hAnsi="Arial" w:cs="Arial"/>
          <w:sz w:val="22"/>
          <w:szCs w:val="22"/>
          <w:lang w:val="pl-PL"/>
        </w:rPr>
        <w:t>art</w:t>
      </w:r>
      <w:r w:rsidRPr="006252DF">
        <w:rPr>
          <w:rFonts w:ascii="Arial" w:hAnsi="Arial" w:cs="Arial"/>
          <w:sz w:val="22"/>
          <w:szCs w:val="22"/>
          <w:lang w:val="pl-PL"/>
        </w:rPr>
        <w:t>a</w:t>
      </w:r>
      <w:r w:rsidR="002261DF" w:rsidRPr="006252DF">
        <w:rPr>
          <w:rFonts w:ascii="Arial" w:hAnsi="Arial" w:cs="Arial"/>
          <w:sz w:val="22"/>
          <w:szCs w:val="22"/>
          <w:lang w:val="pl-PL"/>
        </w:rPr>
        <w:t xml:space="preserve"> </w:t>
      </w:r>
      <w:r w:rsidR="00C74D3E" w:rsidRPr="006252DF">
        <w:rPr>
          <w:rFonts w:ascii="Arial" w:hAnsi="Arial" w:cs="Arial"/>
          <w:sz w:val="22"/>
          <w:szCs w:val="22"/>
          <w:lang w:val="pl-PL"/>
        </w:rPr>
        <w:t xml:space="preserve">negocjacji </w:t>
      </w:r>
      <w:r w:rsidR="002261DF" w:rsidRPr="006252DF">
        <w:rPr>
          <w:rFonts w:ascii="Arial" w:hAnsi="Arial" w:cs="Arial"/>
          <w:sz w:val="22"/>
          <w:szCs w:val="22"/>
          <w:lang w:val="pl-PL"/>
        </w:rPr>
        <w:t xml:space="preserve">w postępowaniu konkurencyjnym </w:t>
      </w:r>
      <w:r w:rsidR="002261DF" w:rsidRPr="006252DF">
        <w:rPr>
          <w:rFonts w:ascii="Arial" w:hAnsi="Arial" w:cs="Arial"/>
          <w:sz w:val="22"/>
          <w:szCs w:val="22"/>
        </w:rPr>
        <w:t xml:space="preserve"> w ramach</w:t>
      </w:r>
      <w:r w:rsidR="002261DF" w:rsidRPr="006252DF">
        <w:rPr>
          <w:rFonts w:ascii="Arial" w:hAnsi="Arial" w:cs="Arial"/>
          <w:sz w:val="22"/>
          <w:szCs w:val="22"/>
          <w:lang w:val="pl-PL"/>
        </w:rPr>
        <w:t xml:space="preserve"> FEPZ</w:t>
      </w:r>
      <w:r w:rsidR="002261DF" w:rsidRPr="006252DF">
        <w:rPr>
          <w:rFonts w:ascii="Arial" w:hAnsi="Arial" w:cs="Arial"/>
          <w:sz w:val="22"/>
          <w:szCs w:val="22"/>
        </w:rPr>
        <w:t xml:space="preserve">  20</w:t>
      </w:r>
      <w:r w:rsidR="002261DF" w:rsidRPr="006252DF">
        <w:rPr>
          <w:rFonts w:ascii="Arial" w:hAnsi="Arial" w:cs="Arial"/>
          <w:sz w:val="22"/>
          <w:szCs w:val="22"/>
          <w:lang w:val="pl-PL"/>
        </w:rPr>
        <w:t>21</w:t>
      </w:r>
      <w:r w:rsidR="002261DF" w:rsidRPr="006252DF">
        <w:rPr>
          <w:rFonts w:ascii="Arial" w:hAnsi="Arial" w:cs="Arial"/>
          <w:sz w:val="22"/>
          <w:szCs w:val="22"/>
        </w:rPr>
        <w:t>-202</w:t>
      </w:r>
      <w:r w:rsidR="002261DF" w:rsidRPr="006252DF">
        <w:rPr>
          <w:rFonts w:ascii="Arial" w:hAnsi="Arial" w:cs="Arial"/>
          <w:sz w:val="22"/>
          <w:szCs w:val="22"/>
          <w:lang w:val="pl-PL"/>
        </w:rPr>
        <w:t>7</w:t>
      </w:r>
      <w:bookmarkEnd w:id="506"/>
      <w:r w:rsidR="00601937">
        <w:rPr>
          <w:rFonts w:ascii="Arial" w:hAnsi="Arial" w:cs="Arial"/>
          <w:sz w:val="22"/>
          <w:szCs w:val="22"/>
          <w:lang w:val="pl-PL"/>
        </w:rPr>
        <w:t>;</w:t>
      </w:r>
    </w:p>
    <w:p w14:paraId="25132B7F" w14:textId="20213848" w:rsidR="00D11330" w:rsidRPr="006252DF" w:rsidRDefault="00BB0EAF" w:rsidP="003A3602">
      <w:pPr>
        <w:pStyle w:val="Tekstpodstawowy"/>
        <w:numPr>
          <w:ilvl w:val="1"/>
          <w:numId w:val="34"/>
        </w:numPr>
        <w:spacing w:before="120" w:line="271" w:lineRule="auto"/>
        <w:ind w:left="0" w:firstLine="0"/>
        <w:rPr>
          <w:rFonts w:ascii="Arial" w:hAnsi="Arial" w:cs="Arial"/>
          <w:sz w:val="22"/>
          <w:szCs w:val="22"/>
        </w:rPr>
      </w:pPr>
      <w:r w:rsidRPr="006252DF">
        <w:rPr>
          <w:rFonts w:ascii="Arial" w:hAnsi="Arial" w:cs="Arial"/>
          <w:sz w:val="22"/>
          <w:szCs w:val="22"/>
          <w:lang w:val="pl-PL"/>
        </w:rPr>
        <w:t>K</w:t>
      </w:r>
      <w:r w:rsidR="00D11330" w:rsidRPr="006252DF">
        <w:rPr>
          <w:rFonts w:ascii="Arial" w:hAnsi="Arial" w:cs="Arial"/>
          <w:sz w:val="22"/>
          <w:szCs w:val="22"/>
        </w:rPr>
        <w:t>art</w:t>
      </w:r>
      <w:r w:rsidRPr="006252DF">
        <w:rPr>
          <w:rFonts w:ascii="Arial" w:hAnsi="Arial" w:cs="Arial"/>
          <w:sz w:val="22"/>
          <w:szCs w:val="22"/>
          <w:lang w:val="pl-PL"/>
        </w:rPr>
        <w:t>a</w:t>
      </w:r>
      <w:r w:rsidR="00D11330" w:rsidRPr="006252DF">
        <w:rPr>
          <w:rFonts w:ascii="Arial" w:hAnsi="Arial" w:cs="Arial"/>
          <w:sz w:val="22"/>
          <w:szCs w:val="22"/>
        </w:rPr>
        <w:t xml:space="preserve"> oceny</w:t>
      </w:r>
      <w:r w:rsidR="00C74D3E" w:rsidRPr="006252DF">
        <w:rPr>
          <w:rFonts w:ascii="Arial" w:hAnsi="Arial" w:cs="Arial"/>
          <w:sz w:val="22"/>
          <w:szCs w:val="22"/>
        </w:rPr>
        <w:t xml:space="preserve"> </w:t>
      </w:r>
      <w:r w:rsidR="00C74D3E" w:rsidRPr="006252DF">
        <w:rPr>
          <w:rFonts w:ascii="Arial" w:hAnsi="Arial" w:cs="Arial"/>
          <w:sz w:val="22"/>
          <w:szCs w:val="22"/>
          <w:lang w:val="pl-PL"/>
        </w:rPr>
        <w:t xml:space="preserve">spełnienia </w:t>
      </w:r>
      <w:r w:rsidR="00C74D3E" w:rsidRPr="006252DF">
        <w:rPr>
          <w:rFonts w:ascii="Arial" w:hAnsi="Arial" w:cs="Arial"/>
          <w:sz w:val="22"/>
          <w:szCs w:val="22"/>
        </w:rPr>
        <w:t>kryterium</w:t>
      </w:r>
      <w:r w:rsidR="00C74D3E" w:rsidRPr="006252DF">
        <w:rPr>
          <w:rFonts w:ascii="Arial" w:hAnsi="Arial" w:cs="Arial"/>
          <w:sz w:val="22"/>
          <w:szCs w:val="22"/>
          <w:lang w:val="pl-PL"/>
        </w:rPr>
        <w:t xml:space="preserve"> </w:t>
      </w:r>
      <w:r w:rsidR="00C74D3E" w:rsidRPr="006252DF">
        <w:rPr>
          <w:rFonts w:ascii="Arial" w:hAnsi="Arial" w:cs="Arial"/>
          <w:sz w:val="22"/>
          <w:szCs w:val="22"/>
        </w:rPr>
        <w:t>specyficzn</w:t>
      </w:r>
      <w:r w:rsidR="00C74D3E" w:rsidRPr="006252DF">
        <w:rPr>
          <w:rFonts w:ascii="Arial" w:hAnsi="Arial" w:cs="Arial"/>
          <w:sz w:val="22"/>
          <w:szCs w:val="22"/>
          <w:lang w:val="pl-PL"/>
        </w:rPr>
        <w:t>ego</w:t>
      </w:r>
      <w:r w:rsidR="00C74D3E" w:rsidRPr="006252DF">
        <w:rPr>
          <w:rFonts w:ascii="Arial" w:hAnsi="Arial" w:cs="Arial"/>
          <w:sz w:val="22"/>
          <w:szCs w:val="22"/>
        </w:rPr>
        <w:t xml:space="preserve"> dopuszczalności negocjac</w:t>
      </w:r>
      <w:r w:rsidR="00D4776D" w:rsidRPr="006252DF">
        <w:rPr>
          <w:rFonts w:ascii="Arial" w:hAnsi="Arial" w:cs="Arial"/>
          <w:sz w:val="22"/>
          <w:szCs w:val="22"/>
          <w:lang w:val="pl-PL"/>
        </w:rPr>
        <w:t>y</w:t>
      </w:r>
      <w:r w:rsidR="00C74D3E" w:rsidRPr="006252DF">
        <w:rPr>
          <w:rFonts w:ascii="Arial" w:hAnsi="Arial" w:cs="Arial"/>
          <w:sz w:val="22"/>
          <w:szCs w:val="22"/>
          <w:lang w:val="pl-PL"/>
        </w:rPr>
        <w:t xml:space="preserve">jne w postępowaniu konkurencyjnym </w:t>
      </w:r>
      <w:r w:rsidR="00C74D3E" w:rsidRPr="006252DF">
        <w:rPr>
          <w:rFonts w:ascii="Arial" w:hAnsi="Arial" w:cs="Arial"/>
          <w:sz w:val="22"/>
          <w:szCs w:val="22"/>
        </w:rPr>
        <w:t xml:space="preserve"> w ramach</w:t>
      </w:r>
      <w:r w:rsidR="00C74D3E" w:rsidRPr="006252DF">
        <w:rPr>
          <w:rFonts w:ascii="Arial" w:hAnsi="Arial" w:cs="Arial"/>
          <w:sz w:val="22"/>
          <w:szCs w:val="22"/>
          <w:lang w:val="pl-PL"/>
        </w:rPr>
        <w:t xml:space="preserve"> FEPZ</w:t>
      </w:r>
      <w:r w:rsidR="00C74D3E" w:rsidRPr="006252DF">
        <w:rPr>
          <w:rFonts w:ascii="Arial" w:hAnsi="Arial" w:cs="Arial"/>
          <w:sz w:val="22"/>
          <w:szCs w:val="22"/>
        </w:rPr>
        <w:t xml:space="preserve">  20</w:t>
      </w:r>
      <w:r w:rsidR="00C74D3E" w:rsidRPr="006252DF">
        <w:rPr>
          <w:rFonts w:ascii="Arial" w:hAnsi="Arial" w:cs="Arial"/>
          <w:sz w:val="22"/>
          <w:szCs w:val="22"/>
          <w:lang w:val="pl-PL"/>
        </w:rPr>
        <w:t>21</w:t>
      </w:r>
      <w:r w:rsidR="00C74D3E" w:rsidRPr="006252DF">
        <w:rPr>
          <w:rFonts w:ascii="Arial" w:hAnsi="Arial" w:cs="Arial"/>
          <w:sz w:val="22"/>
          <w:szCs w:val="22"/>
        </w:rPr>
        <w:t>-202</w:t>
      </w:r>
      <w:r w:rsidR="00C74D3E" w:rsidRPr="006252DF">
        <w:rPr>
          <w:rFonts w:ascii="Arial" w:hAnsi="Arial" w:cs="Arial"/>
          <w:sz w:val="22"/>
          <w:szCs w:val="22"/>
          <w:lang w:val="pl-PL"/>
        </w:rPr>
        <w:t>7</w:t>
      </w:r>
      <w:r w:rsidR="00601937">
        <w:rPr>
          <w:rFonts w:ascii="Arial" w:hAnsi="Arial" w:cs="Arial"/>
          <w:sz w:val="22"/>
          <w:szCs w:val="22"/>
          <w:lang w:val="pl-PL"/>
        </w:rPr>
        <w:t>;</w:t>
      </w:r>
    </w:p>
    <w:p w14:paraId="6B787968" w14:textId="77777777" w:rsidR="00D11330" w:rsidRPr="006252DF" w:rsidRDefault="00D11330" w:rsidP="003A3602">
      <w:pPr>
        <w:pStyle w:val="Tekstpodstawowy"/>
        <w:numPr>
          <w:ilvl w:val="1"/>
          <w:numId w:val="34"/>
        </w:numPr>
        <w:spacing w:before="120" w:line="271" w:lineRule="auto"/>
        <w:rPr>
          <w:rStyle w:val="Hipercze"/>
          <w:rFonts w:ascii="Arial" w:hAnsi="Arial" w:cs="Arial"/>
          <w:color w:val="auto"/>
          <w:sz w:val="22"/>
          <w:szCs w:val="22"/>
          <w:u w:val="none"/>
        </w:rPr>
      </w:pPr>
      <w:r w:rsidRPr="006252DF">
        <w:rPr>
          <w:rFonts w:ascii="Arial" w:hAnsi="Arial" w:cs="Arial"/>
          <w:sz w:val="22"/>
          <w:szCs w:val="22"/>
        </w:rPr>
        <w:t>Formularz informacji przedstawianych przy ubieganiu się o pomoc de minimis;</w:t>
      </w:r>
    </w:p>
    <w:p w14:paraId="07D6758F" w14:textId="77777777" w:rsidR="00B6329A" w:rsidRPr="006252DF" w:rsidRDefault="008002C3" w:rsidP="003A3602">
      <w:pPr>
        <w:pStyle w:val="Tekstpodstawowy"/>
        <w:numPr>
          <w:ilvl w:val="1"/>
          <w:numId w:val="53"/>
        </w:numPr>
        <w:spacing w:before="120" w:line="271" w:lineRule="auto"/>
        <w:ind w:left="0" w:firstLine="0"/>
        <w:rPr>
          <w:rFonts w:ascii="Arial" w:hAnsi="Arial" w:cs="Arial"/>
          <w:sz w:val="22"/>
          <w:szCs w:val="22"/>
        </w:rPr>
      </w:pPr>
      <w:r w:rsidRPr="006252DF">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p>
    <w:p w14:paraId="49689C48" w14:textId="7CCCFE4A" w:rsidR="00150F53" w:rsidRPr="006252DF" w:rsidRDefault="00DE2E7A"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cs="Arial"/>
          <w:sz w:val="22"/>
          <w:szCs w:val="22"/>
          <w:lang w:val="pl-PL"/>
        </w:rPr>
        <w:t>Katalog</w:t>
      </w:r>
      <w:r w:rsidRPr="006252DF">
        <w:rPr>
          <w:rFonts w:ascii="Arial" w:hAnsi="Arial" w:cs="Arial"/>
          <w:sz w:val="22"/>
          <w:szCs w:val="22"/>
        </w:rPr>
        <w:t xml:space="preserve"> </w:t>
      </w:r>
      <w:r w:rsidR="00150F53" w:rsidRPr="006252DF">
        <w:rPr>
          <w:rFonts w:ascii="Arial" w:hAnsi="Arial" w:cs="Arial"/>
          <w:sz w:val="22"/>
          <w:szCs w:val="22"/>
        </w:rPr>
        <w:t xml:space="preserve">standardu i cen rynkowych wybranych wydatków i usług typowych dla </w:t>
      </w:r>
      <w:r w:rsidRPr="006252DF">
        <w:rPr>
          <w:rFonts w:ascii="Arial" w:hAnsi="Arial" w:cs="Arial"/>
          <w:sz w:val="22"/>
          <w:szCs w:val="22"/>
          <w:lang w:val="pl-PL"/>
        </w:rPr>
        <w:t>naboru</w:t>
      </w:r>
      <w:r w:rsidRPr="006252DF">
        <w:rPr>
          <w:rFonts w:ascii="Arial" w:hAnsi="Arial" w:cs="Arial"/>
          <w:sz w:val="22"/>
          <w:szCs w:val="22"/>
        </w:rPr>
        <w:t xml:space="preserve"> </w:t>
      </w:r>
      <w:r w:rsidR="00150F53" w:rsidRPr="006252DF">
        <w:rPr>
          <w:rFonts w:ascii="Arial" w:hAnsi="Arial" w:cs="Arial"/>
          <w:sz w:val="22"/>
          <w:szCs w:val="22"/>
        </w:rPr>
        <w:t>nr</w:t>
      </w:r>
      <w:r w:rsidR="00601937">
        <w:rPr>
          <w:rFonts w:ascii="Arial" w:hAnsi="Arial" w:cs="Arial"/>
          <w:sz w:val="22"/>
          <w:szCs w:val="22"/>
        </w:rPr>
        <w:t xml:space="preserve"> </w:t>
      </w:r>
      <w:r w:rsidR="00601937">
        <w:rPr>
          <w:rFonts w:ascii="Arial" w:hAnsi="Arial"/>
          <w:sz w:val="22"/>
        </w:rPr>
        <w:t>FEPZ.06.18-IP.01-004</w:t>
      </w:r>
      <w:r w:rsidR="00601937" w:rsidRPr="00911A30">
        <w:rPr>
          <w:rFonts w:ascii="Arial" w:hAnsi="Arial"/>
          <w:sz w:val="22"/>
        </w:rPr>
        <w:t>/24</w:t>
      </w:r>
      <w:r w:rsidR="00601937">
        <w:rPr>
          <w:rFonts w:ascii="Arial" w:hAnsi="Arial"/>
          <w:sz w:val="22"/>
        </w:rPr>
        <w:t>;</w:t>
      </w:r>
    </w:p>
    <w:p w14:paraId="4D404BE0" w14:textId="5F4454FE" w:rsidR="00350D13" w:rsidRPr="006252DF" w:rsidRDefault="00350D13"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sz w:val="22"/>
        </w:rPr>
        <w:t>Wzór oświadczenia o uzyskanej pomocy de minimis</w:t>
      </w:r>
      <w:r w:rsidR="00601937">
        <w:rPr>
          <w:rFonts w:ascii="Arial" w:hAnsi="Arial"/>
          <w:sz w:val="22"/>
        </w:rPr>
        <w:t>;</w:t>
      </w:r>
    </w:p>
    <w:p w14:paraId="36ABA26C" w14:textId="5B7D74B4" w:rsidR="00604567" w:rsidRPr="006252DF" w:rsidRDefault="00604567"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sz w:val="22"/>
        </w:rPr>
        <w:t>Wzór oświadczenia o nieuzyskaniu pomocy de minimis</w:t>
      </w:r>
      <w:r w:rsidR="00601937">
        <w:rPr>
          <w:rFonts w:ascii="Arial" w:hAnsi="Arial"/>
          <w:sz w:val="22"/>
        </w:rPr>
        <w:t>;</w:t>
      </w:r>
    </w:p>
    <w:p w14:paraId="7182DF19" w14:textId="76F314D3" w:rsidR="00604567" w:rsidRPr="006252DF" w:rsidRDefault="00604567"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cs="Arial"/>
          <w:sz w:val="22"/>
          <w:szCs w:val="22"/>
        </w:rPr>
        <w:t>Wzór oświadczenia dotyczącego pomocy de minimis wg aktualnego stanu</w:t>
      </w:r>
      <w:r w:rsidR="00601937">
        <w:rPr>
          <w:rFonts w:ascii="Arial" w:hAnsi="Arial"/>
          <w:sz w:val="22"/>
        </w:rPr>
        <w:t>;</w:t>
      </w:r>
    </w:p>
    <w:p w14:paraId="147D596E" w14:textId="03FFE3BD" w:rsidR="00601937" w:rsidRPr="00601937" w:rsidRDefault="00601937" w:rsidP="00601937">
      <w:pPr>
        <w:pStyle w:val="Tekstpodstawowy"/>
        <w:numPr>
          <w:ilvl w:val="1"/>
          <w:numId w:val="53"/>
        </w:numPr>
        <w:spacing w:before="120" w:line="271" w:lineRule="auto"/>
        <w:ind w:left="0" w:firstLine="0"/>
        <w:rPr>
          <w:rFonts w:ascii="Arial" w:hAnsi="Arial" w:cs="Arial"/>
          <w:sz w:val="22"/>
          <w:szCs w:val="22"/>
        </w:rPr>
      </w:pPr>
      <w:r>
        <w:rPr>
          <w:rFonts w:ascii="Arial" w:hAnsi="Arial"/>
          <w:sz w:val="22"/>
          <w:lang w:val="pl-PL"/>
        </w:rPr>
        <w:t>Wzór karty oceny strategicznej;</w:t>
      </w:r>
    </w:p>
    <w:p w14:paraId="3FD52742" w14:textId="77777777" w:rsidR="003D1C79" w:rsidRPr="003D1C79" w:rsidRDefault="00601937" w:rsidP="003D1C79">
      <w:pPr>
        <w:pStyle w:val="Tekstpodstawowy"/>
        <w:numPr>
          <w:ilvl w:val="1"/>
          <w:numId w:val="53"/>
        </w:numPr>
        <w:spacing w:before="120" w:line="271" w:lineRule="auto"/>
        <w:ind w:left="0" w:firstLine="0"/>
        <w:rPr>
          <w:rFonts w:ascii="Arial" w:hAnsi="Arial" w:cs="Arial"/>
          <w:sz w:val="22"/>
          <w:szCs w:val="22"/>
        </w:rPr>
      </w:pPr>
      <w:r>
        <w:rPr>
          <w:rFonts w:ascii="Arial" w:hAnsi="Arial"/>
          <w:sz w:val="22"/>
          <w:lang w:val="pl-PL"/>
        </w:rPr>
        <w:lastRenderedPageBreak/>
        <w:t xml:space="preserve">Instrukcja WOD SOWA </w:t>
      </w:r>
      <w:r w:rsidRPr="00433FBA">
        <w:rPr>
          <w:rFonts w:ascii="Arial" w:hAnsi="Arial"/>
          <w:sz w:val="22"/>
          <w:lang w:val="pl-PL"/>
        </w:rPr>
        <w:t xml:space="preserve">dla naboru </w:t>
      </w:r>
      <w:r>
        <w:rPr>
          <w:rFonts w:ascii="Open Sans" w:hAnsi="Open Sans" w:cs="Open Sans"/>
          <w:sz w:val="22"/>
          <w:szCs w:val="22"/>
        </w:rPr>
        <w:t>FEPZ.06.18-IP.01-004</w:t>
      </w:r>
      <w:r w:rsidRPr="00433FBA">
        <w:rPr>
          <w:rFonts w:ascii="Open Sans" w:hAnsi="Open Sans" w:cs="Open Sans"/>
          <w:sz w:val="22"/>
          <w:szCs w:val="22"/>
        </w:rPr>
        <w:t>/24</w:t>
      </w:r>
      <w:r>
        <w:rPr>
          <w:rFonts w:ascii="Open Sans" w:hAnsi="Open Sans" w:cs="Open Sans"/>
          <w:sz w:val="22"/>
          <w:szCs w:val="22"/>
        </w:rPr>
        <w:t>.</w:t>
      </w:r>
    </w:p>
    <w:p w14:paraId="70DD902A" w14:textId="72E7B4B3" w:rsidR="003D1C79" w:rsidRPr="009258DA" w:rsidRDefault="003D1C79" w:rsidP="003D1C79">
      <w:pPr>
        <w:pStyle w:val="Tekstpodstawowy"/>
        <w:numPr>
          <w:ilvl w:val="1"/>
          <w:numId w:val="53"/>
        </w:numPr>
        <w:spacing w:before="120" w:line="271" w:lineRule="auto"/>
        <w:ind w:left="0" w:firstLine="0"/>
        <w:rPr>
          <w:rFonts w:ascii="Arial" w:hAnsi="Arial"/>
          <w:sz w:val="22"/>
          <w:lang w:val="pl-PL"/>
        </w:rPr>
      </w:pPr>
      <w:r w:rsidRPr="009258DA">
        <w:rPr>
          <w:rFonts w:ascii="Arial" w:hAnsi="Arial"/>
          <w:sz w:val="22"/>
          <w:lang w:val="pl-PL"/>
        </w:rPr>
        <w:t>Realizacja mieszkalnictwa z usługami/ze wsparciem.</w:t>
      </w:r>
    </w:p>
    <w:p w14:paraId="3A6603A1" w14:textId="77777777" w:rsidR="00601937" w:rsidRPr="00433FBA" w:rsidRDefault="00601937" w:rsidP="00601937">
      <w:pPr>
        <w:pStyle w:val="Tekstpodstawowy"/>
        <w:spacing w:before="120" w:line="271" w:lineRule="auto"/>
        <w:rPr>
          <w:rFonts w:ascii="Arial" w:hAnsi="Arial" w:cs="Arial"/>
          <w:sz w:val="22"/>
          <w:szCs w:val="22"/>
        </w:rPr>
      </w:pPr>
    </w:p>
    <w:p w14:paraId="0CD6F1AA" w14:textId="77777777" w:rsidR="00D11330" w:rsidRPr="006252DF" w:rsidRDefault="00D11330" w:rsidP="006D7C6E">
      <w:pPr>
        <w:rPr>
          <w:rFonts w:ascii="Arial" w:hAnsi="Arial" w:cs="Arial"/>
          <w:b/>
          <w:color w:val="FF0000"/>
          <w:sz w:val="22"/>
          <w:szCs w:val="22"/>
        </w:rPr>
      </w:pPr>
    </w:p>
    <w:p w14:paraId="3866298B" w14:textId="60DF434B" w:rsidR="00141212" w:rsidRPr="006252DF" w:rsidRDefault="009F2A84" w:rsidP="009258DA">
      <w:pPr>
        <w:rPr>
          <w:rFonts w:ascii="Arial" w:hAnsi="Arial" w:cs="Arial"/>
          <w:sz w:val="22"/>
          <w:szCs w:val="22"/>
        </w:rPr>
        <w:sectPr w:rsidR="00141212" w:rsidRPr="006252DF" w:rsidSect="00CA6DC8">
          <w:headerReference w:type="default" r:id="rId109"/>
          <w:footerReference w:type="even" r:id="rId110"/>
          <w:footerReference w:type="default" r:id="rId111"/>
          <w:headerReference w:type="first" r:id="rId112"/>
          <w:footerReference w:type="first" r:id="rId113"/>
          <w:endnotePr>
            <w:numFmt w:val="decimal"/>
          </w:endnotePr>
          <w:type w:val="continuous"/>
          <w:pgSz w:w="11906" w:h="16838" w:code="9"/>
          <w:pgMar w:top="1418" w:right="1418" w:bottom="1418" w:left="1418" w:header="709" w:footer="709" w:gutter="0"/>
          <w:pgNumType w:start="1"/>
          <w:cols w:space="708"/>
          <w:titlePg/>
          <w:docGrid w:linePitch="360"/>
        </w:sectPr>
      </w:pPr>
      <w:r w:rsidRPr="006252DF">
        <w:rPr>
          <w:rFonts w:ascii="Arial" w:hAnsi="Arial" w:cs="Arial"/>
          <w:b/>
          <w:color w:val="FF0000"/>
          <w:sz w:val="22"/>
          <w:szCs w:val="22"/>
        </w:rPr>
        <w:t>Uwaga</w:t>
      </w:r>
      <w:r w:rsidR="007F3686" w:rsidRPr="006252DF">
        <w:rPr>
          <w:rFonts w:ascii="Arial" w:hAnsi="Arial" w:cs="Arial"/>
          <w:b/>
          <w:color w:val="FF0000"/>
          <w:sz w:val="22"/>
          <w:szCs w:val="22"/>
        </w:rPr>
        <w:t>!</w:t>
      </w:r>
      <w:r w:rsidR="007F3686" w:rsidRPr="006252DF">
        <w:rPr>
          <w:rFonts w:ascii="Arial" w:hAnsi="Arial" w:cs="Arial"/>
          <w:sz w:val="22"/>
          <w:szCs w:val="22"/>
        </w:rPr>
        <w:t xml:space="preserve"> </w:t>
      </w:r>
      <w:r w:rsidR="00481BFC" w:rsidRPr="006252DF">
        <w:rPr>
          <w:rFonts w:ascii="Arial" w:hAnsi="Arial" w:cs="Arial"/>
          <w:sz w:val="22"/>
          <w:szCs w:val="22"/>
        </w:rPr>
        <w:t xml:space="preserve">ION </w:t>
      </w:r>
      <w:r w:rsidR="007F3686" w:rsidRPr="006252DF">
        <w:rPr>
          <w:rFonts w:ascii="Arial" w:hAnsi="Arial" w:cs="Arial"/>
          <w:sz w:val="22"/>
          <w:szCs w:val="22"/>
        </w:rPr>
        <w:t>informuje, iż zapisy ww</w:t>
      </w:r>
      <w:r w:rsidR="00DA1848" w:rsidRPr="006252DF">
        <w:rPr>
          <w:rFonts w:ascii="Arial" w:hAnsi="Arial" w:cs="Arial"/>
          <w:sz w:val="22"/>
          <w:szCs w:val="22"/>
        </w:rPr>
        <w:t>.</w:t>
      </w:r>
      <w:r w:rsidR="007F3686" w:rsidRPr="006252DF">
        <w:rPr>
          <w:rFonts w:ascii="Arial" w:hAnsi="Arial" w:cs="Arial"/>
          <w:sz w:val="22"/>
          <w:szCs w:val="22"/>
        </w:rPr>
        <w:t xml:space="preserve"> </w:t>
      </w:r>
      <w:r w:rsidR="0084234C" w:rsidRPr="006252DF">
        <w:rPr>
          <w:rFonts w:ascii="Arial" w:hAnsi="Arial" w:cs="Arial"/>
          <w:sz w:val="22"/>
          <w:szCs w:val="22"/>
        </w:rPr>
        <w:t>doku</w:t>
      </w:r>
      <w:r w:rsidR="00B56D8F" w:rsidRPr="006252DF">
        <w:rPr>
          <w:rFonts w:ascii="Arial" w:hAnsi="Arial" w:cs="Arial"/>
          <w:sz w:val="22"/>
          <w:szCs w:val="22"/>
        </w:rPr>
        <w:t>mentów</w:t>
      </w:r>
      <w:r w:rsidR="0084234C" w:rsidRPr="006252DF">
        <w:rPr>
          <w:rFonts w:ascii="Arial" w:hAnsi="Arial" w:cs="Arial"/>
          <w:sz w:val="22"/>
          <w:szCs w:val="22"/>
        </w:rPr>
        <w:t xml:space="preserve"> </w:t>
      </w:r>
      <w:r w:rsidR="007F3686" w:rsidRPr="006252DF">
        <w:rPr>
          <w:rFonts w:ascii="Arial" w:hAnsi="Arial" w:cs="Arial"/>
          <w:sz w:val="22"/>
          <w:szCs w:val="22"/>
        </w:rPr>
        <w:t>mogą ulec zmianie. W związku z czym zaleca się, aby potencjalni wnioskodawcy na bieżąco zapoznawali się z informacjami zamieszczonymi na stronie</w:t>
      </w:r>
      <w:r w:rsidR="00D11330" w:rsidRPr="006252DF">
        <w:rPr>
          <w:rFonts w:ascii="Arial" w:hAnsi="Arial" w:cs="Arial"/>
          <w:sz w:val="22"/>
          <w:szCs w:val="22"/>
        </w:rPr>
        <w:t xml:space="preserve"> </w:t>
      </w:r>
      <w:r w:rsidR="007F3686" w:rsidRPr="006252DF">
        <w:rPr>
          <w:rFonts w:ascii="Arial" w:hAnsi="Arial" w:cs="Arial"/>
          <w:sz w:val="22"/>
          <w:szCs w:val="22"/>
        </w:rPr>
        <w:t>internetowej</w:t>
      </w:r>
      <w:r w:rsidR="00D11330" w:rsidRPr="006252DF">
        <w:rPr>
          <w:rFonts w:ascii="Arial" w:hAnsi="Arial" w:cs="Arial"/>
          <w:sz w:val="22"/>
          <w:szCs w:val="22"/>
        </w:rPr>
        <w:t xml:space="preserve"> </w:t>
      </w:r>
      <w:hyperlink r:id="rId114" w:history="1">
        <w:r w:rsidR="00B11F2A" w:rsidRPr="006252DF">
          <w:rPr>
            <w:rStyle w:val="Hipercze"/>
            <w:rFonts w:ascii="Arial" w:hAnsi="Arial" w:cs="Arial"/>
            <w:sz w:val="22"/>
            <w:szCs w:val="22"/>
          </w:rPr>
          <w:t>https://funduszeue.wzp.pl</w:t>
        </w:r>
      </w:hyperlink>
      <w:r w:rsidR="00B11F2A" w:rsidRPr="006252DF">
        <w:rPr>
          <w:rStyle w:val="Hipercze"/>
          <w:rFonts w:ascii="Arial" w:hAnsi="Arial" w:cs="Arial"/>
          <w:sz w:val="22"/>
          <w:szCs w:val="22"/>
        </w:rPr>
        <w:t xml:space="preserve"> </w:t>
      </w:r>
      <w:r w:rsidR="00D11330" w:rsidRPr="006252DF">
        <w:rPr>
          <w:rStyle w:val="Hipercze"/>
          <w:rFonts w:ascii="Arial" w:hAnsi="Arial" w:cs="Arial"/>
          <w:sz w:val="22"/>
          <w:szCs w:val="22"/>
        </w:rPr>
        <w:t xml:space="preserve"> </w:t>
      </w:r>
      <w:r w:rsidR="00E36F91" w:rsidRPr="006252DF">
        <w:rPr>
          <w:rFonts w:ascii="Arial" w:hAnsi="Arial" w:cs="Arial"/>
          <w:sz w:val="22"/>
          <w:szCs w:val="22"/>
        </w:rPr>
        <w:t>oraz</w:t>
      </w:r>
      <w:r w:rsidR="006D7C6E" w:rsidRPr="006252DF">
        <w:rPr>
          <w:rFonts w:ascii="Arial" w:hAnsi="Arial" w:cs="Arial"/>
          <w:sz w:val="22"/>
          <w:szCs w:val="22"/>
        </w:rPr>
        <w:t> </w:t>
      </w:r>
      <w:hyperlink r:id="rId115" w:history="1">
        <w:r w:rsidR="00312186" w:rsidRPr="006252DF">
          <w:rPr>
            <w:rStyle w:val="Hipercze"/>
            <w:rFonts w:ascii="Arial" w:hAnsi="Arial" w:cs="Arial"/>
            <w:sz w:val="22"/>
            <w:szCs w:val="22"/>
          </w:rPr>
          <w:t>www.funduszeeuropejskie.gov.pl</w:t>
        </w:r>
      </w:hyperlink>
    </w:p>
    <w:p w14:paraId="425497C2" w14:textId="77777777" w:rsidR="00462661" w:rsidRPr="0010532A" w:rsidRDefault="00D25A72" w:rsidP="003A4438">
      <w:pPr>
        <w:spacing w:before="120" w:after="120" w:line="271" w:lineRule="auto"/>
        <w:rPr>
          <w:rFonts w:ascii="Arial" w:hAnsi="Arial" w:cs="Arial"/>
          <w:sz w:val="22"/>
          <w:szCs w:val="22"/>
        </w:rPr>
      </w:pPr>
      <w:r w:rsidRPr="006252DF">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6F67C83E" wp14:editId="7B79D4AD">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594A5F7" w14:textId="77777777" w:rsidR="005D3F3E" w:rsidRPr="00115B98" w:rsidRDefault="005D3F3E" w:rsidP="00115B98">
                            <w:pPr>
                              <w:jc w:val="center"/>
                              <w:rPr>
                                <w:rFonts w:ascii="TitilliumText25L" w:hAnsi="TitilliumText25L"/>
                              </w:rPr>
                            </w:pPr>
                            <w:r w:rsidRPr="00115B98">
                              <w:rPr>
                                <w:rFonts w:ascii="TitilliumText25L" w:hAnsi="TitilliumText25L"/>
                              </w:rPr>
                              <w:t>Wojewódzki Urząd Pracy w Szczecinie</w:t>
                            </w:r>
                          </w:p>
                          <w:p w14:paraId="72AFCD85" w14:textId="77777777" w:rsidR="005D3F3E" w:rsidRPr="00115B98" w:rsidRDefault="005D3F3E" w:rsidP="00115B98">
                            <w:pPr>
                              <w:jc w:val="center"/>
                              <w:rPr>
                                <w:rFonts w:ascii="TitilliumText25L" w:hAnsi="TitilliumText25L"/>
                              </w:rPr>
                            </w:pPr>
                            <w:r w:rsidRPr="00115B98">
                              <w:rPr>
                                <w:rFonts w:ascii="TitilliumText25L" w:hAnsi="TitilliumText25L"/>
                              </w:rPr>
                              <w:t>ul. A. Mickiewicza 41</w:t>
                            </w:r>
                          </w:p>
                          <w:p w14:paraId="5D6C4A85" w14:textId="77777777" w:rsidR="005D3F3E" w:rsidRPr="00115B98" w:rsidRDefault="005D3F3E" w:rsidP="00115B98">
                            <w:pPr>
                              <w:jc w:val="center"/>
                              <w:rPr>
                                <w:rFonts w:ascii="TitilliumText25L" w:hAnsi="TitilliumText25L"/>
                              </w:rPr>
                            </w:pPr>
                            <w:r w:rsidRPr="00115B98">
                              <w:rPr>
                                <w:rFonts w:ascii="TitilliumText25L" w:hAnsi="TitilliumText25L"/>
                              </w:rPr>
                              <w:t>70-383 Szczecin</w:t>
                            </w:r>
                          </w:p>
                          <w:p w14:paraId="1E73BD0A" w14:textId="77777777" w:rsidR="005D3F3E" w:rsidRPr="00115B98" w:rsidRDefault="005D3F3E"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F67C83E"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4594A5F7" w14:textId="77777777" w:rsidR="005D3F3E" w:rsidRPr="00115B98" w:rsidRDefault="005D3F3E" w:rsidP="00115B98">
                      <w:pPr>
                        <w:jc w:val="center"/>
                        <w:rPr>
                          <w:rFonts w:ascii="TitilliumText25L" w:hAnsi="TitilliumText25L"/>
                        </w:rPr>
                      </w:pPr>
                      <w:r w:rsidRPr="00115B98">
                        <w:rPr>
                          <w:rFonts w:ascii="TitilliumText25L" w:hAnsi="TitilliumText25L"/>
                        </w:rPr>
                        <w:t>Wojewódzki Urząd Pracy w Szczecinie</w:t>
                      </w:r>
                    </w:p>
                    <w:p w14:paraId="72AFCD85" w14:textId="77777777" w:rsidR="005D3F3E" w:rsidRPr="00115B98" w:rsidRDefault="005D3F3E" w:rsidP="00115B98">
                      <w:pPr>
                        <w:jc w:val="center"/>
                        <w:rPr>
                          <w:rFonts w:ascii="TitilliumText25L" w:hAnsi="TitilliumText25L"/>
                        </w:rPr>
                      </w:pPr>
                      <w:r w:rsidRPr="00115B98">
                        <w:rPr>
                          <w:rFonts w:ascii="TitilliumText25L" w:hAnsi="TitilliumText25L"/>
                        </w:rPr>
                        <w:t>ul. A. Mickiewicza 41</w:t>
                      </w:r>
                    </w:p>
                    <w:p w14:paraId="5D6C4A85" w14:textId="77777777" w:rsidR="005D3F3E" w:rsidRPr="00115B98" w:rsidRDefault="005D3F3E" w:rsidP="00115B98">
                      <w:pPr>
                        <w:jc w:val="center"/>
                        <w:rPr>
                          <w:rFonts w:ascii="TitilliumText25L" w:hAnsi="TitilliumText25L"/>
                        </w:rPr>
                      </w:pPr>
                      <w:r w:rsidRPr="00115B98">
                        <w:rPr>
                          <w:rFonts w:ascii="TitilliumText25L" w:hAnsi="TitilliumText25L"/>
                        </w:rPr>
                        <w:t>70-383 Szczecin</w:t>
                      </w:r>
                    </w:p>
                    <w:p w14:paraId="1E73BD0A" w14:textId="77777777" w:rsidR="005D3F3E" w:rsidRPr="00115B98" w:rsidRDefault="005D3F3E"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7216" behindDoc="0" locked="0" layoutInCell="1" allowOverlap="1" wp14:anchorId="0BE0EF41" wp14:editId="4F47549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C6CEABA" w14:textId="77777777" w:rsidR="005D3F3E" w:rsidRPr="00115B98" w:rsidRDefault="005D3F3E" w:rsidP="00115B98">
                            <w:pPr>
                              <w:jc w:val="center"/>
                              <w:rPr>
                                <w:rFonts w:ascii="TitilliumText25L" w:hAnsi="TitilliumText25L"/>
                              </w:rPr>
                            </w:pPr>
                            <w:r w:rsidRPr="00115B98">
                              <w:rPr>
                                <w:rFonts w:ascii="TitilliumText25L" w:hAnsi="TitilliumText25L"/>
                              </w:rPr>
                              <w:t>Wojewódzki Urząd Pracy w Szczecinie</w:t>
                            </w:r>
                          </w:p>
                          <w:p w14:paraId="2975C17B" w14:textId="77777777" w:rsidR="005D3F3E" w:rsidRPr="00115B98" w:rsidRDefault="005D3F3E" w:rsidP="00115B98">
                            <w:pPr>
                              <w:jc w:val="center"/>
                              <w:rPr>
                                <w:rFonts w:ascii="TitilliumText25L" w:hAnsi="TitilliumText25L"/>
                              </w:rPr>
                            </w:pPr>
                            <w:r w:rsidRPr="00115B98">
                              <w:rPr>
                                <w:rFonts w:ascii="TitilliumText25L" w:hAnsi="TitilliumText25L"/>
                              </w:rPr>
                              <w:t>ul. A. Mickiewicza 41</w:t>
                            </w:r>
                          </w:p>
                          <w:p w14:paraId="258C5258" w14:textId="77777777" w:rsidR="005D3F3E" w:rsidRPr="00115B98" w:rsidRDefault="005D3F3E" w:rsidP="00115B98">
                            <w:pPr>
                              <w:jc w:val="center"/>
                              <w:rPr>
                                <w:rFonts w:ascii="TitilliumText25L" w:hAnsi="TitilliumText25L"/>
                              </w:rPr>
                            </w:pPr>
                            <w:r w:rsidRPr="00115B98">
                              <w:rPr>
                                <w:rFonts w:ascii="TitilliumText25L" w:hAnsi="TitilliumText25L"/>
                              </w:rPr>
                              <w:t>70-383 Szczecin</w:t>
                            </w:r>
                          </w:p>
                          <w:p w14:paraId="133FB876" w14:textId="77777777" w:rsidR="005D3F3E" w:rsidRPr="00115B98" w:rsidRDefault="005D3F3E"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E0EF41"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6C6CEABA" w14:textId="77777777" w:rsidR="005D3F3E" w:rsidRPr="00115B98" w:rsidRDefault="005D3F3E" w:rsidP="00115B98">
                      <w:pPr>
                        <w:jc w:val="center"/>
                        <w:rPr>
                          <w:rFonts w:ascii="TitilliumText25L" w:hAnsi="TitilliumText25L"/>
                        </w:rPr>
                      </w:pPr>
                      <w:r w:rsidRPr="00115B98">
                        <w:rPr>
                          <w:rFonts w:ascii="TitilliumText25L" w:hAnsi="TitilliumText25L"/>
                        </w:rPr>
                        <w:t>Wojewódzki Urząd Pracy w Szczecinie</w:t>
                      </w:r>
                    </w:p>
                    <w:p w14:paraId="2975C17B" w14:textId="77777777" w:rsidR="005D3F3E" w:rsidRPr="00115B98" w:rsidRDefault="005D3F3E" w:rsidP="00115B98">
                      <w:pPr>
                        <w:jc w:val="center"/>
                        <w:rPr>
                          <w:rFonts w:ascii="TitilliumText25L" w:hAnsi="TitilliumText25L"/>
                        </w:rPr>
                      </w:pPr>
                      <w:r w:rsidRPr="00115B98">
                        <w:rPr>
                          <w:rFonts w:ascii="TitilliumText25L" w:hAnsi="TitilliumText25L"/>
                        </w:rPr>
                        <w:t>ul. A. Mickiewicza 41</w:t>
                      </w:r>
                    </w:p>
                    <w:p w14:paraId="258C5258" w14:textId="77777777" w:rsidR="005D3F3E" w:rsidRPr="00115B98" w:rsidRDefault="005D3F3E" w:rsidP="00115B98">
                      <w:pPr>
                        <w:jc w:val="center"/>
                        <w:rPr>
                          <w:rFonts w:ascii="TitilliumText25L" w:hAnsi="TitilliumText25L"/>
                        </w:rPr>
                      </w:pPr>
                      <w:r w:rsidRPr="00115B98">
                        <w:rPr>
                          <w:rFonts w:ascii="TitilliumText25L" w:hAnsi="TitilliumText25L"/>
                        </w:rPr>
                        <w:t>70-383 Szczecin</w:t>
                      </w:r>
                    </w:p>
                    <w:p w14:paraId="133FB876" w14:textId="77777777" w:rsidR="005D3F3E" w:rsidRPr="00115B98" w:rsidRDefault="005D3F3E"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6192" behindDoc="0" locked="0" layoutInCell="1" allowOverlap="1" wp14:anchorId="7E845B92" wp14:editId="36B9FDE1">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A5DB34F" w14:textId="77777777" w:rsidR="005D3F3E" w:rsidRPr="00115B98" w:rsidRDefault="005D3F3E" w:rsidP="00115B98">
                            <w:pPr>
                              <w:jc w:val="center"/>
                              <w:rPr>
                                <w:rFonts w:ascii="TitilliumText25L" w:hAnsi="TitilliumText25L"/>
                              </w:rPr>
                            </w:pPr>
                            <w:r w:rsidRPr="00115B98">
                              <w:rPr>
                                <w:rFonts w:ascii="TitilliumText25L" w:hAnsi="TitilliumText25L"/>
                              </w:rPr>
                              <w:t>Wojewódzki Urząd Pracy w Szczecinie</w:t>
                            </w:r>
                          </w:p>
                          <w:p w14:paraId="27B4BCA3" w14:textId="77777777" w:rsidR="005D3F3E" w:rsidRPr="00115B98" w:rsidRDefault="005D3F3E" w:rsidP="00115B98">
                            <w:pPr>
                              <w:jc w:val="center"/>
                              <w:rPr>
                                <w:rFonts w:ascii="TitilliumText25L" w:hAnsi="TitilliumText25L"/>
                              </w:rPr>
                            </w:pPr>
                            <w:r w:rsidRPr="00115B98">
                              <w:rPr>
                                <w:rFonts w:ascii="TitilliumText25L" w:hAnsi="TitilliumText25L"/>
                              </w:rPr>
                              <w:t>ul. A. Mickiewicza 41</w:t>
                            </w:r>
                          </w:p>
                          <w:p w14:paraId="5BB57202" w14:textId="77777777" w:rsidR="005D3F3E" w:rsidRPr="00115B98" w:rsidRDefault="005D3F3E" w:rsidP="00115B98">
                            <w:pPr>
                              <w:jc w:val="center"/>
                              <w:rPr>
                                <w:rFonts w:ascii="TitilliumText25L" w:hAnsi="TitilliumText25L"/>
                              </w:rPr>
                            </w:pPr>
                            <w:r w:rsidRPr="00115B98">
                              <w:rPr>
                                <w:rFonts w:ascii="TitilliumText25L" w:hAnsi="TitilliumText25L"/>
                              </w:rPr>
                              <w:t>70-383 Szczecin</w:t>
                            </w:r>
                          </w:p>
                          <w:p w14:paraId="5AE3AACA" w14:textId="77777777" w:rsidR="005D3F3E" w:rsidRPr="00115B98" w:rsidRDefault="005D3F3E"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E845B92"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6A5DB34F" w14:textId="77777777" w:rsidR="005D3F3E" w:rsidRPr="00115B98" w:rsidRDefault="005D3F3E" w:rsidP="00115B98">
                      <w:pPr>
                        <w:jc w:val="center"/>
                        <w:rPr>
                          <w:rFonts w:ascii="TitilliumText25L" w:hAnsi="TitilliumText25L"/>
                        </w:rPr>
                      </w:pPr>
                      <w:r w:rsidRPr="00115B98">
                        <w:rPr>
                          <w:rFonts w:ascii="TitilliumText25L" w:hAnsi="TitilliumText25L"/>
                        </w:rPr>
                        <w:t>Wojewódzki Urząd Pracy w Szczecinie</w:t>
                      </w:r>
                    </w:p>
                    <w:p w14:paraId="27B4BCA3" w14:textId="77777777" w:rsidR="005D3F3E" w:rsidRPr="00115B98" w:rsidRDefault="005D3F3E" w:rsidP="00115B98">
                      <w:pPr>
                        <w:jc w:val="center"/>
                        <w:rPr>
                          <w:rFonts w:ascii="TitilliumText25L" w:hAnsi="TitilliumText25L"/>
                        </w:rPr>
                      </w:pPr>
                      <w:r w:rsidRPr="00115B98">
                        <w:rPr>
                          <w:rFonts w:ascii="TitilliumText25L" w:hAnsi="TitilliumText25L"/>
                        </w:rPr>
                        <w:t>ul. A. Mickiewicza 41</w:t>
                      </w:r>
                    </w:p>
                    <w:p w14:paraId="5BB57202" w14:textId="77777777" w:rsidR="005D3F3E" w:rsidRPr="00115B98" w:rsidRDefault="005D3F3E" w:rsidP="00115B98">
                      <w:pPr>
                        <w:jc w:val="center"/>
                        <w:rPr>
                          <w:rFonts w:ascii="TitilliumText25L" w:hAnsi="TitilliumText25L"/>
                        </w:rPr>
                      </w:pPr>
                      <w:r w:rsidRPr="00115B98">
                        <w:rPr>
                          <w:rFonts w:ascii="TitilliumText25L" w:hAnsi="TitilliumText25L"/>
                        </w:rPr>
                        <w:t>70-383 Szczecin</w:t>
                      </w:r>
                    </w:p>
                    <w:p w14:paraId="5AE3AACA" w14:textId="77777777" w:rsidR="005D3F3E" w:rsidRPr="00115B98" w:rsidRDefault="005D3F3E" w:rsidP="00115B98"/>
                  </w:txbxContent>
                </v:textbox>
                <w10:wrap anchory="page"/>
              </v:rect>
            </w:pict>
          </mc:Fallback>
        </mc:AlternateContent>
      </w:r>
    </w:p>
    <w:sectPr w:rsidR="00462661" w:rsidRPr="0010532A" w:rsidSect="00CA6DC8">
      <w:headerReference w:type="first" r:id="rId116"/>
      <w:footerReference w:type="first" r:id="rId1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AD01D" w14:textId="77777777" w:rsidR="00EE505C" w:rsidRDefault="00EE505C">
      <w:r>
        <w:separator/>
      </w:r>
    </w:p>
  </w:endnote>
  <w:endnote w:type="continuationSeparator" w:id="0">
    <w:p w14:paraId="089C5010" w14:textId="77777777" w:rsidR="00EE505C" w:rsidRDefault="00EE505C">
      <w:r>
        <w:continuationSeparator/>
      </w:r>
    </w:p>
  </w:endnote>
  <w:endnote w:type="continuationNotice" w:id="1">
    <w:p w14:paraId="06FDCE98" w14:textId="77777777" w:rsidR="00EE505C" w:rsidRDefault="00EE5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MT">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algun Gothic Semilight">
    <w:panose1 w:val="020B0502040204020203"/>
    <w:charset w:val="80"/>
    <w:family w:val="swiss"/>
    <w:pitch w:val="variable"/>
    <w:sig w:usb0="B0000AAF" w:usb1="09DF7CFB" w:usb2="00000012" w:usb3="00000000" w:csb0="003E01BD" w:csb1="00000000"/>
  </w:font>
  <w:font w:name="MyriadPro-Regular">
    <w:altName w:val="Yu Gothic"/>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Fira Sans">
    <w:charset w:val="00"/>
    <w:family w:val="swiss"/>
    <w:pitch w:val="variable"/>
    <w:sig w:usb0="600002FF" w:usb1="00000001"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D07A0" w14:textId="77777777" w:rsidR="005D3F3E" w:rsidRDefault="005D3F3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056A6B55" w14:textId="77777777" w:rsidR="005D3F3E" w:rsidRDefault="005D3F3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0B7C4" w14:textId="77777777" w:rsidR="005D3F3E" w:rsidRDefault="005D3F3E">
    <w:pPr>
      <w:pStyle w:val="Stopka"/>
      <w:jc w:val="right"/>
    </w:pPr>
    <w:r>
      <w:fldChar w:fldCharType="begin"/>
    </w:r>
    <w:r>
      <w:instrText xml:space="preserve"> PAGE   \* MERGEFORMAT </w:instrText>
    </w:r>
    <w:r>
      <w:fldChar w:fldCharType="separate"/>
    </w:r>
    <w:r>
      <w:rPr>
        <w:noProof/>
      </w:rPr>
      <w:t>50</w:t>
    </w:r>
    <w:r>
      <w:fldChar w:fldCharType="end"/>
    </w:r>
  </w:p>
  <w:p w14:paraId="0536BFE2" w14:textId="77777777" w:rsidR="005D3F3E" w:rsidRDefault="005D3F3E"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880E4" w14:textId="77777777" w:rsidR="005D3F3E" w:rsidRDefault="005D3F3E" w:rsidP="004A6805">
    <w:pPr>
      <w:pStyle w:val="Stopka"/>
    </w:pPr>
    <w:r>
      <w:rPr>
        <w:noProof/>
        <w:lang w:val="pl-PL" w:eastAsia="pl-PL"/>
      </w:rPr>
      <w:drawing>
        <wp:anchor distT="0" distB="0" distL="114300" distR="114300" simplePos="0" relativeHeight="251660288" behindDoc="0" locked="0" layoutInCell="1" allowOverlap="1" wp14:anchorId="0C216B19" wp14:editId="791645A4">
          <wp:simplePos x="0" y="0"/>
          <wp:positionH relativeFrom="margin">
            <wp:align>right</wp:align>
          </wp:positionH>
          <wp:positionV relativeFrom="paragraph">
            <wp:posOffset>569595</wp:posOffset>
          </wp:positionV>
          <wp:extent cx="5759450" cy="643255"/>
          <wp:effectExtent l="0" t="0" r="0" b="0"/>
          <wp:wrapNone/>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098581E6" w14:textId="77777777" w:rsidR="005D3F3E" w:rsidRDefault="005D3F3E" w:rsidP="004A6805">
    <w:pPr>
      <w:pStyle w:val="Stopka"/>
    </w:pPr>
  </w:p>
  <w:p w14:paraId="61D50A94" w14:textId="77777777" w:rsidR="005D3F3E" w:rsidRDefault="005D3F3E">
    <w:pPr>
      <w:pStyle w:val="Stopka"/>
    </w:pPr>
  </w:p>
  <w:p w14:paraId="4503A82E" w14:textId="77777777" w:rsidR="005D3F3E" w:rsidRDefault="005D3F3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273A" w14:textId="77777777" w:rsidR="005D3F3E" w:rsidRDefault="005D3F3E" w:rsidP="004A6805">
    <w:pPr>
      <w:pStyle w:val="Stopka"/>
    </w:pPr>
    <w:r w:rsidRPr="002E1A9A">
      <w:rPr>
        <w:rFonts w:ascii="Arial" w:hAnsi="Arial" w:cs="Arial"/>
        <w:sz w:val="16"/>
        <w:szCs w:val="16"/>
      </w:rPr>
      <w:t xml:space="preserve"> </w:t>
    </w:r>
  </w:p>
  <w:p w14:paraId="3510D648" w14:textId="77777777" w:rsidR="005D3F3E" w:rsidRDefault="005D3F3E" w:rsidP="004A6805">
    <w:pPr>
      <w:pStyle w:val="Stopka"/>
    </w:pPr>
    <w:r>
      <w:rPr>
        <w:noProof/>
        <w:lang w:val="pl-PL" w:eastAsia="pl-PL"/>
      </w:rPr>
      <w:drawing>
        <wp:anchor distT="0" distB="0" distL="114300" distR="114300" simplePos="0" relativeHeight="251663360" behindDoc="0" locked="0" layoutInCell="1" allowOverlap="1" wp14:anchorId="667AA12F" wp14:editId="0986649D">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F94585" w14:textId="77777777" w:rsidR="005D3F3E" w:rsidRDefault="005D3F3E">
    <w:pPr>
      <w:pStyle w:val="Stopka"/>
    </w:pPr>
  </w:p>
  <w:p w14:paraId="32ECF674" w14:textId="77777777" w:rsidR="005D3F3E" w:rsidRDefault="005D3F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2C645" w14:textId="77777777" w:rsidR="00EE505C" w:rsidRDefault="00EE505C">
      <w:r>
        <w:separator/>
      </w:r>
    </w:p>
  </w:footnote>
  <w:footnote w:type="continuationSeparator" w:id="0">
    <w:p w14:paraId="65F804A2" w14:textId="77777777" w:rsidR="00EE505C" w:rsidRDefault="00EE505C">
      <w:r>
        <w:continuationSeparator/>
      </w:r>
    </w:p>
  </w:footnote>
  <w:footnote w:type="continuationNotice" w:id="1">
    <w:p w14:paraId="2324042E" w14:textId="77777777" w:rsidR="00EE505C" w:rsidRDefault="00EE505C"/>
  </w:footnote>
  <w:footnote w:id="2">
    <w:p w14:paraId="1761BCD6" w14:textId="77777777" w:rsidR="005D3F3E" w:rsidRPr="00090410" w:rsidRDefault="005D3F3E"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1B961950" w14:textId="77777777" w:rsidR="005D3F3E" w:rsidRPr="00090410" w:rsidRDefault="005D3F3E"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nabory mają charakter zamknięty z określoną datą rozpoczęcia i zakończenia naboru. </w:t>
      </w:r>
    </w:p>
  </w:footnote>
  <w:footnote w:id="4">
    <w:p w14:paraId="55A0C144" w14:textId="77777777" w:rsidR="005D3F3E" w:rsidRPr="00090410" w:rsidRDefault="005D3F3E"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1EFEF3D0" w14:textId="77777777" w:rsidR="005D3F3E" w:rsidRPr="00090410" w:rsidRDefault="005D3F3E"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274A7C5" w14:textId="77777777" w:rsidR="005D3F3E" w:rsidRPr="00090410" w:rsidRDefault="005D3F3E"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7">
    <w:p w14:paraId="162A3176" w14:textId="77777777" w:rsidR="005D3F3E" w:rsidRPr="00090410" w:rsidRDefault="005D3F3E">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501FA8D5" w14:textId="77777777" w:rsidR="005D3F3E" w:rsidRPr="00090410" w:rsidRDefault="005D3F3E"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355AC193" w14:textId="318769B3" w:rsidR="005D3F3E" w:rsidRPr="002B4D5B" w:rsidRDefault="005D3F3E">
      <w:pPr>
        <w:pStyle w:val="Tekstprzypisudolnego"/>
        <w:rPr>
          <w:lang w:val="pl-PL"/>
        </w:rPr>
      </w:pPr>
      <w:r>
        <w:rPr>
          <w:rStyle w:val="Odwoanieprzypisudolnego"/>
        </w:rPr>
        <w:footnoteRef/>
      </w:r>
      <w:r>
        <w:t xml:space="preserve"> </w:t>
      </w:r>
      <w:bookmarkStart w:id="447"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47"/>
    </w:p>
  </w:footnote>
  <w:footnote w:id="10">
    <w:p w14:paraId="5A52CE9E" w14:textId="77777777" w:rsidR="005D3F3E" w:rsidRPr="00090410" w:rsidRDefault="005D3F3E"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35CD79A3" w14:textId="77777777" w:rsidR="005D3F3E" w:rsidRPr="003E0E37" w:rsidRDefault="005D3F3E"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6C02DD2" w14:textId="77777777" w:rsidR="005D3F3E" w:rsidRPr="003E0E37" w:rsidRDefault="005D3F3E"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35AA8F55" w14:textId="77777777" w:rsidR="005D3F3E" w:rsidRPr="00AC42B2" w:rsidRDefault="005D3F3E">
      <w:pPr>
        <w:pStyle w:val="Tekstprzypisudolnego"/>
        <w:rPr>
          <w:lang w:val="pl-PL"/>
        </w:rPr>
      </w:pPr>
    </w:p>
  </w:footnote>
  <w:footnote w:id="12">
    <w:p w14:paraId="6B4972A3" w14:textId="77777777" w:rsidR="005D3F3E" w:rsidRPr="003E0E37" w:rsidRDefault="005D3F3E"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7BBFD158" w14:textId="77777777" w:rsidR="005D3F3E" w:rsidRPr="003E0E37" w:rsidRDefault="005D3F3E"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08CF202C" w14:textId="77777777" w:rsidR="005D3F3E" w:rsidRPr="000E7A9B" w:rsidRDefault="005D3F3E" w:rsidP="00057D91">
      <w:pPr>
        <w:pStyle w:val="Tekstprzypisudolnego"/>
        <w:rPr>
          <w:lang w:val="pl-PL"/>
        </w:rPr>
      </w:pPr>
    </w:p>
  </w:footnote>
  <w:footnote w:id="13">
    <w:p w14:paraId="0700CE85" w14:textId="77777777" w:rsidR="007E3E3E" w:rsidRPr="00F0114D" w:rsidRDefault="007E3E3E" w:rsidP="007E3E3E">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4">
    <w:p w14:paraId="4ACE91AC" w14:textId="77777777" w:rsidR="005D3F3E" w:rsidRPr="003E0E37" w:rsidRDefault="005D3F3E"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2E15B03" w14:textId="2809B6E0" w:rsidR="005D3F3E" w:rsidRPr="003E0E37" w:rsidRDefault="005D3F3E" w:rsidP="003E0E37">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footnote>
  <w:footnote w:id="15">
    <w:p w14:paraId="0DE8A81B" w14:textId="77777777" w:rsidR="005D3F3E" w:rsidRPr="00090410" w:rsidRDefault="005D3F3E"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6">
    <w:p w14:paraId="3185C93C" w14:textId="77777777" w:rsidR="005D3F3E" w:rsidRPr="00090410" w:rsidRDefault="005D3F3E"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7">
    <w:p w14:paraId="57F9CA2C" w14:textId="6ABC43BD" w:rsidR="005D3F3E" w:rsidRPr="00CA6064" w:rsidRDefault="005D3F3E">
      <w:pPr>
        <w:pStyle w:val="Tekstprzypisudolnego"/>
        <w:rPr>
          <w:lang w:val="pl-PL"/>
        </w:rPr>
      </w:pPr>
      <w:r>
        <w:rPr>
          <w:rStyle w:val="Odwoanieprzypisudolnego"/>
        </w:rPr>
        <w:footnoteRef/>
      </w:r>
      <w:r>
        <w:t xml:space="preserve"> </w:t>
      </w:r>
      <w:r w:rsidRPr="00543976">
        <w:rPr>
          <w:rFonts w:ascii="Arial" w:hAnsi="Arial" w:cs="Arial"/>
          <w:szCs w:val="20"/>
        </w:rPr>
        <w:t xml:space="preserve">Przez trudną sytuację życiową należy </w:t>
      </w:r>
      <w:r w:rsidRPr="00543976">
        <w:rPr>
          <w:rFonts w:ascii="Arial" w:eastAsia="Malgun Gothic Semilight" w:hAnsi="Arial" w:cs="Arial"/>
          <w:szCs w:val="20"/>
          <w:lang w:val="pl-PL" w:eastAsia="en-US"/>
        </w:rPr>
        <w:t>rozumieć osoby w kryzysie bezdomności</w:t>
      </w:r>
      <w:r>
        <w:rPr>
          <w:rFonts w:ascii="Arial" w:eastAsia="Malgun Gothic Semilight" w:hAnsi="Arial" w:cs="Arial"/>
          <w:szCs w:val="20"/>
          <w:lang w:val="pl-PL" w:eastAsia="en-US"/>
        </w:rPr>
        <w:t xml:space="preserve"> w rozumieniu art. 6 pkt 8 ustawy z dnia 12 marca 2004 r. o pomocy </w:t>
      </w:r>
      <w:r w:rsidRPr="00441C79">
        <w:rPr>
          <w:rFonts w:ascii="Arial" w:hAnsi="Arial" w:cs="Arial"/>
          <w:szCs w:val="20"/>
        </w:rPr>
        <w:t>społecznej</w:t>
      </w:r>
      <w:r w:rsidR="00441C79" w:rsidRPr="00441C79">
        <w:rPr>
          <w:rFonts w:ascii="Arial" w:hAnsi="Arial" w:cs="Arial"/>
          <w:szCs w:val="20"/>
        </w:rPr>
        <w:t xml:space="preserve"> oraz osoby z zaburzeniami psychicznymi, o których mowa w ustawie z dnia 19 sierpnia 1994 r. o ochronie zdrowia psychicznego</w:t>
      </w:r>
      <w:r w:rsidR="00441C79">
        <w:rPr>
          <w:rFonts w:ascii="Arial" w:hAnsi="Arial" w:cs="Arial"/>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BD88C" w14:textId="77777777" w:rsidR="005D3F3E" w:rsidRDefault="005D3F3E">
    <w:pPr>
      <w:pStyle w:val="Nagwek"/>
    </w:pPr>
    <w:r>
      <w:rPr>
        <w:noProof/>
        <w:lang w:val="pl-PL" w:eastAsia="pl-PL"/>
      </w:rPr>
      <w:drawing>
        <wp:anchor distT="0" distB="0" distL="114300" distR="114300" simplePos="0" relativeHeight="251661312" behindDoc="0" locked="0" layoutInCell="1" allowOverlap="1" wp14:anchorId="43FB38AA" wp14:editId="17B9A1A2">
          <wp:simplePos x="0" y="0"/>
          <wp:positionH relativeFrom="margin">
            <wp:posOffset>5069205</wp:posOffset>
          </wp:positionH>
          <wp:positionV relativeFrom="paragraph">
            <wp:posOffset>-213360</wp:posOffset>
          </wp:positionV>
          <wp:extent cx="1138555" cy="426720"/>
          <wp:effectExtent l="0" t="0" r="0" b="0"/>
          <wp:wrapNone/>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l="19618" t="26602" r="15517" b="27859"/>
                  <a:stretch>
                    <a:fillRect/>
                  </a:stretch>
                </pic:blipFill>
                <pic:spPr bwMode="auto">
                  <a:xfrm>
                    <a:off x="0" y="0"/>
                    <a:ext cx="1138555" cy="4267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E633C" w14:textId="77777777" w:rsidR="005D3F3E" w:rsidRDefault="005D3F3E"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477A8F74" wp14:editId="43DE398B">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11D7DB" w14:textId="77777777" w:rsidR="005D3F3E" w:rsidRDefault="005D3F3E" w:rsidP="004A6805">
    <w:pPr>
      <w:spacing w:before="120" w:after="120" w:line="271" w:lineRule="auto"/>
      <w:rPr>
        <w:rFonts w:ascii="Open Sans" w:hAnsi="Open Sans" w:cs="Open Sans"/>
        <w:b/>
        <w:sz w:val="22"/>
        <w:szCs w:val="22"/>
      </w:rPr>
    </w:pPr>
  </w:p>
  <w:p w14:paraId="0A92A522" w14:textId="77777777" w:rsidR="005D3F3E" w:rsidRDefault="005D3F3E" w:rsidP="004A6805">
    <w:pPr>
      <w:spacing w:before="120" w:after="120" w:line="271" w:lineRule="auto"/>
      <w:rPr>
        <w:rFonts w:ascii="Open Sans" w:hAnsi="Open Sans" w:cs="Open Sans"/>
        <w:b/>
        <w:sz w:val="22"/>
        <w:szCs w:val="22"/>
      </w:rPr>
    </w:pPr>
  </w:p>
  <w:p w14:paraId="36D5C226" w14:textId="77777777" w:rsidR="005D3F3E" w:rsidRDefault="005D3F3E" w:rsidP="004A6805">
    <w:pPr>
      <w:spacing w:before="120" w:after="120" w:line="271" w:lineRule="auto"/>
      <w:rPr>
        <w:rFonts w:ascii="Open Sans" w:hAnsi="Open Sans" w:cs="Open Sans"/>
        <w:b/>
        <w:sz w:val="22"/>
        <w:szCs w:val="22"/>
      </w:rPr>
    </w:pPr>
  </w:p>
  <w:p w14:paraId="4185F981" w14:textId="77777777" w:rsidR="005D3F3E" w:rsidRDefault="005D3F3E" w:rsidP="004A6805">
    <w:pPr>
      <w:spacing w:before="120" w:after="120" w:line="271" w:lineRule="auto"/>
      <w:rPr>
        <w:rFonts w:ascii="Open Sans" w:hAnsi="Open Sans" w:cs="Open Sans"/>
        <w:b/>
        <w:sz w:val="22"/>
        <w:szCs w:val="22"/>
      </w:rPr>
    </w:pPr>
  </w:p>
  <w:p w14:paraId="4BC1B190" w14:textId="77777777" w:rsidR="005D3F3E" w:rsidRDefault="005D3F3E" w:rsidP="004A6805">
    <w:pPr>
      <w:spacing w:before="120" w:after="120" w:line="271" w:lineRule="auto"/>
      <w:rPr>
        <w:rFonts w:ascii="Open Sans" w:hAnsi="Open Sans" w:cs="Open Sans"/>
        <w:b/>
        <w:sz w:val="22"/>
        <w:szCs w:val="22"/>
      </w:rPr>
    </w:pPr>
  </w:p>
  <w:p w14:paraId="60C5CA23" w14:textId="77777777" w:rsidR="005D3F3E" w:rsidRDefault="005D3F3E"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1EE87EFA" w14:textId="77777777" w:rsidR="005D3F3E" w:rsidRDefault="005D3F3E"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3F52729F" wp14:editId="59041188">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75182"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585C03A0" w14:textId="77777777" w:rsidR="005D3F3E" w:rsidRDefault="005D3F3E" w:rsidP="004A6805">
    <w:pPr>
      <w:spacing w:before="120" w:after="120" w:line="271" w:lineRule="auto"/>
      <w:rPr>
        <w:rFonts w:ascii="Open Sans" w:hAnsi="Open Sans" w:cs="Open Sans"/>
        <w:b/>
        <w:sz w:val="22"/>
        <w:szCs w:val="22"/>
      </w:rPr>
    </w:pPr>
  </w:p>
  <w:p w14:paraId="5D0403EA" w14:textId="77777777" w:rsidR="005D3F3E" w:rsidRDefault="005D3F3E"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7E170C55" w14:textId="77777777" w:rsidR="005D3F3E" w:rsidRDefault="005D3F3E" w:rsidP="004A6805">
    <w:pPr>
      <w:spacing w:before="120" w:after="120" w:line="271" w:lineRule="auto"/>
      <w:jc w:val="right"/>
      <w:rPr>
        <w:rFonts w:ascii="Open Sans" w:hAnsi="Open Sans" w:cs="Open Sans"/>
        <w:b/>
        <w:sz w:val="22"/>
        <w:szCs w:val="22"/>
      </w:rPr>
    </w:pPr>
  </w:p>
  <w:p w14:paraId="07348FE8" w14:textId="77777777" w:rsidR="005D3F3E" w:rsidRDefault="005D3F3E" w:rsidP="0067766A">
    <w:pPr>
      <w:spacing w:before="120" w:after="120" w:line="271" w:lineRule="auto"/>
      <w:ind w:firstLine="357"/>
      <w:rPr>
        <w:rFonts w:ascii="Open Sans" w:hAnsi="Open Sans" w:cs="Open Sans"/>
        <w:b/>
        <w:sz w:val="22"/>
        <w:szCs w:val="22"/>
      </w:rPr>
    </w:pPr>
  </w:p>
  <w:p w14:paraId="3EAB1E19" w14:textId="77777777" w:rsidR="005D3F3E" w:rsidRPr="0053577B" w:rsidRDefault="005D3F3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45AE68F8" w14:textId="77777777" w:rsidR="005D3F3E" w:rsidRPr="0053577B" w:rsidRDefault="005D3F3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4EFDBB4C" w14:textId="77777777" w:rsidR="005D3F3E" w:rsidRPr="0053577B" w:rsidRDefault="005D3F3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77073E34" w14:textId="3E2EFBA7" w:rsidR="005D3F3E" w:rsidRPr="0053577B" w:rsidRDefault="005D3F3E" w:rsidP="0067766A">
    <w:pPr>
      <w:tabs>
        <w:tab w:val="left" w:pos="2340"/>
      </w:tabs>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ab/>
    </w:r>
  </w:p>
  <w:p w14:paraId="6BEA4ACC" w14:textId="77777777" w:rsidR="005D3F3E" w:rsidRDefault="005D3F3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16446255" w14:textId="77777777" w:rsidR="005D3F3E" w:rsidRPr="0053577B" w:rsidRDefault="005D3F3E"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512289CC" w14:textId="337B9B83" w:rsidR="005D3F3E" w:rsidRPr="0053577B" w:rsidRDefault="005D3F3E" w:rsidP="0067766A">
    <w:pPr>
      <w:tabs>
        <w:tab w:val="left" w:pos="2760"/>
      </w:tabs>
      <w:spacing w:before="120" w:after="120" w:line="271" w:lineRule="auto"/>
      <w:rPr>
        <w:rFonts w:ascii="Open Sans" w:hAnsi="Open Sans" w:cs="Open Sans"/>
        <w:color w:val="11306E"/>
        <w:sz w:val="22"/>
        <w:szCs w:val="22"/>
      </w:rPr>
    </w:pPr>
    <w:r>
      <w:rPr>
        <w:rFonts w:ascii="Open Sans" w:hAnsi="Open Sans" w:cs="Open Sans"/>
        <w:color w:val="11306E"/>
        <w:sz w:val="22"/>
        <w:szCs w:val="22"/>
      </w:rPr>
      <w:tab/>
    </w:r>
  </w:p>
  <w:p w14:paraId="350D3A64" w14:textId="77777777" w:rsidR="005D3F3E" w:rsidRPr="00522A73" w:rsidRDefault="005D3F3E"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74AA7" w14:textId="77777777" w:rsidR="005D3F3E" w:rsidRPr="00522A73" w:rsidRDefault="005D3F3E"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1"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hybridMultilevel"/>
    <w:tmpl w:val="10B42324"/>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38"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5"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0"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0D76E14"/>
    <w:multiLevelType w:val="hybridMultilevel"/>
    <w:tmpl w:val="693EE4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5"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A0200F9"/>
    <w:multiLevelType w:val="hybridMultilevel"/>
    <w:tmpl w:val="E1C26048"/>
    <w:lvl w:ilvl="0" w:tplc="0415000F">
      <w:start w:val="1"/>
      <w:numFmt w:val="decimal"/>
      <w:lvlText w:val="%1."/>
      <w:lvlJc w:val="left"/>
      <w:pPr>
        <w:ind w:left="-1027" w:hanging="360"/>
      </w:pPr>
    </w:lvl>
    <w:lvl w:ilvl="1" w:tplc="04150019" w:tentative="1">
      <w:start w:val="1"/>
      <w:numFmt w:val="lowerLetter"/>
      <w:lvlText w:val="%2."/>
      <w:lvlJc w:val="left"/>
      <w:pPr>
        <w:ind w:left="-307" w:hanging="360"/>
      </w:pPr>
    </w:lvl>
    <w:lvl w:ilvl="2" w:tplc="0415001B" w:tentative="1">
      <w:start w:val="1"/>
      <w:numFmt w:val="lowerRoman"/>
      <w:lvlText w:val="%3."/>
      <w:lvlJc w:val="right"/>
      <w:pPr>
        <w:ind w:left="413" w:hanging="180"/>
      </w:pPr>
    </w:lvl>
    <w:lvl w:ilvl="3" w:tplc="0415000F" w:tentative="1">
      <w:start w:val="1"/>
      <w:numFmt w:val="decimal"/>
      <w:lvlText w:val="%4."/>
      <w:lvlJc w:val="left"/>
      <w:pPr>
        <w:ind w:left="1133" w:hanging="360"/>
      </w:pPr>
    </w:lvl>
    <w:lvl w:ilvl="4" w:tplc="04150019" w:tentative="1">
      <w:start w:val="1"/>
      <w:numFmt w:val="lowerLetter"/>
      <w:lvlText w:val="%5."/>
      <w:lvlJc w:val="left"/>
      <w:pPr>
        <w:ind w:left="1853" w:hanging="360"/>
      </w:pPr>
    </w:lvl>
    <w:lvl w:ilvl="5" w:tplc="0415001B" w:tentative="1">
      <w:start w:val="1"/>
      <w:numFmt w:val="lowerRoman"/>
      <w:lvlText w:val="%6."/>
      <w:lvlJc w:val="right"/>
      <w:pPr>
        <w:ind w:left="2573" w:hanging="180"/>
      </w:pPr>
    </w:lvl>
    <w:lvl w:ilvl="6" w:tplc="0415000F" w:tentative="1">
      <w:start w:val="1"/>
      <w:numFmt w:val="decimal"/>
      <w:lvlText w:val="%7."/>
      <w:lvlJc w:val="left"/>
      <w:pPr>
        <w:ind w:left="3293" w:hanging="360"/>
      </w:pPr>
    </w:lvl>
    <w:lvl w:ilvl="7" w:tplc="04150019" w:tentative="1">
      <w:start w:val="1"/>
      <w:numFmt w:val="lowerLetter"/>
      <w:lvlText w:val="%8."/>
      <w:lvlJc w:val="left"/>
      <w:pPr>
        <w:ind w:left="4013" w:hanging="360"/>
      </w:pPr>
    </w:lvl>
    <w:lvl w:ilvl="8" w:tplc="0415001B" w:tentative="1">
      <w:start w:val="1"/>
      <w:numFmt w:val="lowerRoman"/>
      <w:lvlText w:val="%9."/>
      <w:lvlJc w:val="right"/>
      <w:pPr>
        <w:ind w:left="4733" w:hanging="180"/>
      </w:pPr>
    </w:lvl>
  </w:abstractNum>
  <w:abstractNum w:abstractNumId="7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16735DF"/>
    <w:multiLevelType w:val="hybridMultilevel"/>
    <w:tmpl w:val="11984D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A45481D"/>
    <w:multiLevelType w:val="hybridMultilevel"/>
    <w:tmpl w:val="5EA8AB7C"/>
    <w:lvl w:ilvl="0" w:tplc="0415000F">
      <w:start w:val="1"/>
      <w:numFmt w:val="decimal"/>
      <w:lvlText w:val="%1."/>
      <w:lvlJc w:val="left"/>
      <w:pPr>
        <w:ind w:left="720" w:hanging="360"/>
      </w:pPr>
    </w:lvl>
    <w:lvl w:ilvl="1" w:tplc="50AE914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D81791F"/>
    <w:multiLevelType w:val="hybridMultilevel"/>
    <w:tmpl w:val="7A6E4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6"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9"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A91AE5"/>
    <w:multiLevelType w:val="multilevel"/>
    <w:tmpl w:val="AD901C26"/>
    <w:lvl w:ilvl="0">
      <w:start w:val="1"/>
      <w:numFmt w:val="decimal"/>
      <w:lvlText w:val="%1."/>
      <w:lvlJc w:val="left"/>
      <w:pPr>
        <w:ind w:left="720" w:hanging="360"/>
      </w:pPr>
      <w:rPr>
        <w:rFonts w:hint="default"/>
        <w:b w:val="0"/>
        <w:bCs w:val="0"/>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2"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104"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7"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3B407E8"/>
    <w:multiLevelType w:val="hybridMultilevel"/>
    <w:tmpl w:val="9E48C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3DE5077"/>
    <w:multiLevelType w:val="hybridMultilevel"/>
    <w:tmpl w:val="993AC7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7CD01DF4"/>
    <w:multiLevelType w:val="multilevel"/>
    <w:tmpl w:val="EA20741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25"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7276009">
    <w:abstractNumId w:val="2"/>
  </w:num>
  <w:num w:numId="2" w16cid:durableId="135922356">
    <w:abstractNumId w:val="1"/>
  </w:num>
  <w:num w:numId="3" w16cid:durableId="476652774">
    <w:abstractNumId w:val="0"/>
  </w:num>
  <w:num w:numId="4" w16cid:durableId="699208990">
    <w:abstractNumId w:val="39"/>
  </w:num>
  <w:num w:numId="5" w16cid:durableId="1338268432">
    <w:abstractNumId w:val="95"/>
  </w:num>
  <w:num w:numId="6" w16cid:durableId="1717050217">
    <w:abstractNumId w:val="17"/>
  </w:num>
  <w:num w:numId="7" w16cid:durableId="1215192335">
    <w:abstractNumId w:val="81"/>
  </w:num>
  <w:num w:numId="8" w16cid:durableId="1253975710">
    <w:abstractNumId w:val="15"/>
  </w:num>
  <w:num w:numId="9" w16cid:durableId="389042340">
    <w:abstractNumId w:val="99"/>
  </w:num>
  <w:num w:numId="10" w16cid:durableId="1972785481">
    <w:abstractNumId w:val="71"/>
  </w:num>
  <w:num w:numId="11" w16cid:durableId="1186947320">
    <w:abstractNumId w:val="68"/>
  </w:num>
  <w:num w:numId="12" w16cid:durableId="1287270172">
    <w:abstractNumId w:val="36"/>
  </w:num>
  <w:num w:numId="13" w16cid:durableId="1856722059">
    <w:abstractNumId w:val="65"/>
  </w:num>
  <w:num w:numId="14" w16cid:durableId="850527570">
    <w:abstractNumId w:val="121"/>
  </w:num>
  <w:num w:numId="15" w16cid:durableId="510339860">
    <w:abstractNumId w:val="96"/>
  </w:num>
  <w:num w:numId="16" w16cid:durableId="306135347">
    <w:abstractNumId w:val="53"/>
  </w:num>
  <w:num w:numId="17" w16cid:durableId="471868652">
    <w:abstractNumId w:val="92"/>
  </w:num>
  <w:num w:numId="18" w16cid:durableId="1998800369">
    <w:abstractNumId w:val="69"/>
  </w:num>
  <w:num w:numId="19" w16cid:durableId="2125879179">
    <w:abstractNumId w:val="108"/>
  </w:num>
  <w:num w:numId="20" w16cid:durableId="1173960461">
    <w:abstractNumId w:val="47"/>
  </w:num>
  <w:num w:numId="21" w16cid:durableId="2009014015">
    <w:abstractNumId w:val="97"/>
  </w:num>
  <w:num w:numId="22" w16cid:durableId="368841412">
    <w:abstractNumId w:val="120"/>
  </w:num>
  <w:num w:numId="23" w16cid:durableId="1642811586">
    <w:abstractNumId w:val="45"/>
  </w:num>
  <w:num w:numId="24" w16cid:durableId="117186243">
    <w:abstractNumId w:val="43"/>
  </w:num>
  <w:num w:numId="25" w16cid:durableId="1236815073">
    <w:abstractNumId w:val="124"/>
    <w:lvlOverride w:ilvl="0">
      <w:startOverride w:val="1"/>
    </w:lvlOverride>
  </w:num>
  <w:num w:numId="26" w16cid:durableId="1205750972">
    <w:abstractNumId w:val="80"/>
  </w:num>
  <w:num w:numId="27" w16cid:durableId="1075979917">
    <w:abstractNumId w:val="123"/>
  </w:num>
  <w:num w:numId="28" w16cid:durableId="698169213">
    <w:abstractNumId w:val="110"/>
  </w:num>
  <w:num w:numId="29" w16cid:durableId="1454862871">
    <w:abstractNumId w:val="26"/>
  </w:num>
  <w:num w:numId="30" w16cid:durableId="1185709242">
    <w:abstractNumId w:val="107"/>
  </w:num>
  <w:num w:numId="31" w16cid:durableId="1649286666">
    <w:abstractNumId w:val="50"/>
  </w:num>
  <w:num w:numId="32" w16cid:durableId="293411855">
    <w:abstractNumId w:val="73"/>
  </w:num>
  <w:num w:numId="33" w16cid:durableId="32275417">
    <w:abstractNumId w:val="31"/>
  </w:num>
  <w:num w:numId="34" w16cid:durableId="23484526">
    <w:abstractNumId w:val="56"/>
  </w:num>
  <w:num w:numId="35" w16cid:durableId="286400084">
    <w:abstractNumId w:val="9"/>
  </w:num>
  <w:num w:numId="36" w16cid:durableId="2090956703">
    <w:abstractNumId w:val="101"/>
  </w:num>
  <w:num w:numId="37" w16cid:durableId="74783498">
    <w:abstractNumId w:val="48"/>
  </w:num>
  <w:num w:numId="38" w16cid:durableId="1346597823">
    <w:abstractNumId w:val="46"/>
  </w:num>
  <w:num w:numId="39" w16cid:durableId="690650346">
    <w:abstractNumId w:val="116"/>
  </w:num>
  <w:num w:numId="40" w16cid:durableId="97914192">
    <w:abstractNumId w:val="88"/>
  </w:num>
  <w:num w:numId="41" w16cid:durableId="386926450">
    <w:abstractNumId w:val="11"/>
  </w:num>
  <w:num w:numId="42" w16cid:durableId="1456487996">
    <w:abstractNumId w:val="82"/>
  </w:num>
  <w:num w:numId="43" w16cid:durableId="1560895190">
    <w:abstractNumId w:val="29"/>
  </w:num>
  <w:num w:numId="44" w16cid:durableId="604848820">
    <w:abstractNumId w:val="55"/>
  </w:num>
  <w:num w:numId="45" w16cid:durableId="768737547">
    <w:abstractNumId w:val="85"/>
  </w:num>
  <w:num w:numId="46" w16cid:durableId="1011372485">
    <w:abstractNumId w:val="40"/>
  </w:num>
  <w:num w:numId="47" w16cid:durableId="1556503664">
    <w:abstractNumId w:val="58"/>
  </w:num>
  <w:num w:numId="48" w16cid:durableId="1090345673">
    <w:abstractNumId w:val="38"/>
  </w:num>
  <w:num w:numId="49" w16cid:durableId="1565486060">
    <w:abstractNumId w:val="51"/>
  </w:num>
  <w:num w:numId="50" w16cid:durableId="731123960">
    <w:abstractNumId w:val="75"/>
  </w:num>
  <w:num w:numId="51" w16cid:durableId="313681169">
    <w:abstractNumId w:val="74"/>
  </w:num>
  <w:num w:numId="52" w16cid:durableId="1688750473">
    <w:abstractNumId w:val="90"/>
  </w:num>
  <w:num w:numId="53" w16cid:durableId="1207912558">
    <w:abstractNumId w:val="20"/>
  </w:num>
  <w:num w:numId="54" w16cid:durableId="9708661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48378954">
    <w:abstractNumId w:val="102"/>
  </w:num>
  <w:num w:numId="56" w16cid:durableId="1751854848">
    <w:abstractNumId w:val="35"/>
  </w:num>
  <w:num w:numId="57" w16cid:durableId="1627083116">
    <w:abstractNumId w:val="8"/>
  </w:num>
  <w:num w:numId="58" w16cid:durableId="946546124">
    <w:abstractNumId w:val="27"/>
  </w:num>
  <w:num w:numId="59" w16cid:durableId="969827870">
    <w:abstractNumId w:val="52"/>
  </w:num>
  <w:num w:numId="60" w16cid:durableId="473067050">
    <w:abstractNumId w:val="98"/>
  </w:num>
  <w:num w:numId="61" w16cid:durableId="719522071">
    <w:abstractNumId w:val="28"/>
  </w:num>
  <w:num w:numId="62" w16cid:durableId="264964876">
    <w:abstractNumId w:val="117"/>
  </w:num>
  <w:num w:numId="63" w16cid:durableId="1044912411">
    <w:abstractNumId w:val="76"/>
  </w:num>
  <w:num w:numId="64" w16cid:durableId="1312171724">
    <w:abstractNumId w:val="44"/>
  </w:num>
  <w:num w:numId="65" w16cid:durableId="196742095">
    <w:abstractNumId w:val="57"/>
  </w:num>
  <w:num w:numId="66" w16cid:durableId="773980813">
    <w:abstractNumId w:val="22"/>
  </w:num>
  <w:num w:numId="67" w16cid:durableId="1992252504">
    <w:abstractNumId w:val="104"/>
  </w:num>
  <w:num w:numId="68" w16cid:durableId="1138261929">
    <w:abstractNumId w:val="122"/>
  </w:num>
  <w:num w:numId="69" w16cid:durableId="1431511898">
    <w:abstractNumId w:val="78"/>
  </w:num>
  <w:num w:numId="70" w16cid:durableId="696856212">
    <w:abstractNumId w:val="79"/>
  </w:num>
  <w:num w:numId="71" w16cid:durableId="1464272560">
    <w:abstractNumId w:val="11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16cid:durableId="329481807">
    <w:abstractNumId w:val="62"/>
  </w:num>
  <w:num w:numId="73" w16cid:durableId="1021903159">
    <w:abstractNumId w:val="102"/>
    <w:lvlOverride w:ilvl="0">
      <w:startOverride w:val="1"/>
    </w:lvlOverride>
  </w:num>
  <w:num w:numId="74" w16cid:durableId="1585840523">
    <w:abstractNumId w:val="87"/>
  </w:num>
  <w:num w:numId="75" w16cid:durableId="1500921973">
    <w:abstractNumId w:val="106"/>
  </w:num>
  <w:num w:numId="76" w16cid:durableId="1390231483">
    <w:abstractNumId w:val="89"/>
  </w:num>
  <w:num w:numId="77" w16cid:durableId="255135725">
    <w:abstractNumId w:val="60"/>
  </w:num>
  <w:num w:numId="78" w16cid:durableId="146633347">
    <w:abstractNumId w:val="93"/>
  </w:num>
  <w:num w:numId="79" w16cid:durableId="549000683">
    <w:abstractNumId w:val="54"/>
  </w:num>
  <w:num w:numId="80" w16cid:durableId="648051664">
    <w:abstractNumId w:val="30"/>
  </w:num>
  <w:num w:numId="81" w16cid:durableId="1604877106">
    <w:abstractNumId w:val="109"/>
  </w:num>
  <w:num w:numId="82" w16cid:durableId="1048065732">
    <w:abstractNumId w:val="114"/>
  </w:num>
  <w:num w:numId="83" w16cid:durableId="926888339">
    <w:abstractNumId w:val="16"/>
  </w:num>
  <w:num w:numId="84" w16cid:durableId="1316688732">
    <w:abstractNumId w:val="115"/>
  </w:num>
  <w:num w:numId="85" w16cid:durableId="672298879">
    <w:abstractNumId w:val="63"/>
  </w:num>
  <w:num w:numId="86" w16cid:durableId="1596400272">
    <w:abstractNumId w:val="67"/>
  </w:num>
  <w:num w:numId="87" w16cid:durableId="754012625">
    <w:abstractNumId w:val="89"/>
    <w:lvlOverride w:ilvl="0">
      <w:startOverride w:val="4"/>
    </w:lvlOverride>
    <w:lvlOverride w:ilvl="1">
      <w:startOverride w:val="8"/>
    </w:lvlOverride>
    <w:lvlOverride w:ilvl="2">
      <w:startOverride w:val="2"/>
    </w:lvlOverride>
    <w:lvlOverride w:ilvl="3">
      <w:startOverride w:val="1"/>
    </w:lvlOverride>
  </w:num>
  <w:num w:numId="88" w16cid:durableId="1053312808">
    <w:abstractNumId w:val="42"/>
  </w:num>
  <w:num w:numId="89" w16cid:durableId="1312365409">
    <w:abstractNumId w:val="59"/>
  </w:num>
  <w:num w:numId="90" w16cid:durableId="1531649641">
    <w:abstractNumId w:val="24"/>
  </w:num>
  <w:num w:numId="91" w16cid:durableId="115485915">
    <w:abstractNumId w:val="61"/>
  </w:num>
  <w:num w:numId="92" w16cid:durableId="1479498046">
    <w:abstractNumId w:val="112"/>
  </w:num>
  <w:num w:numId="93" w16cid:durableId="836312241">
    <w:abstractNumId w:val="32"/>
  </w:num>
  <w:num w:numId="94" w16cid:durableId="1896626988">
    <w:abstractNumId w:val="70"/>
  </w:num>
  <w:num w:numId="95" w16cid:durableId="1612660340">
    <w:abstractNumId w:val="83"/>
  </w:num>
  <w:num w:numId="96" w16cid:durableId="1807311214">
    <w:abstractNumId w:val="72"/>
  </w:num>
  <w:num w:numId="97" w16cid:durableId="295526053">
    <w:abstractNumId w:val="111"/>
  </w:num>
  <w:num w:numId="98" w16cid:durableId="1249996428">
    <w:abstractNumId w:val="12"/>
  </w:num>
  <w:num w:numId="99" w16cid:durableId="163135228">
    <w:abstractNumId w:val="25"/>
  </w:num>
  <w:num w:numId="100" w16cid:durableId="20175181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75698666">
    <w:abstractNumId w:val="14"/>
  </w:num>
  <w:num w:numId="102" w16cid:durableId="190654212">
    <w:abstractNumId w:val="41"/>
  </w:num>
  <w:num w:numId="103" w16cid:durableId="780533920">
    <w:abstractNumId w:val="119"/>
  </w:num>
  <w:num w:numId="104" w16cid:durableId="1936089955">
    <w:abstractNumId w:val="13"/>
  </w:num>
  <w:num w:numId="105" w16cid:durableId="442115476">
    <w:abstractNumId w:val="33"/>
  </w:num>
  <w:num w:numId="106" w16cid:durableId="1543403187">
    <w:abstractNumId w:val="125"/>
  </w:num>
  <w:num w:numId="107" w16cid:durableId="1475875952">
    <w:abstractNumId w:val="105"/>
  </w:num>
  <w:num w:numId="108" w16cid:durableId="1211310711">
    <w:abstractNumId w:val="19"/>
  </w:num>
  <w:num w:numId="109" w16cid:durableId="1566141876">
    <w:abstractNumId w:val="18"/>
  </w:num>
  <w:num w:numId="110" w16cid:durableId="761990207">
    <w:abstractNumId w:val="37"/>
  </w:num>
  <w:num w:numId="111" w16cid:durableId="742214626">
    <w:abstractNumId w:val="113"/>
  </w:num>
  <w:num w:numId="112" w16cid:durableId="1500346497">
    <w:abstractNumId w:val="10"/>
  </w:num>
  <w:num w:numId="113" w16cid:durableId="1770272324">
    <w:abstractNumId w:val="21"/>
  </w:num>
  <w:num w:numId="114" w16cid:durableId="54933670">
    <w:abstractNumId w:val="34"/>
  </w:num>
  <w:num w:numId="115" w16cid:durableId="246576946">
    <w:abstractNumId w:val="103"/>
  </w:num>
  <w:num w:numId="116" w16cid:durableId="1016539663">
    <w:abstractNumId w:val="66"/>
  </w:num>
  <w:num w:numId="117" w16cid:durableId="611471675">
    <w:abstractNumId w:val="49"/>
  </w:num>
  <w:num w:numId="118" w16cid:durableId="1837070549">
    <w:abstractNumId w:val="118"/>
  </w:num>
  <w:num w:numId="119" w16cid:durableId="416437709">
    <w:abstractNumId w:val="100"/>
  </w:num>
  <w:num w:numId="120" w16cid:durableId="691299893">
    <w:abstractNumId w:val="1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090589788">
    <w:abstractNumId w:val="94"/>
  </w:num>
  <w:num w:numId="122" w16cid:durableId="1101337293">
    <w:abstractNumId w:val="77"/>
  </w:num>
  <w:num w:numId="123" w16cid:durableId="6974332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76623261">
    <w:abstractNumId w:val="86"/>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61441">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2E"/>
    <w:rsid w:val="000073CA"/>
    <w:rsid w:val="00007B16"/>
    <w:rsid w:val="00007BBC"/>
    <w:rsid w:val="0001082F"/>
    <w:rsid w:val="000109C7"/>
    <w:rsid w:val="000109CF"/>
    <w:rsid w:val="00010A41"/>
    <w:rsid w:val="00010EDE"/>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D82"/>
    <w:rsid w:val="00021E89"/>
    <w:rsid w:val="000224D6"/>
    <w:rsid w:val="0002253A"/>
    <w:rsid w:val="000225FA"/>
    <w:rsid w:val="00022B30"/>
    <w:rsid w:val="000231A6"/>
    <w:rsid w:val="00023554"/>
    <w:rsid w:val="0002367B"/>
    <w:rsid w:val="000239C8"/>
    <w:rsid w:val="000239ED"/>
    <w:rsid w:val="00023CC7"/>
    <w:rsid w:val="00023D20"/>
    <w:rsid w:val="00023E6C"/>
    <w:rsid w:val="00023F60"/>
    <w:rsid w:val="00023FFE"/>
    <w:rsid w:val="000241B3"/>
    <w:rsid w:val="00024321"/>
    <w:rsid w:val="00024633"/>
    <w:rsid w:val="000246E5"/>
    <w:rsid w:val="0002480B"/>
    <w:rsid w:val="00024B2E"/>
    <w:rsid w:val="00024EBC"/>
    <w:rsid w:val="00024EDA"/>
    <w:rsid w:val="00025134"/>
    <w:rsid w:val="0002535C"/>
    <w:rsid w:val="000257EA"/>
    <w:rsid w:val="0002655E"/>
    <w:rsid w:val="00026568"/>
    <w:rsid w:val="00026804"/>
    <w:rsid w:val="00026A09"/>
    <w:rsid w:val="0002705F"/>
    <w:rsid w:val="0002748F"/>
    <w:rsid w:val="00027BFD"/>
    <w:rsid w:val="000300CC"/>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342"/>
    <w:rsid w:val="0006754F"/>
    <w:rsid w:val="0006761C"/>
    <w:rsid w:val="000677BA"/>
    <w:rsid w:val="0006785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15E"/>
    <w:rsid w:val="0007292E"/>
    <w:rsid w:val="00072AB8"/>
    <w:rsid w:val="00072BA9"/>
    <w:rsid w:val="00072E22"/>
    <w:rsid w:val="00073ADA"/>
    <w:rsid w:val="00073F0C"/>
    <w:rsid w:val="00074007"/>
    <w:rsid w:val="00074310"/>
    <w:rsid w:val="0007440C"/>
    <w:rsid w:val="000747BA"/>
    <w:rsid w:val="00074912"/>
    <w:rsid w:val="00074AA1"/>
    <w:rsid w:val="00074D52"/>
    <w:rsid w:val="00074E7E"/>
    <w:rsid w:val="00075C91"/>
    <w:rsid w:val="00075D4D"/>
    <w:rsid w:val="00075F00"/>
    <w:rsid w:val="000762B1"/>
    <w:rsid w:val="00076B62"/>
    <w:rsid w:val="00077153"/>
    <w:rsid w:val="000776B8"/>
    <w:rsid w:val="0007776B"/>
    <w:rsid w:val="00077C6E"/>
    <w:rsid w:val="00077D84"/>
    <w:rsid w:val="00080519"/>
    <w:rsid w:val="000805A2"/>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526"/>
    <w:rsid w:val="000849FB"/>
    <w:rsid w:val="00084A36"/>
    <w:rsid w:val="00084D46"/>
    <w:rsid w:val="0008517F"/>
    <w:rsid w:val="00085325"/>
    <w:rsid w:val="000858E9"/>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FE"/>
    <w:rsid w:val="00091451"/>
    <w:rsid w:val="00091EF6"/>
    <w:rsid w:val="00091F02"/>
    <w:rsid w:val="00091FA8"/>
    <w:rsid w:val="00092355"/>
    <w:rsid w:val="00092966"/>
    <w:rsid w:val="00093F30"/>
    <w:rsid w:val="000942AE"/>
    <w:rsid w:val="000948CE"/>
    <w:rsid w:val="00094CA6"/>
    <w:rsid w:val="00094CDD"/>
    <w:rsid w:val="000958DD"/>
    <w:rsid w:val="00096032"/>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8B8"/>
    <w:rsid w:val="000A1978"/>
    <w:rsid w:val="000A19F6"/>
    <w:rsid w:val="000A1CFA"/>
    <w:rsid w:val="000A1D6D"/>
    <w:rsid w:val="000A1EAE"/>
    <w:rsid w:val="000A1ECE"/>
    <w:rsid w:val="000A1EFA"/>
    <w:rsid w:val="000A2273"/>
    <w:rsid w:val="000A263F"/>
    <w:rsid w:val="000A2DAE"/>
    <w:rsid w:val="000A3191"/>
    <w:rsid w:val="000A3ACF"/>
    <w:rsid w:val="000A3C51"/>
    <w:rsid w:val="000A3D2C"/>
    <w:rsid w:val="000A3EF9"/>
    <w:rsid w:val="000A41F2"/>
    <w:rsid w:val="000A426C"/>
    <w:rsid w:val="000A4570"/>
    <w:rsid w:val="000A463B"/>
    <w:rsid w:val="000A4A50"/>
    <w:rsid w:val="000A4AE8"/>
    <w:rsid w:val="000A5D20"/>
    <w:rsid w:val="000A5FF0"/>
    <w:rsid w:val="000A6177"/>
    <w:rsid w:val="000A6323"/>
    <w:rsid w:val="000A64CB"/>
    <w:rsid w:val="000A6610"/>
    <w:rsid w:val="000A66E3"/>
    <w:rsid w:val="000A6917"/>
    <w:rsid w:val="000A7164"/>
    <w:rsid w:val="000A719D"/>
    <w:rsid w:val="000A7373"/>
    <w:rsid w:val="000A7490"/>
    <w:rsid w:val="000A7844"/>
    <w:rsid w:val="000B048F"/>
    <w:rsid w:val="000B062B"/>
    <w:rsid w:val="000B069A"/>
    <w:rsid w:val="000B08AC"/>
    <w:rsid w:val="000B0AFC"/>
    <w:rsid w:val="000B0DCE"/>
    <w:rsid w:val="000B0FA6"/>
    <w:rsid w:val="000B17DA"/>
    <w:rsid w:val="000B19F7"/>
    <w:rsid w:val="000B1F4B"/>
    <w:rsid w:val="000B1F77"/>
    <w:rsid w:val="000B2291"/>
    <w:rsid w:val="000B2579"/>
    <w:rsid w:val="000B2D01"/>
    <w:rsid w:val="000B32A6"/>
    <w:rsid w:val="000B378E"/>
    <w:rsid w:val="000B3B5F"/>
    <w:rsid w:val="000B3D35"/>
    <w:rsid w:val="000B4638"/>
    <w:rsid w:val="000B48F9"/>
    <w:rsid w:val="000B4CCD"/>
    <w:rsid w:val="000B4F4F"/>
    <w:rsid w:val="000B50EA"/>
    <w:rsid w:val="000B5148"/>
    <w:rsid w:val="000B546D"/>
    <w:rsid w:val="000B5A35"/>
    <w:rsid w:val="000B5A68"/>
    <w:rsid w:val="000B5E85"/>
    <w:rsid w:val="000B5EE0"/>
    <w:rsid w:val="000B6157"/>
    <w:rsid w:val="000B68AD"/>
    <w:rsid w:val="000B6F2B"/>
    <w:rsid w:val="000B70BF"/>
    <w:rsid w:val="000B72F6"/>
    <w:rsid w:val="000C0034"/>
    <w:rsid w:val="000C029E"/>
    <w:rsid w:val="000C08BA"/>
    <w:rsid w:val="000C1526"/>
    <w:rsid w:val="000C1DC5"/>
    <w:rsid w:val="000C1E53"/>
    <w:rsid w:val="000C2284"/>
    <w:rsid w:val="000C2AB3"/>
    <w:rsid w:val="000C3BF8"/>
    <w:rsid w:val="000C3D6F"/>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C7AD3"/>
    <w:rsid w:val="000D0063"/>
    <w:rsid w:val="000D14FC"/>
    <w:rsid w:val="000D19DC"/>
    <w:rsid w:val="000D1CE0"/>
    <w:rsid w:val="000D26A0"/>
    <w:rsid w:val="000D29D6"/>
    <w:rsid w:val="000D364B"/>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6D6"/>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73"/>
    <w:rsid w:val="000E3EA7"/>
    <w:rsid w:val="000E4084"/>
    <w:rsid w:val="000E4460"/>
    <w:rsid w:val="000E46D7"/>
    <w:rsid w:val="000E48AF"/>
    <w:rsid w:val="000E4CDD"/>
    <w:rsid w:val="000E50A1"/>
    <w:rsid w:val="000E5311"/>
    <w:rsid w:val="000E53F2"/>
    <w:rsid w:val="000E5600"/>
    <w:rsid w:val="000E5AF9"/>
    <w:rsid w:val="000E5B66"/>
    <w:rsid w:val="000E5E62"/>
    <w:rsid w:val="000E644B"/>
    <w:rsid w:val="000E6536"/>
    <w:rsid w:val="000E67C4"/>
    <w:rsid w:val="000E67E0"/>
    <w:rsid w:val="000E68F4"/>
    <w:rsid w:val="000E6C54"/>
    <w:rsid w:val="000E6EBC"/>
    <w:rsid w:val="000E79AD"/>
    <w:rsid w:val="000E79B8"/>
    <w:rsid w:val="000E7A9B"/>
    <w:rsid w:val="000E7DF4"/>
    <w:rsid w:val="000F02A5"/>
    <w:rsid w:val="000F090C"/>
    <w:rsid w:val="000F0982"/>
    <w:rsid w:val="000F0BC6"/>
    <w:rsid w:val="000F0C7F"/>
    <w:rsid w:val="000F0E91"/>
    <w:rsid w:val="000F10AC"/>
    <w:rsid w:val="000F10D7"/>
    <w:rsid w:val="000F1321"/>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55E"/>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10FE"/>
    <w:rsid w:val="001012FF"/>
    <w:rsid w:val="001013E0"/>
    <w:rsid w:val="001013E5"/>
    <w:rsid w:val="001013F3"/>
    <w:rsid w:val="001018A1"/>
    <w:rsid w:val="00102203"/>
    <w:rsid w:val="001027DC"/>
    <w:rsid w:val="00102BA2"/>
    <w:rsid w:val="00102BFE"/>
    <w:rsid w:val="00102F1C"/>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83F"/>
    <w:rsid w:val="0010788E"/>
    <w:rsid w:val="00107AAC"/>
    <w:rsid w:val="00107DE7"/>
    <w:rsid w:val="00107EA1"/>
    <w:rsid w:val="00107F53"/>
    <w:rsid w:val="001100EF"/>
    <w:rsid w:val="001101A8"/>
    <w:rsid w:val="0011059D"/>
    <w:rsid w:val="00110700"/>
    <w:rsid w:val="001108D8"/>
    <w:rsid w:val="00111254"/>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E06"/>
    <w:rsid w:val="00115E0A"/>
    <w:rsid w:val="00115E5D"/>
    <w:rsid w:val="0011610A"/>
    <w:rsid w:val="00116392"/>
    <w:rsid w:val="001167DD"/>
    <w:rsid w:val="001168AD"/>
    <w:rsid w:val="00116A86"/>
    <w:rsid w:val="00116B02"/>
    <w:rsid w:val="00116EB2"/>
    <w:rsid w:val="00117655"/>
    <w:rsid w:val="00117C67"/>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200D"/>
    <w:rsid w:val="00122081"/>
    <w:rsid w:val="0012209E"/>
    <w:rsid w:val="00122AC6"/>
    <w:rsid w:val="001234D4"/>
    <w:rsid w:val="0012360B"/>
    <w:rsid w:val="00123B69"/>
    <w:rsid w:val="00123B73"/>
    <w:rsid w:val="00123E87"/>
    <w:rsid w:val="0012450C"/>
    <w:rsid w:val="00124563"/>
    <w:rsid w:val="0012469E"/>
    <w:rsid w:val="0012478D"/>
    <w:rsid w:val="001249EC"/>
    <w:rsid w:val="00125240"/>
    <w:rsid w:val="001254C2"/>
    <w:rsid w:val="00125833"/>
    <w:rsid w:val="0012591F"/>
    <w:rsid w:val="0012634F"/>
    <w:rsid w:val="001264DD"/>
    <w:rsid w:val="00126606"/>
    <w:rsid w:val="00126765"/>
    <w:rsid w:val="00126D4C"/>
    <w:rsid w:val="00126F35"/>
    <w:rsid w:val="00127342"/>
    <w:rsid w:val="0012775F"/>
    <w:rsid w:val="001278E2"/>
    <w:rsid w:val="00127E20"/>
    <w:rsid w:val="00127F01"/>
    <w:rsid w:val="00127FD3"/>
    <w:rsid w:val="00130201"/>
    <w:rsid w:val="00130216"/>
    <w:rsid w:val="001307E2"/>
    <w:rsid w:val="001308C0"/>
    <w:rsid w:val="00130D87"/>
    <w:rsid w:val="00130E61"/>
    <w:rsid w:val="00130E6D"/>
    <w:rsid w:val="00131180"/>
    <w:rsid w:val="0013162D"/>
    <w:rsid w:val="00131705"/>
    <w:rsid w:val="00131E88"/>
    <w:rsid w:val="0013232F"/>
    <w:rsid w:val="00132375"/>
    <w:rsid w:val="0013276F"/>
    <w:rsid w:val="0013286E"/>
    <w:rsid w:val="00132A0F"/>
    <w:rsid w:val="00132C28"/>
    <w:rsid w:val="0013318E"/>
    <w:rsid w:val="00133738"/>
    <w:rsid w:val="00134085"/>
    <w:rsid w:val="00134755"/>
    <w:rsid w:val="00134A32"/>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C29"/>
    <w:rsid w:val="00147C9F"/>
    <w:rsid w:val="00147D01"/>
    <w:rsid w:val="001502EE"/>
    <w:rsid w:val="001502F4"/>
    <w:rsid w:val="0015049E"/>
    <w:rsid w:val="001505D9"/>
    <w:rsid w:val="0015070B"/>
    <w:rsid w:val="001507E8"/>
    <w:rsid w:val="00150901"/>
    <w:rsid w:val="001509F1"/>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F3F"/>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4B1F"/>
    <w:rsid w:val="00165073"/>
    <w:rsid w:val="001659B2"/>
    <w:rsid w:val="00165A40"/>
    <w:rsid w:val="00165E06"/>
    <w:rsid w:val="0016607D"/>
    <w:rsid w:val="001665AA"/>
    <w:rsid w:val="00166F41"/>
    <w:rsid w:val="00167C0D"/>
    <w:rsid w:val="00167C8C"/>
    <w:rsid w:val="00167DE2"/>
    <w:rsid w:val="00167FF7"/>
    <w:rsid w:val="00170536"/>
    <w:rsid w:val="00170780"/>
    <w:rsid w:val="00170B28"/>
    <w:rsid w:val="00170BE9"/>
    <w:rsid w:val="00170E3C"/>
    <w:rsid w:val="00170EF8"/>
    <w:rsid w:val="00171474"/>
    <w:rsid w:val="00171C4E"/>
    <w:rsid w:val="00171DDA"/>
    <w:rsid w:val="001721F1"/>
    <w:rsid w:val="0017259C"/>
    <w:rsid w:val="00172782"/>
    <w:rsid w:val="001727CB"/>
    <w:rsid w:val="001732D7"/>
    <w:rsid w:val="001738C9"/>
    <w:rsid w:val="00173C11"/>
    <w:rsid w:val="00173E70"/>
    <w:rsid w:val="001741AF"/>
    <w:rsid w:val="001742B3"/>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D7F"/>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E8E"/>
    <w:rsid w:val="00186047"/>
    <w:rsid w:val="00186F5E"/>
    <w:rsid w:val="00187344"/>
    <w:rsid w:val="0018750B"/>
    <w:rsid w:val="00187949"/>
    <w:rsid w:val="0018798A"/>
    <w:rsid w:val="00187DFC"/>
    <w:rsid w:val="0019077D"/>
    <w:rsid w:val="00190793"/>
    <w:rsid w:val="001908DC"/>
    <w:rsid w:val="00190B99"/>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84C"/>
    <w:rsid w:val="00194AE4"/>
    <w:rsid w:val="00194BFC"/>
    <w:rsid w:val="001953CD"/>
    <w:rsid w:val="0019555C"/>
    <w:rsid w:val="00195C2E"/>
    <w:rsid w:val="00195EBC"/>
    <w:rsid w:val="001961E3"/>
    <w:rsid w:val="00196285"/>
    <w:rsid w:val="001965A8"/>
    <w:rsid w:val="001973D4"/>
    <w:rsid w:val="00197847"/>
    <w:rsid w:val="001978A4"/>
    <w:rsid w:val="00197A3E"/>
    <w:rsid w:val="00197AE8"/>
    <w:rsid w:val="001A10B2"/>
    <w:rsid w:val="001A1B9A"/>
    <w:rsid w:val="001A1BA1"/>
    <w:rsid w:val="001A1FDE"/>
    <w:rsid w:val="001A2CED"/>
    <w:rsid w:val="001A3676"/>
    <w:rsid w:val="001A3700"/>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ED2"/>
    <w:rsid w:val="001A75C6"/>
    <w:rsid w:val="001A786D"/>
    <w:rsid w:val="001A7896"/>
    <w:rsid w:val="001A7A57"/>
    <w:rsid w:val="001A7C42"/>
    <w:rsid w:val="001A7F47"/>
    <w:rsid w:val="001B0299"/>
    <w:rsid w:val="001B0891"/>
    <w:rsid w:val="001B0A7A"/>
    <w:rsid w:val="001B0AED"/>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CE6"/>
    <w:rsid w:val="001B4407"/>
    <w:rsid w:val="001B4590"/>
    <w:rsid w:val="001B4906"/>
    <w:rsid w:val="001B4B28"/>
    <w:rsid w:val="001B507A"/>
    <w:rsid w:val="001B53BC"/>
    <w:rsid w:val="001B5DCC"/>
    <w:rsid w:val="001B5EFF"/>
    <w:rsid w:val="001B649B"/>
    <w:rsid w:val="001B68ED"/>
    <w:rsid w:val="001B6FF4"/>
    <w:rsid w:val="001B7315"/>
    <w:rsid w:val="001B7A60"/>
    <w:rsid w:val="001B7B08"/>
    <w:rsid w:val="001B7F59"/>
    <w:rsid w:val="001C002C"/>
    <w:rsid w:val="001C03C5"/>
    <w:rsid w:val="001C0A9F"/>
    <w:rsid w:val="001C0B11"/>
    <w:rsid w:val="001C167D"/>
    <w:rsid w:val="001C18D9"/>
    <w:rsid w:val="001C1B2A"/>
    <w:rsid w:val="001C1DED"/>
    <w:rsid w:val="001C205A"/>
    <w:rsid w:val="001C20C2"/>
    <w:rsid w:val="001C2647"/>
    <w:rsid w:val="001C26D3"/>
    <w:rsid w:val="001C2731"/>
    <w:rsid w:val="001C27E7"/>
    <w:rsid w:val="001C2A5E"/>
    <w:rsid w:val="001C2AA0"/>
    <w:rsid w:val="001C2D6B"/>
    <w:rsid w:val="001C2F00"/>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DF7"/>
    <w:rsid w:val="001D23C9"/>
    <w:rsid w:val="001D24DD"/>
    <w:rsid w:val="001D24F5"/>
    <w:rsid w:val="001D26BF"/>
    <w:rsid w:val="001D2704"/>
    <w:rsid w:val="001D29A8"/>
    <w:rsid w:val="001D2CBE"/>
    <w:rsid w:val="001D2FE3"/>
    <w:rsid w:val="001D3064"/>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4A5"/>
    <w:rsid w:val="001E57EF"/>
    <w:rsid w:val="001E589E"/>
    <w:rsid w:val="001E5C44"/>
    <w:rsid w:val="001E5D36"/>
    <w:rsid w:val="001E64DC"/>
    <w:rsid w:val="001E6765"/>
    <w:rsid w:val="001E6D6C"/>
    <w:rsid w:val="001E6DC3"/>
    <w:rsid w:val="001E7010"/>
    <w:rsid w:val="001E70C2"/>
    <w:rsid w:val="001E7822"/>
    <w:rsid w:val="001E7987"/>
    <w:rsid w:val="001E7A7D"/>
    <w:rsid w:val="001E7BF1"/>
    <w:rsid w:val="001F00D2"/>
    <w:rsid w:val="001F0560"/>
    <w:rsid w:val="001F057D"/>
    <w:rsid w:val="001F0602"/>
    <w:rsid w:val="001F078C"/>
    <w:rsid w:val="001F0923"/>
    <w:rsid w:val="001F1660"/>
    <w:rsid w:val="001F1A2D"/>
    <w:rsid w:val="001F1A55"/>
    <w:rsid w:val="001F1D1D"/>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B17"/>
    <w:rsid w:val="001F5F24"/>
    <w:rsid w:val="001F5F8E"/>
    <w:rsid w:val="001F63DE"/>
    <w:rsid w:val="001F655C"/>
    <w:rsid w:val="001F68F0"/>
    <w:rsid w:val="001F6995"/>
    <w:rsid w:val="001F6A9D"/>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673"/>
    <w:rsid w:val="00206719"/>
    <w:rsid w:val="00206936"/>
    <w:rsid w:val="00206F9B"/>
    <w:rsid w:val="00206FBE"/>
    <w:rsid w:val="002070DE"/>
    <w:rsid w:val="0020714A"/>
    <w:rsid w:val="00207417"/>
    <w:rsid w:val="0020779B"/>
    <w:rsid w:val="0020799C"/>
    <w:rsid w:val="00207B60"/>
    <w:rsid w:val="00207B98"/>
    <w:rsid w:val="00210307"/>
    <w:rsid w:val="00210432"/>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869"/>
    <w:rsid w:val="0021694D"/>
    <w:rsid w:val="00216A2D"/>
    <w:rsid w:val="00216F66"/>
    <w:rsid w:val="002170D1"/>
    <w:rsid w:val="002175AD"/>
    <w:rsid w:val="002177A6"/>
    <w:rsid w:val="002177D1"/>
    <w:rsid w:val="00217819"/>
    <w:rsid w:val="00217B47"/>
    <w:rsid w:val="00217F9B"/>
    <w:rsid w:val="00217FF1"/>
    <w:rsid w:val="002201B6"/>
    <w:rsid w:val="00220417"/>
    <w:rsid w:val="00220913"/>
    <w:rsid w:val="002210DC"/>
    <w:rsid w:val="002216AF"/>
    <w:rsid w:val="00221E07"/>
    <w:rsid w:val="00221EB8"/>
    <w:rsid w:val="0022205B"/>
    <w:rsid w:val="0022211B"/>
    <w:rsid w:val="00222213"/>
    <w:rsid w:val="00222313"/>
    <w:rsid w:val="00222DAA"/>
    <w:rsid w:val="002233B0"/>
    <w:rsid w:val="002240E5"/>
    <w:rsid w:val="0022438B"/>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2336"/>
    <w:rsid w:val="002325DB"/>
    <w:rsid w:val="002327D1"/>
    <w:rsid w:val="002328F2"/>
    <w:rsid w:val="00232EA8"/>
    <w:rsid w:val="00233067"/>
    <w:rsid w:val="00233429"/>
    <w:rsid w:val="0023353C"/>
    <w:rsid w:val="00233722"/>
    <w:rsid w:val="00233F62"/>
    <w:rsid w:val="00234069"/>
    <w:rsid w:val="0023422B"/>
    <w:rsid w:val="00234457"/>
    <w:rsid w:val="00234B1C"/>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A7"/>
    <w:rsid w:val="00244581"/>
    <w:rsid w:val="002448CE"/>
    <w:rsid w:val="0024494F"/>
    <w:rsid w:val="00244DED"/>
    <w:rsid w:val="00244E72"/>
    <w:rsid w:val="00245054"/>
    <w:rsid w:val="00245061"/>
    <w:rsid w:val="00245961"/>
    <w:rsid w:val="00245DF6"/>
    <w:rsid w:val="00245F5B"/>
    <w:rsid w:val="0024635E"/>
    <w:rsid w:val="0024647D"/>
    <w:rsid w:val="002465B1"/>
    <w:rsid w:val="00246A7A"/>
    <w:rsid w:val="00246C6C"/>
    <w:rsid w:val="002470EE"/>
    <w:rsid w:val="00247498"/>
    <w:rsid w:val="002478CE"/>
    <w:rsid w:val="00247962"/>
    <w:rsid w:val="002509F1"/>
    <w:rsid w:val="00250CA7"/>
    <w:rsid w:val="00251513"/>
    <w:rsid w:val="00251945"/>
    <w:rsid w:val="00251DE0"/>
    <w:rsid w:val="00251ED7"/>
    <w:rsid w:val="00252A4B"/>
    <w:rsid w:val="00252AD1"/>
    <w:rsid w:val="00252DBE"/>
    <w:rsid w:val="00252FEB"/>
    <w:rsid w:val="00253045"/>
    <w:rsid w:val="0025359F"/>
    <w:rsid w:val="00253793"/>
    <w:rsid w:val="002537FF"/>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C5F"/>
    <w:rsid w:val="00260EBB"/>
    <w:rsid w:val="002615AC"/>
    <w:rsid w:val="00261CB8"/>
    <w:rsid w:val="002622B7"/>
    <w:rsid w:val="002628EB"/>
    <w:rsid w:val="0026298C"/>
    <w:rsid w:val="00262A4A"/>
    <w:rsid w:val="00262B40"/>
    <w:rsid w:val="00263196"/>
    <w:rsid w:val="002632C6"/>
    <w:rsid w:val="00263575"/>
    <w:rsid w:val="002636D8"/>
    <w:rsid w:val="00263A63"/>
    <w:rsid w:val="00263FCF"/>
    <w:rsid w:val="0026419B"/>
    <w:rsid w:val="002641EF"/>
    <w:rsid w:val="0026445D"/>
    <w:rsid w:val="00264520"/>
    <w:rsid w:val="002646EE"/>
    <w:rsid w:val="0026481F"/>
    <w:rsid w:val="002657FE"/>
    <w:rsid w:val="0026591D"/>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C2E"/>
    <w:rsid w:val="00292DA4"/>
    <w:rsid w:val="0029326E"/>
    <w:rsid w:val="002935B3"/>
    <w:rsid w:val="00293D98"/>
    <w:rsid w:val="00293F3E"/>
    <w:rsid w:val="00294382"/>
    <w:rsid w:val="0029441F"/>
    <w:rsid w:val="002953F9"/>
    <w:rsid w:val="00295992"/>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D5B"/>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C0319"/>
    <w:rsid w:val="002C0B76"/>
    <w:rsid w:val="002C18FC"/>
    <w:rsid w:val="002C1E06"/>
    <w:rsid w:val="002C22E7"/>
    <w:rsid w:val="002C23C0"/>
    <w:rsid w:val="002C2A05"/>
    <w:rsid w:val="002C3C3B"/>
    <w:rsid w:val="002C3E48"/>
    <w:rsid w:val="002C4079"/>
    <w:rsid w:val="002C4295"/>
    <w:rsid w:val="002C432F"/>
    <w:rsid w:val="002C4A51"/>
    <w:rsid w:val="002C4FE2"/>
    <w:rsid w:val="002C5A31"/>
    <w:rsid w:val="002C60E2"/>
    <w:rsid w:val="002C6541"/>
    <w:rsid w:val="002C67C4"/>
    <w:rsid w:val="002C6A5F"/>
    <w:rsid w:val="002C6E54"/>
    <w:rsid w:val="002C72C0"/>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2BB"/>
    <w:rsid w:val="002D2311"/>
    <w:rsid w:val="002D24E2"/>
    <w:rsid w:val="002D2BEA"/>
    <w:rsid w:val="002D2CB2"/>
    <w:rsid w:val="002D3203"/>
    <w:rsid w:val="002D35FD"/>
    <w:rsid w:val="002D442B"/>
    <w:rsid w:val="002D4795"/>
    <w:rsid w:val="002D50B3"/>
    <w:rsid w:val="002D520F"/>
    <w:rsid w:val="002D6169"/>
    <w:rsid w:val="002D66D2"/>
    <w:rsid w:val="002D7091"/>
    <w:rsid w:val="002D74DB"/>
    <w:rsid w:val="002D78EC"/>
    <w:rsid w:val="002D7EDE"/>
    <w:rsid w:val="002D7F00"/>
    <w:rsid w:val="002E0460"/>
    <w:rsid w:val="002E0AEE"/>
    <w:rsid w:val="002E1675"/>
    <w:rsid w:val="002E1940"/>
    <w:rsid w:val="002E1B0E"/>
    <w:rsid w:val="002E1C6C"/>
    <w:rsid w:val="002E1CD2"/>
    <w:rsid w:val="002E252D"/>
    <w:rsid w:val="002E2C26"/>
    <w:rsid w:val="002E30C0"/>
    <w:rsid w:val="002E3137"/>
    <w:rsid w:val="002E3969"/>
    <w:rsid w:val="002E39AA"/>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2A7"/>
    <w:rsid w:val="002E7763"/>
    <w:rsid w:val="002E7DD0"/>
    <w:rsid w:val="002E7FE7"/>
    <w:rsid w:val="002F005A"/>
    <w:rsid w:val="002F0438"/>
    <w:rsid w:val="002F092D"/>
    <w:rsid w:val="002F0C39"/>
    <w:rsid w:val="002F0C88"/>
    <w:rsid w:val="002F0EE7"/>
    <w:rsid w:val="002F161B"/>
    <w:rsid w:val="002F1779"/>
    <w:rsid w:val="002F1B40"/>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1322"/>
    <w:rsid w:val="003015BD"/>
    <w:rsid w:val="00301CEE"/>
    <w:rsid w:val="00302043"/>
    <w:rsid w:val="003028B4"/>
    <w:rsid w:val="00302A1E"/>
    <w:rsid w:val="00302F60"/>
    <w:rsid w:val="003030A8"/>
    <w:rsid w:val="00303281"/>
    <w:rsid w:val="003034FC"/>
    <w:rsid w:val="00303633"/>
    <w:rsid w:val="003036E2"/>
    <w:rsid w:val="00304464"/>
    <w:rsid w:val="0030496A"/>
    <w:rsid w:val="00304C5E"/>
    <w:rsid w:val="0030518A"/>
    <w:rsid w:val="003054B8"/>
    <w:rsid w:val="003056B4"/>
    <w:rsid w:val="003059D8"/>
    <w:rsid w:val="003060CB"/>
    <w:rsid w:val="00306565"/>
    <w:rsid w:val="00306610"/>
    <w:rsid w:val="0030663D"/>
    <w:rsid w:val="00306796"/>
    <w:rsid w:val="00306D15"/>
    <w:rsid w:val="00306E7E"/>
    <w:rsid w:val="00306EF8"/>
    <w:rsid w:val="003070F1"/>
    <w:rsid w:val="0030749F"/>
    <w:rsid w:val="003075A9"/>
    <w:rsid w:val="003078AD"/>
    <w:rsid w:val="00307C78"/>
    <w:rsid w:val="00307C7D"/>
    <w:rsid w:val="00307E75"/>
    <w:rsid w:val="00307FE7"/>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605"/>
    <w:rsid w:val="0031361C"/>
    <w:rsid w:val="00313748"/>
    <w:rsid w:val="00313880"/>
    <w:rsid w:val="00313C12"/>
    <w:rsid w:val="00314089"/>
    <w:rsid w:val="003141F0"/>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B6C"/>
    <w:rsid w:val="00322C87"/>
    <w:rsid w:val="00322F16"/>
    <w:rsid w:val="003230B0"/>
    <w:rsid w:val="003234AC"/>
    <w:rsid w:val="003234AD"/>
    <w:rsid w:val="00323C07"/>
    <w:rsid w:val="00323D53"/>
    <w:rsid w:val="00323E25"/>
    <w:rsid w:val="00323F50"/>
    <w:rsid w:val="003244BF"/>
    <w:rsid w:val="003257BF"/>
    <w:rsid w:val="00325B27"/>
    <w:rsid w:val="00325CD6"/>
    <w:rsid w:val="00325EDF"/>
    <w:rsid w:val="0032604D"/>
    <w:rsid w:val="003262B3"/>
    <w:rsid w:val="0032646D"/>
    <w:rsid w:val="003269F1"/>
    <w:rsid w:val="00326F05"/>
    <w:rsid w:val="003278A1"/>
    <w:rsid w:val="00327A0A"/>
    <w:rsid w:val="00330383"/>
    <w:rsid w:val="0033074C"/>
    <w:rsid w:val="00330823"/>
    <w:rsid w:val="00330B32"/>
    <w:rsid w:val="00330CE1"/>
    <w:rsid w:val="00331011"/>
    <w:rsid w:val="00331201"/>
    <w:rsid w:val="003315E5"/>
    <w:rsid w:val="003318A8"/>
    <w:rsid w:val="00331C8F"/>
    <w:rsid w:val="00331D4C"/>
    <w:rsid w:val="00332428"/>
    <w:rsid w:val="00332B1B"/>
    <w:rsid w:val="00332B3D"/>
    <w:rsid w:val="00332E27"/>
    <w:rsid w:val="00333679"/>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0F5F"/>
    <w:rsid w:val="0034198D"/>
    <w:rsid w:val="00341A06"/>
    <w:rsid w:val="00341C23"/>
    <w:rsid w:val="00341C7F"/>
    <w:rsid w:val="00341D2B"/>
    <w:rsid w:val="00341D84"/>
    <w:rsid w:val="00341DF7"/>
    <w:rsid w:val="003423CB"/>
    <w:rsid w:val="003427E4"/>
    <w:rsid w:val="00342A1D"/>
    <w:rsid w:val="00342B09"/>
    <w:rsid w:val="00342CEA"/>
    <w:rsid w:val="00342F17"/>
    <w:rsid w:val="003433AE"/>
    <w:rsid w:val="00343A6E"/>
    <w:rsid w:val="003440D6"/>
    <w:rsid w:val="00344BE8"/>
    <w:rsid w:val="00344F1E"/>
    <w:rsid w:val="003456EE"/>
    <w:rsid w:val="003457AE"/>
    <w:rsid w:val="003457FB"/>
    <w:rsid w:val="003460C7"/>
    <w:rsid w:val="00346162"/>
    <w:rsid w:val="003461FC"/>
    <w:rsid w:val="00346783"/>
    <w:rsid w:val="00346E2A"/>
    <w:rsid w:val="00347058"/>
    <w:rsid w:val="003471CA"/>
    <w:rsid w:val="003478E5"/>
    <w:rsid w:val="00347DE5"/>
    <w:rsid w:val="00347F12"/>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724D"/>
    <w:rsid w:val="003574B5"/>
    <w:rsid w:val="003578B0"/>
    <w:rsid w:val="00357CC4"/>
    <w:rsid w:val="00360347"/>
    <w:rsid w:val="003607D5"/>
    <w:rsid w:val="00360AE7"/>
    <w:rsid w:val="00360C64"/>
    <w:rsid w:val="003611E7"/>
    <w:rsid w:val="00361332"/>
    <w:rsid w:val="00361688"/>
    <w:rsid w:val="00361818"/>
    <w:rsid w:val="00361E64"/>
    <w:rsid w:val="0036227A"/>
    <w:rsid w:val="00362529"/>
    <w:rsid w:val="00362DEF"/>
    <w:rsid w:val="00363017"/>
    <w:rsid w:val="0036334F"/>
    <w:rsid w:val="003637BB"/>
    <w:rsid w:val="00363817"/>
    <w:rsid w:val="00363832"/>
    <w:rsid w:val="00363899"/>
    <w:rsid w:val="00363A9D"/>
    <w:rsid w:val="00363EE6"/>
    <w:rsid w:val="0036568E"/>
    <w:rsid w:val="00365E4C"/>
    <w:rsid w:val="00366290"/>
    <w:rsid w:val="00366D79"/>
    <w:rsid w:val="003670AE"/>
    <w:rsid w:val="003702C3"/>
    <w:rsid w:val="00370720"/>
    <w:rsid w:val="00370B23"/>
    <w:rsid w:val="0037137D"/>
    <w:rsid w:val="003715AA"/>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E6E"/>
    <w:rsid w:val="00376EB8"/>
    <w:rsid w:val="00376EF1"/>
    <w:rsid w:val="003772C1"/>
    <w:rsid w:val="00377E7D"/>
    <w:rsid w:val="00377EE9"/>
    <w:rsid w:val="003804FC"/>
    <w:rsid w:val="003807DA"/>
    <w:rsid w:val="00380914"/>
    <w:rsid w:val="0038153E"/>
    <w:rsid w:val="0038206D"/>
    <w:rsid w:val="00382169"/>
    <w:rsid w:val="0038219A"/>
    <w:rsid w:val="0038264A"/>
    <w:rsid w:val="00382C16"/>
    <w:rsid w:val="003836E2"/>
    <w:rsid w:val="00383D9E"/>
    <w:rsid w:val="003841C7"/>
    <w:rsid w:val="00384382"/>
    <w:rsid w:val="003845F7"/>
    <w:rsid w:val="003846AB"/>
    <w:rsid w:val="00384740"/>
    <w:rsid w:val="00384D3B"/>
    <w:rsid w:val="00384E5B"/>
    <w:rsid w:val="0038531A"/>
    <w:rsid w:val="00385419"/>
    <w:rsid w:val="003857B7"/>
    <w:rsid w:val="003857EB"/>
    <w:rsid w:val="00385AD2"/>
    <w:rsid w:val="00385F85"/>
    <w:rsid w:val="00386132"/>
    <w:rsid w:val="003861E4"/>
    <w:rsid w:val="0038688B"/>
    <w:rsid w:val="00386A39"/>
    <w:rsid w:val="00386C31"/>
    <w:rsid w:val="00386F65"/>
    <w:rsid w:val="00387231"/>
    <w:rsid w:val="003875D1"/>
    <w:rsid w:val="003878A7"/>
    <w:rsid w:val="00387906"/>
    <w:rsid w:val="00387A34"/>
    <w:rsid w:val="00387B6C"/>
    <w:rsid w:val="00387EEB"/>
    <w:rsid w:val="00387FD3"/>
    <w:rsid w:val="00390199"/>
    <w:rsid w:val="0039024B"/>
    <w:rsid w:val="003904BC"/>
    <w:rsid w:val="0039090E"/>
    <w:rsid w:val="00390CF2"/>
    <w:rsid w:val="00390E08"/>
    <w:rsid w:val="00391179"/>
    <w:rsid w:val="0039147C"/>
    <w:rsid w:val="00391494"/>
    <w:rsid w:val="00391CF4"/>
    <w:rsid w:val="00391E2B"/>
    <w:rsid w:val="00391E68"/>
    <w:rsid w:val="0039252D"/>
    <w:rsid w:val="003927A5"/>
    <w:rsid w:val="00392836"/>
    <w:rsid w:val="00392897"/>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1A0"/>
    <w:rsid w:val="003963A5"/>
    <w:rsid w:val="003967E0"/>
    <w:rsid w:val="003967E4"/>
    <w:rsid w:val="00396AE8"/>
    <w:rsid w:val="00396B99"/>
    <w:rsid w:val="00396EFA"/>
    <w:rsid w:val="0039743E"/>
    <w:rsid w:val="0039767B"/>
    <w:rsid w:val="00397698"/>
    <w:rsid w:val="00397B3D"/>
    <w:rsid w:val="003A04F7"/>
    <w:rsid w:val="003A0621"/>
    <w:rsid w:val="003A0A9B"/>
    <w:rsid w:val="003A0AD6"/>
    <w:rsid w:val="003A0B8F"/>
    <w:rsid w:val="003A1849"/>
    <w:rsid w:val="003A1E83"/>
    <w:rsid w:val="003A1F32"/>
    <w:rsid w:val="003A20A9"/>
    <w:rsid w:val="003A2168"/>
    <w:rsid w:val="003A2922"/>
    <w:rsid w:val="003A2A90"/>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654"/>
    <w:rsid w:val="003A79B2"/>
    <w:rsid w:val="003A7CD3"/>
    <w:rsid w:val="003B02E2"/>
    <w:rsid w:val="003B0812"/>
    <w:rsid w:val="003B102A"/>
    <w:rsid w:val="003B1036"/>
    <w:rsid w:val="003B112C"/>
    <w:rsid w:val="003B1581"/>
    <w:rsid w:val="003B1642"/>
    <w:rsid w:val="003B16BB"/>
    <w:rsid w:val="003B21A6"/>
    <w:rsid w:val="003B25F6"/>
    <w:rsid w:val="003B28D9"/>
    <w:rsid w:val="003B2E44"/>
    <w:rsid w:val="003B31E7"/>
    <w:rsid w:val="003B327F"/>
    <w:rsid w:val="003B3BE7"/>
    <w:rsid w:val="003B407B"/>
    <w:rsid w:val="003B4670"/>
    <w:rsid w:val="003B4E69"/>
    <w:rsid w:val="003B4EB5"/>
    <w:rsid w:val="003B53A6"/>
    <w:rsid w:val="003B5435"/>
    <w:rsid w:val="003B55B9"/>
    <w:rsid w:val="003B55C7"/>
    <w:rsid w:val="003B55D8"/>
    <w:rsid w:val="003B5843"/>
    <w:rsid w:val="003B5CE8"/>
    <w:rsid w:val="003B615F"/>
    <w:rsid w:val="003B6504"/>
    <w:rsid w:val="003B6D36"/>
    <w:rsid w:val="003B707C"/>
    <w:rsid w:val="003B7128"/>
    <w:rsid w:val="003B73C7"/>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988"/>
    <w:rsid w:val="003D0C99"/>
    <w:rsid w:val="003D0EA9"/>
    <w:rsid w:val="003D11F4"/>
    <w:rsid w:val="003D1563"/>
    <w:rsid w:val="003D1941"/>
    <w:rsid w:val="003D1B92"/>
    <w:rsid w:val="003D1C24"/>
    <w:rsid w:val="003D1C79"/>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218"/>
    <w:rsid w:val="003D57AD"/>
    <w:rsid w:val="003D5C5F"/>
    <w:rsid w:val="003D5E59"/>
    <w:rsid w:val="003D5FF1"/>
    <w:rsid w:val="003D6BD6"/>
    <w:rsid w:val="003D6FEC"/>
    <w:rsid w:val="003D717A"/>
    <w:rsid w:val="003D7294"/>
    <w:rsid w:val="003D74D2"/>
    <w:rsid w:val="003D7581"/>
    <w:rsid w:val="003D75A7"/>
    <w:rsid w:val="003D7604"/>
    <w:rsid w:val="003D76C2"/>
    <w:rsid w:val="003D7816"/>
    <w:rsid w:val="003D7D1F"/>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ABD"/>
    <w:rsid w:val="003E4AD7"/>
    <w:rsid w:val="003E56D3"/>
    <w:rsid w:val="003E5909"/>
    <w:rsid w:val="003E6264"/>
    <w:rsid w:val="003E7800"/>
    <w:rsid w:val="003E78C0"/>
    <w:rsid w:val="003E7A95"/>
    <w:rsid w:val="003E7AAB"/>
    <w:rsid w:val="003F064B"/>
    <w:rsid w:val="003F0AA0"/>
    <w:rsid w:val="003F0B3B"/>
    <w:rsid w:val="003F0BBC"/>
    <w:rsid w:val="003F0C44"/>
    <w:rsid w:val="003F0E2D"/>
    <w:rsid w:val="003F0F6A"/>
    <w:rsid w:val="003F1151"/>
    <w:rsid w:val="003F12DA"/>
    <w:rsid w:val="003F1434"/>
    <w:rsid w:val="003F14CE"/>
    <w:rsid w:val="003F17F9"/>
    <w:rsid w:val="003F189C"/>
    <w:rsid w:val="003F20C9"/>
    <w:rsid w:val="003F2268"/>
    <w:rsid w:val="003F2BFC"/>
    <w:rsid w:val="003F2D8F"/>
    <w:rsid w:val="003F323F"/>
    <w:rsid w:val="003F3807"/>
    <w:rsid w:val="003F39F7"/>
    <w:rsid w:val="003F3BD6"/>
    <w:rsid w:val="003F3BD7"/>
    <w:rsid w:val="003F3CB0"/>
    <w:rsid w:val="003F3D57"/>
    <w:rsid w:val="003F3FCC"/>
    <w:rsid w:val="003F4751"/>
    <w:rsid w:val="003F499B"/>
    <w:rsid w:val="003F4E37"/>
    <w:rsid w:val="003F5417"/>
    <w:rsid w:val="003F545F"/>
    <w:rsid w:val="003F5523"/>
    <w:rsid w:val="003F579F"/>
    <w:rsid w:val="003F5890"/>
    <w:rsid w:val="003F60C6"/>
    <w:rsid w:val="003F61BD"/>
    <w:rsid w:val="003F6C07"/>
    <w:rsid w:val="003F71E9"/>
    <w:rsid w:val="003F75F6"/>
    <w:rsid w:val="003F7F92"/>
    <w:rsid w:val="0040039B"/>
    <w:rsid w:val="00400B09"/>
    <w:rsid w:val="00400C5F"/>
    <w:rsid w:val="004014EB"/>
    <w:rsid w:val="004019C4"/>
    <w:rsid w:val="00402596"/>
    <w:rsid w:val="004025C9"/>
    <w:rsid w:val="004029FE"/>
    <w:rsid w:val="00402A73"/>
    <w:rsid w:val="00402B5E"/>
    <w:rsid w:val="00402CD8"/>
    <w:rsid w:val="00402CEB"/>
    <w:rsid w:val="00402EB6"/>
    <w:rsid w:val="00403244"/>
    <w:rsid w:val="00403B4B"/>
    <w:rsid w:val="004043F2"/>
    <w:rsid w:val="00404A30"/>
    <w:rsid w:val="00404E8B"/>
    <w:rsid w:val="004052BF"/>
    <w:rsid w:val="0040539B"/>
    <w:rsid w:val="0040560A"/>
    <w:rsid w:val="0040564E"/>
    <w:rsid w:val="0040575A"/>
    <w:rsid w:val="004058B3"/>
    <w:rsid w:val="00405953"/>
    <w:rsid w:val="0040598B"/>
    <w:rsid w:val="00405AEA"/>
    <w:rsid w:val="00406120"/>
    <w:rsid w:val="004061FB"/>
    <w:rsid w:val="004072D7"/>
    <w:rsid w:val="00407575"/>
    <w:rsid w:val="00407791"/>
    <w:rsid w:val="004078D9"/>
    <w:rsid w:val="00407A1C"/>
    <w:rsid w:val="00407B1C"/>
    <w:rsid w:val="00410836"/>
    <w:rsid w:val="00410FF2"/>
    <w:rsid w:val="00411646"/>
    <w:rsid w:val="00411843"/>
    <w:rsid w:val="0041203C"/>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9F"/>
    <w:rsid w:val="004173F6"/>
    <w:rsid w:val="004175A0"/>
    <w:rsid w:val="0041763A"/>
    <w:rsid w:val="0041783D"/>
    <w:rsid w:val="00417887"/>
    <w:rsid w:val="00417E02"/>
    <w:rsid w:val="00420513"/>
    <w:rsid w:val="00420734"/>
    <w:rsid w:val="00420924"/>
    <w:rsid w:val="004209EF"/>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A3B"/>
    <w:rsid w:val="00426F33"/>
    <w:rsid w:val="00427010"/>
    <w:rsid w:val="0042740C"/>
    <w:rsid w:val="00427B6B"/>
    <w:rsid w:val="00427E89"/>
    <w:rsid w:val="0043000B"/>
    <w:rsid w:val="00430422"/>
    <w:rsid w:val="00431121"/>
    <w:rsid w:val="0043147E"/>
    <w:rsid w:val="0043150E"/>
    <w:rsid w:val="0043154C"/>
    <w:rsid w:val="004317E3"/>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5FEC"/>
    <w:rsid w:val="004362DA"/>
    <w:rsid w:val="004365AA"/>
    <w:rsid w:val="0043666D"/>
    <w:rsid w:val="00436B07"/>
    <w:rsid w:val="00436B45"/>
    <w:rsid w:val="00436C6C"/>
    <w:rsid w:val="00436C8A"/>
    <w:rsid w:val="00437BB2"/>
    <w:rsid w:val="00437BF4"/>
    <w:rsid w:val="004402E3"/>
    <w:rsid w:val="0044105C"/>
    <w:rsid w:val="0044136B"/>
    <w:rsid w:val="004413DC"/>
    <w:rsid w:val="00441C79"/>
    <w:rsid w:val="004423A2"/>
    <w:rsid w:val="004424B7"/>
    <w:rsid w:val="0044262B"/>
    <w:rsid w:val="0044262E"/>
    <w:rsid w:val="00442BEB"/>
    <w:rsid w:val="00443029"/>
    <w:rsid w:val="00443242"/>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9C"/>
    <w:rsid w:val="004460B1"/>
    <w:rsid w:val="0044624F"/>
    <w:rsid w:val="004463E1"/>
    <w:rsid w:val="0044678A"/>
    <w:rsid w:val="00446B52"/>
    <w:rsid w:val="00446B5E"/>
    <w:rsid w:val="00446C69"/>
    <w:rsid w:val="004476DF"/>
    <w:rsid w:val="00447B62"/>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6F2"/>
    <w:rsid w:val="00455A7D"/>
    <w:rsid w:val="00455EA1"/>
    <w:rsid w:val="0045642E"/>
    <w:rsid w:val="00456551"/>
    <w:rsid w:val="004567EF"/>
    <w:rsid w:val="004568D5"/>
    <w:rsid w:val="00456A1D"/>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699E"/>
    <w:rsid w:val="004671A4"/>
    <w:rsid w:val="0046720E"/>
    <w:rsid w:val="00467735"/>
    <w:rsid w:val="0046778D"/>
    <w:rsid w:val="004702E9"/>
    <w:rsid w:val="00470ECF"/>
    <w:rsid w:val="0047100D"/>
    <w:rsid w:val="004711C8"/>
    <w:rsid w:val="004714D1"/>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32F"/>
    <w:rsid w:val="004774A3"/>
    <w:rsid w:val="0047765B"/>
    <w:rsid w:val="0048009A"/>
    <w:rsid w:val="0048010A"/>
    <w:rsid w:val="00480137"/>
    <w:rsid w:val="00481128"/>
    <w:rsid w:val="004812EE"/>
    <w:rsid w:val="00481998"/>
    <w:rsid w:val="00481B57"/>
    <w:rsid w:val="00481BFC"/>
    <w:rsid w:val="00481F69"/>
    <w:rsid w:val="004820E1"/>
    <w:rsid w:val="0048247E"/>
    <w:rsid w:val="004825A7"/>
    <w:rsid w:val="00482CC0"/>
    <w:rsid w:val="00482E50"/>
    <w:rsid w:val="00482F1A"/>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69"/>
    <w:rsid w:val="00494B02"/>
    <w:rsid w:val="00494D45"/>
    <w:rsid w:val="00494DCF"/>
    <w:rsid w:val="004952DF"/>
    <w:rsid w:val="00495344"/>
    <w:rsid w:val="004955EB"/>
    <w:rsid w:val="0049621D"/>
    <w:rsid w:val="00496324"/>
    <w:rsid w:val="004965A7"/>
    <w:rsid w:val="00496B79"/>
    <w:rsid w:val="004974FF"/>
    <w:rsid w:val="00497BC1"/>
    <w:rsid w:val="00497FAF"/>
    <w:rsid w:val="004A02A0"/>
    <w:rsid w:val="004A07FB"/>
    <w:rsid w:val="004A1054"/>
    <w:rsid w:val="004A1895"/>
    <w:rsid w:val="004A18BA"/>
    <w:rsid w:val="004A1CA8"/>
    <w:rsid w:val="004A22BA"/>
    <w:rsid w:val="004A27A5"/>
    <w:rsid w:val="004A2D3F"/>
    <w:rsid w:val="004A2D46"/>
    <w:rsid w:val="004A2D4F"/>
    <w:rsid w:val="004A2E7F"/>
    <w:rsid w:val="004A30DD"/>
    <w:rsid w:val="004A3134"/>
    <w:rsid w:val="004A32EF"/>
    <w:rsid w:val="004A3425"/>
    <w:rsid w:val="004A3459"/>
    <w:rsid w:val="004A34A5"/>
    <w:rsid w:val="004A39D5"/>
    <w:rsid w:val="004A4684"/>
    <w:rsid w:val="004A475D"/>
    <w:rsid w:val="004A48CA"/>
    <w:rsid w:val="004A4956"/>
    <w:rsid w:val="004A5340"/>
    <w:rsid w:val="004A63DE"/>
    <w:rsid w:val="004A6805"/>
    <w:rsid w:val="004A6CA9"/>
    <w:rsid w:val="004A7037"/>
    <w:rsid w:val="004A7060"/>
    <w:rsid w:val="004A7309"/>
    <w:rsid w:val="004A73ED"/>
    <w:rsid w:val="004A7447"/>
    <w:rsid w:val="004A7693"/>
    <w:rsid w:val="004B0FF5"/>
    <w:rsid w:val="004B1155"/>
    <w:rsid w:val="004B131A"/>
    <w:rsid w:val="004B14AE"/>
    <w:rsid w:val="004B1EE0"/>
    <w:rsid w:val="004B2291"/>
    <w:rsid w:val="004B2493"/>
    <w:rsid w:val="004B24AA"/>
    <w:rsid w:val="004B28BD"/>
    <w:rsid w:val="004B2A26"/>
    <w:rsid w:val="004B2A67"/>
    <w:rsid w:val="004B2AEB"/>
    <w:rsid w:val="004B30D1"/>
    <w:rsid w:val="004B3412"/>
    <w:rsid w:val="004B3DEE"/>
    <w:rsid w:val="004B417F"/>
    <w:rsid w:val="004B44CE"/>
    <w:rsid w:val="004B5602"/>
    <w:rsid w:val="004B5655"/>
    <w:rsid w:val="004B5FD8"/>
    <w:rsid w:val="004B60CE"/>
    <w:rsid w:val="004B6291"/>
    <w:rsid w:val="004B654D"/>
    <w:rsid w:val="004B6651"/>
    <w:rsid w:val="004B6774"/>
    <w:rsid w:val="004B6861"/>
    <w:rsid w:val="004B6934"/>
    <w:rsid w:val="004B6B48"/>
    <w:rsid w:val="004B6C13"/>
    <w:rsid w:val="004B7359"/>
    <w:rsid w:val="004B7453"/>
    <w:rsid w:val="004B759F"/>
    <w:rsid w:val="004B7853"/>
    <w:rsid w:val="004B7BFB"/>
    <w:rsid w:val="004C08AC"/>
    <w:rsid w:val="004C0B58"/>
    <w:rsid w:val="004C0E07"/>
    <w:rsid w:val="004C0F12"/>
    <w:rsid w:val="004C109D"/>
    <w:rsid w:val="004C1340"/>
    <w:rsid w:val="004C18F9"/>
    <w:rsid w:val="004C1A08"/>
    <w:rsid w:val="004C1A84"/>
    <w:rsid w:val="004C2426"/>
    <w:rsid w:val="004C272F"/>
    <w:rsid w:val="004C2A1E"/>
    <w:rsid w:val="004C2CA5"/>
    <w:rsid w:val="004C30E8"/>
    <w:rsid w:val="004C3166"/>
    <w:rsid w:val="004C36F9"/>
    <w:rsid w:val="004C4A64"/>
    <w:rsid w:val="004C4D6C"/>
    <w:rsid w:val="004C4D7B"/>
    <w:rsid w:val="004C4E54"/>
    <w:rsid w:val="004C4F00"/>
    <w:rsid w:val="004C4F64"/>
    <w:rsid w:val="004C5177"/>
    <w:rsid w:val="004C5357"/>
    <w:rsid w:val="004C566F"/>
    <w:rsid w:val="004C5780"/>
    <w:rsid w:val="004C660D"/>
    <w:rsid w:val="004C72BD"/>
    <w:rsid w:val="004C72C0"/>
    <w:rsid w:val="004C772F"/>
    <w:rsid w:val="004C7BC5"/>
    <w:rsid w:val="004C7F1F"/>
    <w:rsid w:val="004D002A"/>
    <w:rsid w:val="004D0158"/>
    <w:rsid w:val="004D057C"/>
    <w:rsid w:val="004D0853"/>
    <w:rsid w:val="004D08F4"/>
    <w:rsid w:val="004D08FC"/>
    <w:rsid w:val="004D0909"/>
    <w:rsid w:val="004D106F"/>
    <w:rsid w:val="004D11EA"/>
    <w:rsid w:val="004D12CB"/>
    <w:rsid w:val="004D19A8"/>
    <w:rsid w:val="004D19D3"/>
    <w:rsid w:val="004D22E2"/>
    <w:rsid w:val="004D23E9"/>
    <w:rsid w:val="004D2625"/>
    <w:rsid w:val="004D26D1"/>
    <w:rsid w:val="004D284E"/>
    <w:rsid w:val="004D4520"/>
    <w:rsid w:val="004D4730"/>
    <w:rsid w:val="004D48DE"/>
    <w:rsid w:val="004D4A3B"/>
    <w:rsid w:val="004D4A87"/>
    <w:rsid w:val="004D5909"/>
    <w:rsid w:val="004D5953"/>
    <w:rsid w:val="004D5BB9"/>
    <w:rsid w:val="004D6098"/>
    <w:rsid w:val="004D6461"/>
    <w:rsid w:val="004D66D2"/>
    <w:rsid w:val="004D681F"/>
    <w:rsid w:val="004D775B"/>
    <w:rsid w:val="004D7914"/>
    <w:rsid w:val="004E0341"/>
    <w:rsid w:val="004E0C7E"/>
    <w:rsid w:val="004E0DE3"/>
    <w:rsid w:val="004E1117"/>
    <w:rsid w:val="004E131B"/>
    <w:rsid w:val="004E1344"/>
    <w:rsid w:val="004E164B"/>
    <w:rsid w:val="004E16A4"/>
    <w:rsid w:val="004E1E06"/>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DDD"/>
    <w:rsid w:val="004F2CA9"/>
    <w:rsid w:val="004F2CCA"/>
    <w:rsid w:val="004F3305"/>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5CD"/>
    <w:rsid w:val="004F6EE5"/>
    <w:rsid w:val="004F6F01"/>
    <w:rsid w:val="004F7158"/>
    <w:rsid w:val="004F781C"/>
    <w:rsid w:val="004F790F"/>
    <w:rsid w:val="004F7EAF"/>
    <w:rsid w:val="005001D4"/>
    <w:rsid w:val="005002D2"/>
    <w:rsid w:val="005005F1"/>
    <w:rsid w:val="00500CF8"/>
    <w:rsid w:val="00500FED"/>
    <w:rsid w:val="0050106E"/>
    <w:rsid w:val="005010AE"/>
    <w:rsid w:val="0050115C"/>
    <w:rsid w:val="00501436"/>
    <w:rsid w:val="005014F6"/>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6029"/>
    <w:rsid w:val="00516485"/>
    <w:rsid w:val="005168DC"/>
    <w:rsid w:val="00516F04"/>
    <w:rsid w:val="00517039"/>
    <w:rsid w:val="005179E6"/>
    <w:rsid w:val="00517F89"/>
    <w:rsid w:val="005203AC"/>
    <w:rsid w:val="00520886"/>
    <w:rsid w:val="00520E02"/>
    <w:rsid w:val="00521876"/>
    <w:rsid w:val="005219AA"/>
    <w:rsid w:val="00521A15"/>
    <w:rsid w:val="00521A2A"/>
    <w:rsid w:val="0052206A"/>
    <w:rsid w:val="00522A73"/>
    <w:rsid w:val="00522C81"/>
    <w:rsid w:val="00522D61"/>
    <w:rsid w:val="0052339E"/>
    <w:rsid w:val="00524DC3"/>
    <w:rsid w:val="005252C4"/>
    <w:rsid w:val="005254D9"/>
    <w:rsid w:val="00525BC2"/>
    <w:rsid w:val="00525C52"/>
    <w:rsid w:val="00525DB9"/>
    <w:rsid w:val="0052612B"/>
    <w:rsid w:val="0052620E"/>
    <w:rsid w:val="00526558"/>
    <w:rsid w:val="00526A83"/>
    <w:rsid w:val="0052727E"/>
    <w:rsid w:val="0052733D"/>
    <w:rsid w:val="0052788C"/>
    <w:rsid w:val="005278A9"/>
    <w:rsid w:val="00527FE8"/>
    <w:rsid w:val="0053009A"/>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1DF"/>
    <w:rsid w:val="00535FB2"/>
    <w:rsid w:val="00536120"/>
    <w:rsid w:val="005366DB"/>
    <w:rsid w:val="00537053"/>
    <w:rsid w:val="005377DC"/>
    <w:rsid w:val="00537B7E"/>
    <w:rsid w:val="00537CE6"/>
    <w:rsid w:val="00537E30"/>
    <w:rsid w:val="00540916"/>
    <w:rsid w:val="00540F25"/>
    <w:rsid w:val="00541C47"/>
    <w:rsid w:val="00541D9C"/>
    <w:rsid w:val="00541DE9"/>
    <w:rsid w:val="00542169"/>
    <w:rsid w:val="00542AC6"/>
    <w:rsid w:val="00542DAB"/>
    <w:rsid w:val="00542F22"/>
    <w:rsid w:val="00543412"/>
    <w:rsid w:val="00543543"/>
    <w:rsid w:val="005436CD"/>
    <w:rsid w:val="00543976"/>
    <w:rsid w:val="00543B12"/>
    <w:rsid w:val="00543D3C"/>
    <w:rsid w:val="005443ED"/>
    <w:rsid w:val="00544EFB"/>
    <w:rsid w:val="00545A7D"/>
    <w:rsid w:val="00545F01"/>
    <w:rsid w:val="00545FE1"/>
    <w:rsid w:val="005465D8"/>
    <w:rsid w:val="005467DF"/>
    <w:rsid w:val="0054742E"/>
    <w:rsid w:val="005475EE"/>
    <w:rsid w:val="00547C97"/>
    <w:rsid w:val="00547CBA"/>
    <w:rsid w:val="00547DE0"/>
    <w:rsid w:val="0055078A"/>
    <w:rsid w:val="00550796"/>
    <w:rsid w:val="00550893"/>
    <w:rsid w:val="00550958"/>
    <w:rsid w:val="00550B72"/>
    <w:rsid w:val="00551061"/>
    <w:rsid w:val="0055152F"/>
    <w:rsid w:val="00551843"/>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6767"/>
    <w:rsid w:val="00556794"/>
    <w:rsid w:val="005567EB"/>
    <w:rsid w:val="005567F5"/>
    <w:rsid w:val="00556A5E"/>
    <w:rsid w:val="00556AB1"/>
    <w:rsid w:val="00556D19"/>
    <w:rsid w:val="00556FE1"/>
    <w:rsid w:val="005571F6"/>
    <w:rsid w:val="00557430"/>
    <w:rsid w:val="005578FA"/>
    <w:rsid w:val="00557D1A"/>
    <w:rsid w:val="005601D8"/>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3DC3"/>
    <w:rsid w:val="00564345"/>
    <w:rsid w:val="005643B1"/>
    <w:rsid w:val="00564803"/>
    <w:rsid w:val="0056493F"/>
    <w:rsid w:val="005649D4"/>
    <w:rsid w:val="005649EC"/>
    <w:rsid w:val="0056500C"/>
    <w:rsid w:val="00565319"/>
    <w:rsid w:val="00565B94"/>
    <w:rsid w:val="00565BDB"/>
    <w:rsid w:val="00565CD5"/>
    <w:rsid w:val="005662F4"/>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A9D"/>
    <w:rsid w:val="00572BD1"/>
    <w:rsid w:val="00572F0F"/>
    <w:rsid w:val="00573464"/>
    <w:rsid w:val="005737D6"/>
    <w:rsid w:val="005738DF"/>
    <w:rsid w:val="00573CA1"/>
    <w:rsid w:val="005745BC"/>
    <w:rsid w:val="00574B75"/>
    <w:rsid w:val="00574B9D"/>
    <w:rsid w:val="00574BC4"/>
    <w:rsid w:val="00574CA6"/>
    <w:rsid w:val="00574EB3"/>
    <w:rsid w:val="00574ED0"/>
    <w:rsid w:val="00575176"/>
    <w:rsid w:val="005756EB"/>
    <w:rsid w:val="00575F33"/>
    <w:rsid w:val="00576512"/>
    <w:rsid w:val="005767BD"/>
    <w:rsid w:val="005768EF"/>
    <w:rsid w:val="00576E7B"/>
    <w:rsid w:val="00576F1F"/>
    <w:rsid w:val="00577142"/>
    <w:rsid w:val="005771C9"/>
    <w:rsid w:val="005805EE"/>
    <w:rsid w:val="0058068B"/>
    <w:rsid w:val="00580A75"/>
    <w:rsid w:val="00580EB9"/>
    <w:rsid w:val="005810DD"/>
    <w:rsid w:val="005811E5"/>
    <w:rsid w:val="005819A3"/>
    <w:rsid w:val="00581E6A"/>
    <w:rsid w:val="005820FA"/>
    <w:rsid w:val="0058235E"/>
    <w:rsid w:val="0058241B"/>
    <w:rsid w:val="00583753"/>
    <w:rsid w:val="00583992"/>
    <w:rsid w:val="00583C49"/>
    <w:rsid w:val="00583CE4"/>
    <w:rsid w:val="00583FBC"/>
    <w:rsid w:val="005846DE"/>
    <w:rsid w:val="00584F24"/>
    <w:rsid w:val="00585261"/>
    <w:rsid w:val="005852C8"/>
    <w:rsid w:val="00585615"/>
    <w:rsid w:val="005859FC"/>
    <w:rsid w:val="00585AD1"/>
    <w:rsid w:val="00585B51"/>
    <w:rsid w:val="005863D4"/>
    <w:rsid w:val="005868E4"/>
    <w:rsid w:val="00586BD6"/>
    <w:rsid w:val="00586F85"/>
    <w:rsid w:val="005874FD"/>
    <w:rsid w:val="00587797"/>
    <w:rsid w:val="0059037E"/>
    <w:rsid w:val="0059041F"/>
    <w:rsid w:val="0059043D"/>
    <w:rsid w:val="00590798"/>
    <w:rsid w:val="0059094E"/>
    <w:rsid w:val="00590951"/>
    <w:rsid w:val="00590AF1"/>
    <w:rsid w:val="00591156"/>
    <w:rsid w:val="00591342"/>
    <w:rsid w:val="00591743"/>
    <w:rsid w:val="00591F01"/>
    <w:rsid w:val="00591FDD"/>
    <w:rsid w:val="0059230D"/>
    <w:rsid w:val="00592AAB"/>
    <w:rsid w:val="00593420"/>
    <w:rsid w:val="00593CEE"/>
    <w:rsid w:val="00593E01"/>
    <w:rsid w:val="00594106"/>
    <w:rsid w:val="0059421D"/>
    <w:rsid w:val="0059445E"/>
    <w:rsid w:val="005949FF"/>
    <w:rsid w:val="00594B43"/>
    <w:rsid w:val="005954FB"/>
    <w:rsid w:val="0059559E"/>
    <w:rsid w:val="0059641D"/>
    <w:rsid w:val="005967A7"/>
    <w:rsid w:val="00596BEF"/>
    <w:rsid w:val="00596CDB"/>
    <w:rsid w:val="00597193"/>
    <w:rsid w:val="0059752D"/>
    <w:rsid w:val="00597716"/>
    <w:rsid w:val="00597B2C"/>
    <w:rsid w:val="00597BC9"/>
    <w:rsid w:val="005A039C"/>
    <w:rsid w:val="005A081F"/>
    <w:rsid w:val="005A0940"/>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BC"/>
    <w:rsid w:val="005A51F5"/>
    <w:rsid w:val="005A53E0"/>
    <w:rsid w:val="005A597C"/>
    <w:rsid w:val="005A5B67"/>
    <w:rsid w:val="005A5C22"/>
    <w:rsid w:val="005A5D47"/>
    <w:rsid w:val="005A5EBB"/>
    <w:rsid w:val="005A6354"/>
    <w:rsid w:val="005A66D5"/>
    <w:rsid w:val="005A73A9"/>
    <w:rsid w:val="005A7500"/>
    <w:rsid w:val="005A7565"/>
    <w:rsid w:val="005A7817"/>
    <w:rsid w:val="005A789E"/>
    <w:rsid w:val="005B0077"/>
    <w:rsid w:val="005B0205"/>
    <w:rsid w:val="005B048C"/>
    <w:rsid w:val="005B051A"/>
    <w:rsid w:val="005B0A1C"/>
    <w:rsid w:val="005B0B1D"/>
    <w:rsid w:val="005B0FB3"/>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41"/>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A81"/>
    <w:rsid w:val="005C3D15"/>
    <w:rsid w:val="005C3D96"/>
    <w:rsid w:val="005C3E0F"/>
    <w:rsid w:val="005C3FBE"/>
    <w:rsid w:val="005C42A3"/>
    <w:rsid w:val="005C43ED"/>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6C1"/>
    <w:rsid w:val="005C7461"/>
    <w:rsid w:val="005C7500"/>
    <w:rsid w:val="005C75C9"/>
    <w:rsid w:val="005C792E"/>
    <w:rsid w:val="005C7BD4"/>
    <w:rsid w:val="005C7BF7"/>
    <w:rsid w:val="005C7D63"/>
    <w:rsid w:val="005C7FD3"/>
    <w:rsid w:val="005D0428"/>
    <w:rsid w:val="005D04C6"/>
    <w:rsid w:val="005D0528"/>
    <w:rsid w:val="005D077C"/>
    <w:rsid w:val="005D0A42"/>
    <w:rsid w:val="005D15A6"/>
    <w:rsid w:val="005D16C9"/>
    <w:rsid w:val="005D186C"/>
    <w:rsid w:val="005D18DB"/>
    <w:rsid w:val="005D239A"/>
    <w:rsid w:val="005D279D"/>
    <w:rsid w:val="005D2968"/>
    <w:rsid w:val="005D3AE0"/>
    <w:rsid w:val="005D3F3E"/>
    <w:rsid w:val="005D408D"/>
    <w:rsid w:val="005D40A4"/>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B3"/>
    <w:rsid w:val="005D6A94"/>
    <w:rsid w:val="005D76C9"/>
    <w:rsid w:val="005D7BEA"/>
    <w:rsid w:val="005E0267"/>
    <w:rsid w:val="005E0433"/>
    <w:rsid w:val="005E0515"/>
    <w:rsid w:val="005E099A"/>
    <w:rsid w:val="005E0B0C"/>
    <w:rsid w:val="005E0EED"/>
    <w:rsid w:val="005E1710"/>
    <w:rsid w:val="005E18BD"/>
    <w:rsid w:val="005E1B10"/>
    <w:rsid w:val="005E1BE3"/>
    <w:rsid w:val="005E20E7"/>
    <w:rsid w:val="005E2949"/>
    <w:rsid w:val="005E2A2F"/>
    <w:rsid w:val="005E32E1"/>
    <w:rsid w:val="005E343E"/>
    <w:rsid w:val="005E3902"/>
    <w:rsid w:val="005E3C24"/>
    <w:rsid w:val="005E438B"/>
    <w:rsid w:val="005E4940"/>
    <w:rsid w:val="005E4C2F"/>
    <w:rsid w:val="005E5065"/>
    <w:rsid w:val="005E5695"/>
    <w:rsid w:val="005E5B77"/>
    <w:rsid w:val="005E5C95"/>
    <w:rsid w:val="005E5FD0"/>
    <w:rsid w:val="005E6019"/>
    <w:rsid w:val="005E62EE"/>
    <w:rsid w:val="005E65EE"/>
    <w:rsid w:val="005E6671"/>
    <w:rsid w:val="005E67D8"/>
    <w:rsid w:val="005E78A7"/>
    <w:rsid w:val="005E7CFF"/>
    <w:rsid w:val="005F088F"/>
    <w:rsid w:val="005F08C3"/>
    <w:rsid w:val="005F11D2"/>
    <w:rsid w:val="005F11E6"/>
    <w:rsid w:val="005F1BC3"/>
    <w:rsid w:val="005F1C2A"/>
    <w:rsid w:val="005F1DC6"/>
    <w:rsid w:val="005F202C"/>
    <w:rsid w:val="005F25AC"/>
    <w:rsid w:val="005F27E8"/>
    <w:rsid w:val="005F2860"/>
    <w:rsid w:val="005F29A4"/>
    <w:rsid w:val="005F29EC"/>
    <w:rsid w:val="005F2BD4"/>
    <w:rsid w:val="005F2EF9"/>
    <w:rsid w:val="005F3170"/>
    <w:rsid w:val="005F334D"/>
    <w:rsid w:val="005F38D0"/>
    <w:rsid w:val="005F3F4E"/>
    <w:rsid w:val="005F41B1"/>
    <w:rsid w:val="005F4263"/>
    <w:rsid w:val="005F4481"/>
    <w:rsid w:val="005F45C3"/>
    <w:rsid w:val="005F4832"/>
    <w:rsid w:val="005F486C"/>
    <w:rsid w:val="005F4BAA"/>
    <w:rsid w:val="005F4F51"/>
    <w:rsid w:val="005F5DD5"/>
    <w:rsid w:val="005F6170"/>
    <w:rsid w:val="005F6A89"/>
    <w:rsid w:val="005F6CCF"/>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937"/>
    <w:rsid w:val="00601B4C"/>
    <w:rsid w:val="00601F39"/>
    <w:rsid w:val="006022DC"/>
    <w:rsid w:val="00602AFA"/>
    <w:rsid w:val="00602B00"/>
    <w:rsid w:val="006032AF"/>
    <w:rsid w:val="006035E4"/>
    <w:rsid w:val="00604567"/>
    <w:rsid w:val="0060477E"/>
    <w:rsid w:val="00605996"/>
    <w:rsid w:val="00605BCC"/>
    <w:rsid w:val="006061DF"/>
    <w:rsid w:val="00606B79"/>
    <w:rsid w:val="00606BE1"/>
    <w:rsid w:val="00606CBF"/>
    <w:rsid w:val="00606DA0"/>
    <w:rsid w:val="00606E1D"/>
    <w:rsid w:val="0060764E"/>
    <w:rsid w:val="0060787B"/>
    <w:rsid w:val="00607AF1"/>
    <w:rsid w:val="00607CB9"/>
    <w:rsid w:val="00607CC6"/>
    <w:rsid w:val="00607EA2"/>
    <w:rsid w:val="00607ED8"/>
    <w:rsid w:val="006100C6"/>
    <w:rsid w:val="00610264"/>
    <w:rsid w:val="00610CD8"/>
    <w:rsid w:val="006110DD"/>
    <w:rsid w:val="0061157A"/>
    <w:rsid w:val="00611B0B"/>
    <w:rsid w:val="00611EF4"/>
    <w:rsid w:val="00612887"/>
    <w:rsid w:val="00612DD8"/>
    <w:rsid w:val="00612F93"/>
    <w:rsid w:val="00613320"/>
    <w:rsid w:val="006133F4"/>
    <w:rsid w:val="00614215"/>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6C8"/>
    <w:rsid w:val="0062224F"/>
    <w:rsid w:val="0062241F"/>
    <w:rsid w:val="00622505"/>
    <w:rsid w:val="00622C0A"/>
    <w:rsid w:val="00623248"/>
    <w:rsid w:val="00623297"/>
    <w:rsid w:val="00623982"/>
    <w:rsid w:val="00623F0B"/>
    <w:rsid w:val="0062428C"/>
    <w:rsid w:val="00624657"/>
    <w:rsid w:val="006249B0"/>
    <w:rsid w:val="006249CF"/>
    <w:rsid w:val="00624A07"/>
    <w:rsid w:val="00624B19"/>
    <w:rsid w:val="00624FC4"/>
    <w:rsid w:val="006251AB"/>
    <w:rsid w:val="00625250"/>
    <w:rsid w:val="006252DF"/>
    <w:rsid w:val="006253E4"/>
    <w:rsid w:val="0062544B"/>
    <w:rsid w:val="00625AFA"/>
    <w:rsid w:val="00625D4C"/>
    <w:rsid w:val="00625D8C"/>
    <w:rsid w:val="0062639D"/>
    <w:rsid w:val="00626766"/>
    <w:rsid w:val="00626981"/>
    <w:rsid w:val="0062734A"/>
    <w:rsid w:val="00627D16"/>
    <w:rsid w:val="00627F1D"/>
    <w:rsid w:val="006300B6"/>
    <w:rsid w:val="006307AD"/>
    <w:rsid w:val="006307AE"/>
    <w:rsid w:val="0063098B"/>
    <w:rsid w:val="00631611"/>
    <w:rsid w:val="00631B2B"/>
    <w:rsid w:val="0063209F"/>
    <w:rsid w:val="006320E7"/>
    <w:rsid w:val="00632185"/>
    <w:rsid w:val="0063241E"/>
    <w:rsid w:val="00632525"/>
    <w:rsid w:val="006328F8"/>
    <w:rsid w:val="00632A05"/>
    <w:rsid w:val="00632E05"/>
    <w:rsid w:val="006331D0"/>
    <w:rsid w:val="00633353"/>
    <w:rsid w:val="00633D0A"/>
    <w:rsid w:val="00634001"/>
    <w:rsid w:val="00634127"/>
    <w:rsid w:val="0063442F"/>
    <w:rsid w:val="00634957"/>
    <w:rsid w:val="006355A7"/>
    <w:rsid w:val="00635727"/>
    <w:rsid w:val="00635AEE"/>
    <w:rsid w:val="00636528"/>
    <w:rsid w:val="0063693D"/>
    <w:rsid w:val="00636BD4"/>
    <w:rsid w:val="00636C7E"/>
    <w:rsid w:val="00636E9E"/>
    <w:rsid w:val="0063751D"/>
    <w:rsid w:val="0063752D"/>
    <w:rsid w:val="006377FA"/>
    <w:rsid w:val="00637D29"/>
    <w:rsid w:val="00640692"/>
    <w:rsid w:val="00640716"/>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71C3"/>
    <w:rsid w:val="0064735C"/>
    <w:rsid w:val="006474EA"/>
    <w:rsid w:val="00647C24"/>
    <w:rsid w:val="00647DB8"/>
    <w:rsid w:val="006503CF"/>
    <w:rsid w:val="0065079E"/>
    <w:rsid w:val="00650D57"/>
    <w:rsid w:val="006515B7"/>
    <w:rsid w:val="00651911"/>
    <w:rsid w:val="00651E21"/>
    <w:rsid w:val="00651EDB"/>
    <w:rsid w:val="00651F0D"/>
    <w:rsid w:val="006525E5"/>
    <w:rsid w:val="00652786"/>
    <w:rsid w:val="0065281B"/>
    <w:rsid w:val="00652DA8"/>
    <w:rsid w:val="00653307"/>
    <w:rsid w:val="006534C4"/>
    <w:rsid w:val="006535E6"/>
    <w:rsid w:val="006536E6"/>
    <w:rsid w:val="00653A67"/>
    <w:rsid w:val="00653EC8"/>
    <w:rsid w:val="00654D16"/>
    <w:rsid w:val="0065559C"/>
    <w:rsid w:val="006556FD"/>
    <w:rsid w:val="00655A16"/>
    <w:rsid w:val="00655A85"/>
    <w:rsid w:val="00655EA0"/>
    <w:rsid w:val="0065675F"/>
    <w:rsid w:val="006568BE"/>
    <w:rsid w:val="00656B94"/>
    <w:rsid w:val="00657417"/>
    <w:rsid w:val="00660044"/>
    <w:rsid w:val="006600D7"/>
    <w:rsid w:val="00660441"/>
    <w:rsid w:val="006605CC"/>
    <w:rsid w:val="006606D5"/>
    <w:rsid w:val="006609DE"/>
    <w:rsid w:val="00660A8B"/>
    <w:rsid w:val="00660BCA"/>
    <w:rsid w:val="00660F1A"/>
    <w:rsid w:val="0066109A"/>
    <w:rsid w:val="0066126C"/>
    <w:rsid w:val="0066143E"/>
    <w:rsid w:val="0066164F"/>
    <w:rsid w:val="006619A5"/>
    <w:rsid w:val="00661BA1"/>
    <w:rsid w:val="00661CE1"/>
    <w:rsid w:val="00661CE9"/>
    <w:rsid w:val="0066324E"/>
    <w:rsid w:val="0066393C"/>
    <w:rsid w:val="00663B8A"/>
    <w:rsid w:val="00663BB5"/>
    <w:rsid w:val="00663DE5"/>
    <w:rsid w:val="00663E27"/>
    <w:rsid w:val="00663E2E"/>
    <w:rsid w:val="00664D29"/>
    <w:rsid w:val="00664E9B"/>
    <w:rsid w:val="006650A7"/>
    <w:rsid w:val="00665143"/>
    <w:rsid w:val="00665484"/>
    <w:rsid w:val="0066550C"/>
    <w:rsid w:val="0066552C"/>
    <w:rsid w:val="006655E4"/>
    <w:rsid w:val="006656C5"/>
    <w:rsid w:val="00665860"/>
    <w:rsid w:val="006658D8"/>
    <w:rsid w:val="006659A7"/>
    <w:rsid w:val="00665BB9"/>
    <w:rsid w:val="00665FB0"/>
    <w:rsid w:val="006666B1"/>
    <w:rsid w:val="006672F7"/>
    <w:rsid w:val="006674C3"/>
    <w:rsid w:val="00667961"/>
    <w:rsid w:val="00670462"/>
    <w:rsid w:val="006707D8"/>
    <w:rsid w:val="00670A82"/>
    <w:rsid w:val="00670C6E"/>
    <w:rsid w:val="00671260"/>
    <w:rsid w:val="006713AC"/>
    <w:rsid w:val="006713B7"/>
    <w:rsid w:val="0067163D"/>
    <w:rsid w:val="006718DC"/>
    <w:rsid w:val="006718F5"/>
    <w:rsid w:val="00671917"/>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6CD7"/>
    <w:rsid w:val="00676E57"/>
    <w:rsid w:val="0067766A"/>
    <w:rsid w:val="006776B5"/>
    <w:rsid w:val="006778C4"/>
    <w:rsid w:val="006779C0"/>
    <w:rsid w:val="00677B5E"/>
    <w:rsid w:val="00677DD3"/>
    <w:rsid w:val="00680583"/>
    <w:rsid w:val="00680CE4"/>
    <w:rsid w:val="00680D3F"/>
    <w:rsid w:val="00680D5A"/>
    <w:rsid w:val="006811BD"/>
    <w:rsid w:val="0068175F"/>
    <w:rsid w:val="00681FA5"/>
    <w:rsid w:val="00682278"/>
    <w:rsid w:val="0068229D"/>
    <w:rsid w:val="00682639"/>
    <w:rsid w:val="00682A37"/>
    <w:rsid w:val="00682CF1"/>
    <w:rsid w:val="0068332C"/>
    <w:rsid w:val="006837FB"/>
    <w:rsid w:val="006840C2"/>
    <w:rsid w:val="00684653"/>
    <w:rsid w:val="006846CF"/>
    <w:rsid w:val="00684C97"/>
    <w:rsid w:val="00684CFB"/>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E8E"/>
    <w:rsid w:val="00691F08"/>
    <w:rsid w:val="00692166"/>
    <w:rsid w:val="0069280F"/>
    <w:rsid w:val="00692BB1"/>
    <w:rsid w:val="00692DAD"/>
    <w:rsid w:val="00692E98"/>
    <w:rsid w:val="00693576"/>
    <w:rsid w:val="00693998"/>
    <w:rsid w:val="00693BDF"/>
    <w:rsid w:val="00693CB4"/>
    <w:rsid w:val="00694320"/>
    <w:rsid w:val="0069436E"/>
    <w:rsid w:val="00694706"/>
    <w:rsid w:val="00694CC1"/>
    <w:rsid w:val="00694FAF"/>
    <w:rsid w:val="0069509B"/>
    <w:rsid w:val="006956B6"/>
    <w:rsid w:val="00695B79"/>
    <w:rsid w:val="00695C88"/>
    <w:rsid w:val="0069625F"/>
    <w:rsid w:val="00696521"/>
    <w:rsid w:val="00696537"/>
    <w:rsid w:val="00696B7F"/>
    <w:rsid w:val="00696C5C"/>
    <w:rsid w:val="006971E0"/>
    <w:rsid w:val="00697246"/>
    <w:rsid w:val="006973B2"/>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97D"/>
    <w:rsid w:val="006A3CB2"/>
    <w:rsid w:val="006A4001"/>
    <w:rsid w:val="006A419C"/>
    <w:rsid w:val="006A42A8"/>
    <w:rsid w:val="006A43C2"/>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FB6"/>
    <w:rsid w:val="006C522C"/>
    <w:rsid w:val="006C5420"/>
    <w:rsid w:val="006C5440"/>
    <w:rsid w:val="006C5A96"/>
    <w:rsid w:val="006C5AC1"/>
    <w:rsid w:val="006C5FE7"/>
    <w:rsid w:val="006C6123"/>
    <w:rsid w:val="006C6166"/>
    <w:rsid w:val="006C6E19"/>
    <w:rsid w:val="006C7A6A"/>
    <w:rsid w:val="006C7C8E"/>
    <w:rsid w:val="006C7DD1"/>
    <w:rsid w:val="006D0358"/>
    <w:rsid w:val="006D0453"/>
    <w:rsid w:val="006D0AA3"/>
    <w:rsid w:val="006D0D2C"/>
    <w:rsid w:val="006D0E3C"/>
    <w:rsid w:val="006D0EB1"/>
    <w:rsid w:val="006D0FED"/>
    <w:rsid w:val="006D1B39"/>
    <w:rsid w:val="006D1D9B"/>
    <w:rsid w:val="006D1FD9"/>
    <w:rsid w:val="006D229A"/>
    <w:rsid w:val="006D2711"/>
    <w:rsid w:val="006D2A08"/>
    <w:rsid w:val="006D2AB4"/>
    <w:rsid w:val="006D2AC4"/>
    <w:rsid w:val="006D2CE0"/>
    <w:rsid w:val="006D2E7F"/>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92"/>
    <w:rsid w:val="006D6D43"/>
    <w:rsid w:val="006D7123"/>
    <w:rsid w:val="006D72EB"/>
    <w:rsid w:val="006D75DB"/>
    <w:rsid w:val="006D761E"/>
    <w:rsid w:val="006D79F4"/>
    <w:rsid w:val="006D7C6E"/>
    <w:rsid w:val="006E028C"/>
    <w:rsid w:val="006E077A"/>
    <w:rsid w:val="006E0FC4"/>
    <w:rsid w:val="006E1095"/>
    <w:rsid w:val="006E13CC"/>
    <w:rsid w:val="006E149C"/>
    <w:rsid w:val="006E22A3"/>
    <w:rsid w:val="006E2677"/>
    <w:rsid w:val="006E2D71"/>
    <w:rsid w:val="006E3A1C"/>
    <w:rsid w:val="006E3A99"/>
    <w:rsid w:val="006E3AD2"/>
    <w:rsid w:val="006E4112"/>
    <w:rsid w:val="006E4401"/>
    <w:rsid w:val="006E4803"/>
    <w:rsid w:val="006E4A4F"/>
    <w:rsid w:val="006E4D36"/>
    <w:rsid w:val="006E58A7"/>
    <w:rsid w:val="006E58E0"/>
    <w:rsid w:val="006E596C"/>
    <w:rsid w:val="006E5978"/>
    <w:rsid w:val="006E59CB"/>
    <w:rsid w:val="006E5A0F"/>
    <w:rsid w:val="006E5A71"/>
    <w:rsid w:val="006E612F"/>
    <w:rsid w:val="006E69C7"/>
    <w:rsid w:val="006E70E7"/>
    <w:rsid w:val="006E72DE"/>
    <w:rsid w:val="006E75E4"/>
    <w:rsid w:val="006E7EBA"/>
    <w:rsid w:val="006E7F22"/>
    <w:rsid w:val="006F02E2"/>
    <w:rsid w:val="006F0399"/>
    <w:rsid w:val="006F0C61"/>
    <w:rsid w:val="006F0F78"/>
    <w:rsid w:val="006F12CF"/>
    <w:rsid w:val="006F185C"/>
    <w:rsid w:val="006F1D69"/>
    <w:rsid w:val="006F2A77"/>
    <w:rsid w:val="006F2ACB"/>
    <w:rsid w:val="006F2B57"/>
    <w:rsid w:val="006F2C1A"/>
    <w:rsid w:val="006F3556"/>
    <w:rsid w:val="006F359E"/>
    <w:rsid w:val="006F36CD"/>
    <w:rsid w:val="006F3B8D"/>
    <w:rsid w:val="006F3DD8"/>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76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27E6"/>
    <w:rsid w:val="007127F0"/>
    <w:rsid w:val="007129D4"/>
    <w:rsid w:val="0071306D"/>
    <w:rsid w:val="0071325B"/>
    <w:rsid w:val="00713CD7"/>
    <w:rsid w:val="00713D04"/>
    <w:rsid w:val="00713DBB"/>
    <w:rsid w:val="0071425D"/>
    <w:rsid w:val="0071453B"/>
    <w:rsid w:val="00715163"/>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684"/>
    <w:rsid w:val="007209CE"/>
    <w:rsid w:val="00720DAF"/>
    <w:rsid w:val="00720FCE"/>
    <w:rsid w:val="007213ED"/>
    <w:rsid w:val="00721425"/>
    <w:rsid w:val="00721449"/>
    <w:rsid w:val="007214C2"/>
    <w:rsid w:val="00721A45"/>
    <w:rsid w:val="0072208B"/>
    <w:rsid w:val="00722781"/>
    <w:rsid w:val="007227C5"/>
    <w:rsid w:val="00722AD2"/>
    <w:rsid w:val="00722DC8"/>
    <w:rsid w:val="0072309C"/>
    <w:rsid w:val="0072310D"/>
    <w:rsid w:val="007232A9"/>
    <w:rsid w:val="00723342"/>
    <w:rsid w:val="00723503"/>
    <w:rsid w:val="00724067"/>
    <w:rsid w:val="007240D8"/>
    <w:rsid w:val="00724921"/>
    <w:rsid w:val="00724C56"/>
    <w:rsid w:val="00724C78"/>
    <w:rsid w:val="007250B3"/>
    <w:rsid w:val="00725A82"/>
    <w:rsid w:val="00726821"/>
    <w:rsid w:val="00726962"/>
    <w:rsid w:val="00726A5B"/>
    <w:rsid w:val="00726B0B"/>
    <w:rsid w:val="00726EAC"/>
    <w:rsid w:val="007272B0"/>
    <w:rsid w:val="007275E2"/>
    <w:rsid w:val="00727E5D"/>
    <w:rsid w:val="0073083E"/>
    <w:rsid w:val="00730876"/>
    <w:rsid w:val="0073208B"/>
    <w:rsid w:val="007324AB"/>
    <w:rsid w:val="007328F6"/>
    <w:rsid w:val="0073307A"/>
    <w:rsid w:val="007330A4"/>
    <w:rsid w:val="007332DE"/>
    <w:rsid w:val="0073363D"/>
    <w:rsid w:val="00733651"/>
    <w:rsid w:val="00733655"/>
    <w:rsid w:val="007336E2"/>
    <w:rsid w:val="00733827"/>
    <w:rsid w:val="00733AAA"/>
    <w:rsid w:val="00733B96"/>
    <w:rsid w:val="00733CFF"/>
    <w:rsid w:val="00733D3A"/>
    <w:rsid w:val="00734362"/>
    <w:rsid w:val="00734915"/>
    <w:rsid w:val="00734B94"/>
    <w:rsid w:val="00734BF9"/>
    <w:rsid w:val="0073518E"/>
    <w:rsid w:val="00735420"/>
    <w:rsid w:val="00735652"/>
    <w:rsid w:val="007359F5"/>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5B1"/>
    <w:rsid w:val="00746B9C"/>
    <w:rsid w:val="00746FF5"/>
    <w:rsid w:val="0074713D"/>
    <w:rsid w:val="007471EF"/>
    <w:rsid w:val="007473FB"/>
    <w:rsid w:val="00747969"/>
    <w:rsid w:val="007500F6"/>
    <w:rsid w:val="0075040B"/>
    <w:rsid w:val="00750BDD"/>
    <w:rsid w:val="00751344"/>
    <w:rsid w:val="007515C7"/>
    <w:rsid w:val="00751986"/>
    <w:rsid w:val="00751B51"/>
    <w:rsid w:val="00751D62"/>
    <w:rsid w:val="00752146"/>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7B0"/>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111E"/>
    <w:rsid w:val="0077134A"/>
    <w:rsid w:val="00771B4E"/>
    <w:rsid w:val="00771EBA"/>
    <w:rsid w:val="00771F47"/>
    <w:rsid w:val="00772F1A"/>
    <w:rsid w:val="0077381B"/>
    <w:rsid w:val="007739F8"/>
    <w:rsid w:val="00773D1B"/>
    <w:rsid w:val="00773E3B"/>
    <w:rsid w:val="0077412D"/>
    <w:rsid w:val="00774330"/>
    <w:rsid w:val="007744CD"/>
    <w:rsid w:val="007746EC"/>
    <w:rsid w:val="00774B8E"/>
    <w:rsid w:val="00774FD6"/>
    <w:rsid w:val="00775574"/>
    <w:rsid w:val="0077570A"/>
    <w:rsid w:val="00775947"/>
    <w:rsid w:val="0077616A"/>
    <w:rsid w:val="0077619A"/>
    <w:rsid w:val="00776A81"/>
    <w:rsid w:val="00776B2B"/>
    <w:rsid w:val="00777028"/>
    <w:rsid w:val="0077723F"/>
    <w:rsid w:val="00777317"/>
    <w:rsid w:val="00777BFC"/>
    <w:rsid w:val="00780E32"/>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FF3"/>
    <w:rsid w:val="00786475"/>
    <w:rsid w:val="00786541"/>
    <w:rsid w:val="00786831"/>
    <w:rsid w:val="00787231"/>
    <w:rsid w:val="007874E4"/>
    <w:rsid w:val="0078753E"/>
    <w:rsid w:val="00790896"/>
    <w:rsid w:val="00790AA1"/>
    <w:rsid w:val="00790FA5"/>
    <w:rsid w:val="00791187"/>
    <w:rsid w:val="007915AC"/>
    <w:rsid w:val="0079186A"/>
    <w:rsid w:val="007919B9"/>
    <w:rsid w:val="007921B9"/>
    <w:rsid w:val="007929C3"/>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216"/>
    <w:rsid w:val="007A090B"/>
    <w:rsid w:val="007A0A8A"/>
    <w:rsid w:val="007A1396"/>
    <w:rsid w:val="007A15CC"/>
    <w:rsid w:val="007A18AC"/>
    <w:rsid w:val="007A21FD"/>
    <w:rsid w:val="007A25C7"/>
    <w:rsid w:val="007A27DD"/>
    <w:rsid w:val="007A282B"/>
    <w:rsid w:val="007A2AD8"/>
    <w:rsid w:val="007A2AFC"/>
    <w:rsid w:val="007A3ED6"/>
    <w:rsid w:val="007A4690"/>
    <w:rsid w:val="007A4AB5"/>
    <w:rsid w:val="007A4FC6"/>
    <w:rsid w:val="007A504D"/>
    <w:rsid w:val="007A524C"/>
    <w:rsid w:val="007A5484"/>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63F"/>
    <w:rsid w:val="007B27BE"/>
    <w:rsid w:val="007B2A5D"/>
    <w:rsid w:val="007B2CA8"/>
    <w:rsid w:val="007B2D9E"/>
    <w:rsid w:val="007B308F"/>
    <w:rsid w:val="007B30FC"/>
    <w:rsid w:val="007B330A"/>
    <w:rsid w:val="007B396D"/>
    <w:rsid w:val="007B397E"/>
    <w:rsid w:val="007B3C34"/>
    <w:rsid w:val="007B3F24"/>
    <w:rsid w:val="007B43B3"/>
    <w:rsid w:val="007B43B8"/>
    <w:rsid w:val="007B4461"/>
    <w:rsid w:val="007B4F0C"/>
    <w:rsid w:val="007B514B"/>
    <w:rsid w:val="007B57EA"/>
    <w:rsid w:val="007B6131"/>
    <w:rsid w:val="007B65FD"/>
    <w:rsid w:val="007B6E09"/>
    <w:rsid w:val="007B7322"/>
    <w:rsid w:val="007B736C"/>
    <w:rsid w:val="007B741A"/>
    <w:rsid w:val="007C006A"/>
    <w:rsid w:val="007C048B"/>
    <w:rsid w:val="007C06EE"/>
    <w:rsid w:val="007C0847"/>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787"/>
    <w:rsid w:val="007D123A"/>
    <w:rsid w:val="007D13EE"/>
    <w:rsid w:val="007D18AB"/>
    <w:rsid w:val="007D18C2"/>
    <w:rsid w:val="007D1B7D"/>
    <w:rsid w:val="007D1D3A"/>
    <w:rsid w:val="007D1F12"/>
    <w:rsid w:val="007D27B7"/>
    <w:rsid w:val="007D28D2"/>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E3E"/>
    <w:rsid w:val="007E3F30"/>
    <w:rsid w:val="007E4150"/>
    <w:rsid w:val="007E4318"/>
    <w:rsid w:val="007E4C31"/>
    <w:rsid w:val="007E4CD2"/>
    <w:rsid w:val="007E5087"/>
    <w:rsid w:val="007E5521"/>
    <w:rsid w:val="007E57F6"/>
    <w:rsid w:val="007E598B"/>
    <w:rsid w:val="007E5A71"/>
    <w:rsid w:val="007E6385"/>
    <w:rsid w:val="007E67D6"/>
    <w:rsid w:val="007E6CD1"/>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61"/>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6196"/>
    <w:rsid w:val="007F6249"/>
    <w:rsid w:val="007F68A8"/>
    <w:rsid w:val="007F721F"/>
    <w:rsid w:val="007F73A0"/>
    <w:rsid w:val="007F78D6"/>
    <w:rsid w:val="00800263"/>
    <w:rsid w:val="008002C3"/>
    <w:rsid w:val="0080082D"/>
    <w:rsid w:val="00800B13"/>
    <w:rsid w:val="0080199B"/>
    <w:rsid w:val="008019EA"/>
    <w:rsid w:val="00801AD4"/>
    <w:rsid w:val="00801D62"/>
    <w:rsid w:val="00801FE8"/>
    <w:rsid w:val="0080224F"/>
    <w:rsid w:val="008022C6"/>
    <w:rsid w:val="00802336"/>
    <w:rsid w:val="008024C9"/>
    <w:rsid w:val="00802AF1"/>
    <w:rsid w:val="00802D8C"/>
    <w:rsid w:val="008030CF"/>
    <w:rsid w:val="008032FC"/>
    <w:rsid w:val="008036D0"/>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CC"/>
    <w:rsid w:val="00822647"/>
    <w:rsid w:val="00822E4E"/>
    <w:rsid w:val="008232DD"/>
    <w:rsid w:val="0082367C"/>
    <w:rsid w:val="00823837"/>
    <w:rsid w:val="00823A71"/>
    <w:rsid w:val="00823C69"/>
    <w:rsid w:val="00824063"/>
    <w:rsid w:val="00824194"/>
    <w:rsid w:val="0082419D"/>
    <w:rsid w:val="00824520"/>
    <w:rsid w:val="00824A7E"/>
    <w:rsid w:val="00824D41"/>
    <w:rsid w:val="0082506D"/>
    <w:rsid w:val="008253BA"/>
    <w:rsid w:val="0082574C"/>
    <w:rsid w:val="0082587E"/>
    <w:rsid w:val="008259AB"/>
    <w:rsid w:val="008259E0"/>
    <w:rsid w:val="008263E6"/>
    <w:rsid w:val="00826A4E"/>
    <w:rsid w:val="00826EAD"/>
    <w:rsid w:val="00826FA9"/>
    <w:rsid w:val="00826FB9"/>
    <w:rsid w:val="00826FD5"/>
    <w:rsid w:val="008270F4"/>
    <w:rsid w:val="008271C1"/>
    <w:rsid w:val="00827580"/>
    <w:rsid w:val="00827C13"/>
    <w:rsid w:val="00830074"/>
    <w:rsid w:val="008301BD"/>
    <w:rsid w:val="00830429"/>
    <w:rsid w:val="0083057B"/>
    <w:rsid w:val="00830606"/>
    <w:rsid w:val="00830AE4"/>
    <w:rsid w:val="00830D47"/>
    <w:rsid w:val="00831801"/>
    <w:rsid w:val="00831963"/>
    <w:rsid w:val="00831A7D"/>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173E"/>
    <w:rsid w:val="0085197C"/>
    <w:rsid w:val="00851B2C"/>
    <w:rsid w:val="00851E08"/>
    <w:rsid w:val="00851F9A"/>
    <w:rsid w:val="008536CC"/>
    <w:rsid w:val="008536F8"/>
    <w:rsid w:val="00853713"/>
    <w:rsid w:val="008541C7"/>
    <w:rsid w:val="008545CB"/>
    <w:rsid w:val="00854B66"/>
    <w:rsid w:val="00854F08"/>
    <w:rsid w:val="008554B6"/>
    <w:rsid w:val="00855693"/>
    <w:rsid w:val="00856132"/>
    <w:rsid w:val="008562A4"/>
    <w:rsid w:val="00856E83"/>
    <w:rsid w:val="00856FF4"/>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468E"/>
    <w:rsid w:val="00864AC8"/>
    <w:rsid w:val="00864D94"/>
    <w:rsid w:val="00864DD3"/>
    <w:rsid w:val="008658A8"/>
    <w:rsid w:val="0086656A"/>
    <w:rsid w:val="008665AF"/>
    <w:rsid w:val="0086670D"/>
    <w:rsid w:val="00866871"/>
    <w:rsid w:val="00866A2F"/>
    <w:rsid w:val="00866AFA"/>
    <w:rsid w:val="00866EA1"/>
    <w:rsid w:val="0086729C"/>
    <w:rsid w:val="00867402"/>
    <w:rsid w:val="0086760A"/>
    <w:rsid w:val="008676EC"/>
    <w:rsid w:val="00867FEA"/>
    <w:rsid w:val="0087011F"/>
    <w:rsid w:val="00870B1C"/>
    <w:rsid w:val="00870D87"/>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D6C"/>
    <w:rsid w:val="0087613A"/>
    <w:rsid w:val="00876261"/>
    <w:rsid w:val="00876A95"/>
    <w:rsid w:val="00876D7E"/>
    <w:rsid w:val="00876E7E"/>
    <w:rsid w:val="00876F28"/>
    <w:rsid w:val="00876F6F"/>
    <w:rsid w:val="0087706E"/>
    <w:rsid w:val="00877E7E"/>
    <w:rsid w:val="008801F2"/>
    <w:rsid w:val="0088024F"/>
    <w:rsid w:val="008803FA"/>
    <w:rsid w:val="008808F9"/>
    <w:rsid w:val="00880A83"/>
    <w:rsid w:val="00880ED8"/>
    <w:rsid w:val="00880FAF"/>
    <w:rsid w:val="0088145A"/>
    <w:rsid w:val="0088150A"/>
    <w:rsid w:val="0088174B"/>
    <w:rsid w:val="00881C38"/>
    <w:rsid w:val="00881F31"/>
    <w:rsid w:val="00882429"/>
    <w:rsid w:val="00882B7F"/>
    <w:rsid w:val="00882C52"/>
    <w:rsid w:val="00882E0A"/>
    <w:rsid w:val="00882FD4"/>
    <w:rsid w:val="0088341C"/>
    <w:rsid w:val="0088397C"/>
    <w:rsid w:val="00883C02"/>
    <w:rsid w:val="00883DAD"/>
    <w:rsid w:val="00884D7F"/>
    <w:rsid w:val="00884DD3"/>
    <w:rsid w:val="00884F2F"/>
    <w:rsid w:val="0088500F"/>
    <w:rsid w:val="00885183"/>
    <w:rsid w:val="008853A3"/>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AA7"/>
    <w:rsid w:val="00891CEB"/>
    <w:rsid w:val="00891F84"/>
    <w:rsid w:val="00891FEC"/>
    <w:rsid w:val="008923E7"/>
    <w:rsid w:val="008926F8"/>
    <w:rsid w:val="00892AFC"/>
    <w:rsid w:val="00892B91"/>
    <w:rsid w:val="00892D03"/>
    <w:rsid w:val="00893B92"/>
    <w:rsid w:val="00894EEB"/>
    <w:rsid w:val="0089512F"/>
    <w:rsid w:val="0089547F"/>
    <w:rsid w:val="0089607C"/>
    <w:rsid w:val="008962A7"/>
    <w:rsid w:val="00896982"/>
    <w:rsid w:val="00896C17"/>
    <w:rsid w:val="00896E6E"/>
    <w:rsid w:val="008972B3"/>
    <w:rsid w:val="00897687"/>
    <w:rsid w:val="00897E8C"/>
    <w:rsid w:val="008A05BD"/>
    <w:rsid w:val="008A0B7F"/>
    <w:rsid w:val="008A0D67"/>
    <w:rsid w:val="008A0F11"/>
    <w:rsid w:val="008A0F80"/>
    <w:rsid w:val="008A104D"/>
    <w:rsid w:val="008A2215"/>
    <w:rsid w:val="008A27D4"/>
    <w:rsid w:val="008A2866"/>
    <w:rsid w:val="008A2A8B"/>
    <w:rsid w:val="008A2B11"/>
    <w:rsid w:val="008A3007"/>
    <w:rsid w:val="008A308E"/>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0FDA"/>
    <w:rsid w:val="008C1170"/>
    <w:rsid w:val="008C1619"/>
    <w:rsid w:val="008C182D"/>
    <w:rsid w:val="008C1831"/>
    <w:rsid w:val="008C1A9F"/>
    <w:rsid w:val="008C1E86"/>
    <w:rsid w:val="008C20F4"/>
    <w:rsid w:val="008C2539"/>
    <w:rsid w:val="008C2789"/>
    <w:rsid w:val="008C2885"/>
    <w:rsid w:val="008C3047"/>
    <w:rsid w:val="008C308D"/>
    <w:rsid w:val="008C32A8"/>
    <w:rsid w:val="008C32D4"/>
    <w:rsid w:val="008C35D7"/>
    <w:rsid w:val="008C387B"/>
    <w:rsid w:val="008C411E"/>
    <w:rsid w:val="008C4179"/>
    <w:rsid w:val="008C4454"/>
    <w:rsid w:val="008C459E"/>
    <w:rsid w:val="008C4638"/>
    <w:rsid w:val="008C5CFD"/>
    <w:rsid w:val="008C5F66"/>
    <w:rsid w:val="008C6097"/>
    <w:rsid w:val="008C6498"/>
    <w:rsid w:val="008C64AE"/>
    <w:rsid w:val="008C65FB"/>
    <w:rsid w:val="008C668C"/>
    <w:rsid w:val="008C6966"/>
    <w:rsid w:val="008C6AF4"/>
    <w:rsid w:val="008C6C50"/>
    <w:rsid w:val="008C6EE3"/>
    <w:rsid w:val="008C72A3"/>
    <w:rsid w:val="008C76AE"/>
    <w:rsid w:val="008C7B54"/>
    <w:rsid w:val="008C7BEF"/>
    <w:rsid w:val="008C7C6F"/>
    <w:rsid w:val="008C7D3A"/>
    <w:rsid w:val="008D0065"/>
    <w:rsid w:val="008D0535"/>
    <w:rsid w:val="008D0C95"/>
    <w:rsid w:val="008D1296"/>
    <w:rsid w:val="008D15ED"/>
    <w:rsid w:val="008D16B8"/>
    <w:rsid w:val="008D2589"/>
    <w:rsid w:val="008D27FD"/>
    <w:rsid w:val="008D2CA4"/>
    <w:rsid w:val="008D2FDC"/>
    <w:rsid w:val="008D34FE"/>
    <w:rsid w:val="008D379C"/>
    <w:rsid w:val="008D381F"/>
    <w:rsid w:val="008D4477"/>
    <w:rsid w:val="008D4788"/>
    <w:rsid w:val="008D497B"/>
    <w:rsid w:val="008D49C8"/>
    <w:rsid w:val="008D4BE1"/>
    <w:rsid w:val="008D4F63"/>
    <w:rsid w:val="008D50A4"/>
    <w:rsid w:val="008D5CAC"/>
    <w:rsid w:val="008D5F88"/>
    <w:rsid w:val="008D64B3"/>
    <w:rsid w:val="008D67C5"/>
    <w:rsid w:val="008D7009"/>
    <w:rsid w:val="008D7511"/>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3E45"/>
    <w:rsid w:val="008E4498"/>
    <w:rsid w:val="008E4C30"/>
    <w:rsid w:val="008E4CA8"/>
    <w:rsid w:val="008E5167"/>
    <w:rsid w:val="008E518F"/>
    <w:rsid w:val="008E51FD"/>
    <w:rsid w:val="008E56A8"/>
    <w:rsid w:val="008E5D38"/>
    <w:rsid w:val="008E5EDA"/>
    <w:rsid w:val="008E64E9"/>
    <w:rsid w:val="008E65D7"/>
    <w:rsid w:val="008E6DED"/>
    <w:rsid w:val="008E6FEA"/>
    <w:rsid w:val="008E749B"/>
    <w:rsid w:val="008E76F4"/>
    <w:rsid w:val="008E7AD3"/>
    <w:rsid w:val="008E7C6C"/>
    <w:rsid w:val="008E7D20"/>
    <w:rsid w:val="008E7DEA"/>
    <w:rsid w:val="008F02F2"/>
    <w:rsid w:val="008F0853"/>
    <w:rsid w:val="008F099D"/>
    <w:rsid w:val="008F099F"/>
    <w:rsid w:val="008F09AF"/>
    <w:rsid w:val="008F0BD2"/>
    <w:rsid w:val="008F0C94"/>
    <w:rsid w:val="008F0EE5"/>
    <w:rsid w:val="008F14E7"/>
    <w:rsid w:val="008F16AE"/>
    <w:rsid w:val="008F203E"/>
    <w:rsid w:val="008F24EE"/>
    <w:rsid w:val="008F270C"/>
    <w:rsid w:val="008F2710"/>
    <w:rsid w:val="008F27BE"/>
    <w:rsid w:val="008F28CA"/>
    <w:rsid w:val="008F2C51"/>
    <w:rsid w:val="008F32D7"/>
    <w:rsid w:val="008F32E1"/>
    <w:rsid w:val="008F43E4"/>
    <w:rsid w:val="008F4ED6"/>
    <w:rsid w:val="008F557C"/>
    <w:rsid w:val="008F571D"/>
    <w:rsid w:val="008F627A"/>
    <w:rsid w:val="008F62DC"/>
    <w:rsid w:val="008F6A55"/>
    <w:rsid w:val="008F6E1A"/>
    <w:rsid w:val="008F75CB"/>
    <w:rsid w:val="008F75F9"/>
    <w:rsid w:val="008F79AA"/>
    <w:rsid w:val="008F7C83"/>
    <w:rsid w:val="008F7DBD"/>
    <w:rsid w:val="00900048"/>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85D"/>
    <w:rsid w:val="009028C6"/>
    <w:rsid w:val="009028F8"/>
    <w:rsid w:val="00903416"/>
    <w:rsid w:val="00903563"/>
    <w:rsid w:val="00903816"/>
    <w:rsid w:val="00903DEE"/>
    <w:rsid w:val="009041ED"/>
    <w:rsid w:val="009042C9"/>
    <w:rsid w:val="00904395"/>
    <w:rsid w:val="00904599"/>
    <w:rsid w:val="0090467F"/>
    <w:rsid w:val="009047E7"/>
    <w:rsid w:val="0090588E"/>
    <w:rsid w:val="00905EB8"/>
    <w:rsid w:val="00906DF1"/>
    <w:rsid w:val="00906E71"/>
    <w:rsid w:val="00907126"/>
    <w:rsid w:val="0090736E"/>
    <w:rsid w:val="0090759B"/>
    <w:rsid w:val="00907C45"/>
    <w:rsid w:val="00907C8E"/>
    <w:rsid w:val="00910061"/>
    <w:rsid w:val="00910371"/>
    <w:rsid w:val="009104B6"/>
    <w:rsid w:val="00910688"/>
    <w:rsid w:val="00910B3F"/>
    <w:rsid w:val="0091128E"/>
    <w:rsid w:val="0091174D"/>
    <w:rsid w:val="009117BE"/>
    <w:rsid w:val="00911839"/>
    <w:rsid w:val="00911B9E"/>
    <w:rsid w:val="0091246A"/>
    <w:rsid w:val="00912A0B"/>
    <w:rsid w:val="00913037"/>
    <w:rsid w:val="00913081"/>
    <w:rsid w:val="00913FD5"/>
    <w:rsid w:val="009140BB"/>
    <w:rsid w:val="0091418B"/>
    <w:rsid w:val="00914361"/>
    <w:rsid w:val="00914648"/>
    <w:rsid w:val="00914D54"/>
    <w:rsid w:val="00914FDF"/>
    <w:rsid w:val="0091515B"/>
    <w:rsid w:val="009155F5"/>
    <w:rsid w:val="00915744"/>
    <w:rsid w:val="00915768"/>
    <w:rsid w:val="0091577F"/>
    <w:rsid w:val="00915A5E"/>
    <w:rsid w:val="00915D2B"/>
    <w:rsid w:val="00915D6E"/>
    <w:rsid w:val="00915E8E"/>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683"/>
    <w:rsid w:val="00924CE5"/>
    <w:rsid w:val="00925396"/>
    <w:rsid w:val="009258DA"/>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1DD6"/>
    <w:rsid w:val="00932461"/>
    <w:rsid w:val="00932480"/>
    <w:rsid w:val="0093262E"/>
    <w:rsid w:val="00932846"/>
    <w:rsid w:val="00932A48"/>
    <w:rsid w:val="00932FF3"/>
    <w:rsid w:val="00933194"/>
    <w:rsid w:val="00933644"/>
    <w:rsid w:val="00933750"/>
    <w:rsid w:val="00934143"/>
    <w:rsid w:val="009343AA"/>
    <w:rsid w:val="009347C0"/>
    <w:rsid w:val="009347E5"/>
    <w:rsid w:val="00934C6E"/>
    <w:rsid w:val="00934ED7"/>
    <w:rsid w:val="00935411"/>
    <w:rsid w:val="00935CAB"/>
    <w:rsid w:val="0093633C"/>
    <w:rsid w:val="0093637B"/>
    <w:rsid w:val="0093693B"/>
    <w:rsid w:val="00936B51"/>
    <w:rsid w:val="00936D32"/>
    <w:rsid w:val="00936DB8"/>
    <w:rsid w:val="0093701C"/>
    <w:rsid w:val="00937552"/>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C6D"/>
    <w:rsid w:val="00944E77"/>
    <w:rsid w:val="00944E9F"/>
    <w:rsid w:val="0094539A"/>
    <w:rsid w:val="00945909"/>
    <w:rsid w:val="00946848"/>
    <w:rsid w:val="00946A60"/>
    <w:rsid w:val="009474AD"/>
    <w:rsid w:val="009479E9"/>
    <w:rsid w:val="00947ECE"/>
    <w:rsid w:val="00947EDE"/>
    <w:rsid w:val="0095005E"/>
    <w:rsid w:val="0095028A"/>
    <w:rsid w:val="0095064D"/>
    <w:rsid w:val="009511FB"/>
    <w:rsid w:val="009516B1"/>
    <w:rsid w:val="00951A64"/>
    <w:rsid w:val="00951CF7"/>
    <w:rsid w:val="00952203"/>
    <w:rsid w:val="0095265D"/>
    <w:rsid w:val="00952673"/>
    <w:rsid w:val="009527E9"/>
    <w:rsid w:val="00952B03"/>
    <w:rsid w:val="00953164"/>
    <w:rsid w:val="009531B9"/>
    <w:rsid w:val="009531C7"/>
    <w:rsid w:val="0095334E"/>
    <w:rsid w:val="00953AC5"/>
    <w:rsid w:val="009543D8"/>
    <w:rsid w:val="0095473D"/>
    <w:rsid w:val="009547C0"/>
    <w:rsid w:val="009547E5"/>
    <w:rsid w:val="00954D0B"/>
    <w:rsid w:val="00954F99"/>
    <w:rsid w:val="00955CC7"/>
    <w:rsid w:val="00956669"/>
    <w:rsid w:val="0095734D"/>
    <w:rsid w:val="00957873"/>
    <w:rsid w:val="00957A1F"/>
    <w:rsid w:val="00957A22"/>
    <w:rsid w:val="00957CD3"/>
    <w:rsid w:val="00957D92"/>
    <w:rsid w:val="00957E4B"/>
    <w:rsid w:val="00957FDB"/>
    <w:rsid w:val="00960BBD"/>
    <w:rsid w:val="00960F51"/>
    <w:rsid w:val="00961265"/>
    <w:rsid w:val="00961483"/>
    <w:rsid w:val="0096187E"/>
    <w:rsid w:val="00961CAD"/>
    <w:rsid w:val="00962051"/>
    <w:rsid w:val="009620EC"/>
    <w:rsid w:val="00962204"/>
    <w:rsid w:val="00962541"/>
    <w:rsid w:val="0096270D"/>
    <w:rsid w:val="009630F3"/>
    <w:rsid w:val="00963215"/>
    <w:rsid w:val="00963796"/>
    <w:rsid w:val="0096382D"/>
    <w:rsid w:val="009638BC"/>
    <w:rsid w:val="00963993"/>
    <w:rsid w:val="00963A10"/>
    <w:rsid w:val="00963C6E"/>
    <w:rsid w:val="00963E30"/>
    <w:rsid w:val="009643B3"/>
    <w:rsid w:val="009651F1"/>
    <w:rsid w:val="00965870"/>
    <w:rsid w:val="009658C1"/>
    <w:rsid w:val="00965FF4"/>
    <w:rsid w:val="00967A9B"/>
    <w:rsid w:val="00970349"/>
    <w:rsid w:val="00970534"/>
    <w:rsid w:val="00970AE0"/>
    <w:rsid w:val="00970C5C"/>
    <w:rsid w:val="00970E54"/>
    <w:rsid w:val="00971138"/>
    <w:rsid w:val="00971672"/>
    <w:rsid w:val="00971950"/>
    <w:rsid w:val="009719BF"/>
    <w:rsid w:val="009720F3"/>
    <w:rsid w:val="009724C7"/>
    <w:rsid w:val="00972CF3"/>
    <w:rsid w:val="00973123"/>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60EC"/>
    <w:rsid w:val="009762EA"/>
    <w:rsid w:val="00976376"/>
    <w:rsid w:val="00976569"/>
    <w:rsid w:val="00976807"/>
    <w:rsid w:val="0097696E"/>
    <w:rsid w:val="00976CB1"/>
    <w:rsid w:val="00976E9F"/>
    <w:rsid w:val="00977053"/>
    <w:rsid w:val="0097742C"/>
    <w:rsid w:val="00977477"/>
    <w:rsid w:val="009776FD"/>
    <w:rsid w:val="0097786B"/>
    <w:rsid w:val="009779A9"/>
    <w:rsid w:val="009779D1"/>
    <w:rsid w:val="00977B49"/>
    <w:rsid w:val="00977C7F"/>
    <w:rsid w:val="00977D3E"/>
    <w:rsid w:val="00980042"/>
    <w:rsid w:val="009804F0"/>
    <w:rsid w:val="0098052D"/>
    <w:rsid w:val="009812E4"/>
    <w:rsid w:val="00981339"/>
    <w:rsid w:val="00981718"/>
    <w:rsid w:val="009817E0"/>
    <w:rsid w:val="0098197C"/>
    <w:rsid w:val="00981A22"/>
    <w:rsid w:val="00981B63"/>
    <w:rsid w:val="00981D43"/>
    <w:rsid w:val="009820B9"/>
    <w:rsid w:val="009823D1"/>
    <w:rsid w:val="0098293D"/>
    <w:rsid w:val="00982AAD"/>
    <w:rsid w:val="00982B46"/>
    <w:rsid w:val="00982E00"/>
    <w:rsid w:val="00982EAC"/>
    <w:rsid w:val="00982EDD"/>
    <w:rsid w:val="00982FA0"/>
    <w:rsid w:val="0098352E"/>
    <w:rsid w:val="00983A29"/>
    <w:rsid w:val="00983B27"/>
    <w:rsid w:val="00983CFD"/>
    <w:rsid w:val="00983EAA"/>
    <w:rsid w:val="009841E4"/>
    <w:rsid w:val="00984271"/>
    <w:rsid w:val="009842F4"/>
    <w:rsid w:val="0098441F"/>
    <w:rsid w:val="00984C78"/>
    <w:rsid w:val="0098520E"/>
    <w:rsid w:val="00985A3E"/>
    <w:rsid w:val="00985D31"/>
    <w:rsid w:val="00985D6D"/>
    <w:rsid w:val="00985E13"/>
    <w:rsid w:val="00986A4D"/>
    <w:rsid w:val="00986BCA"/>
    <w:rsid w:val="00986C86"/>
    <w:rsid w:val="00987179"/>
    <w:rsid w:val="00987371"/>
    <w:rsid w:val="00987756"/>
    <w:rsid w:val="00987797"/>
    <w:rsid w:val="009900F3"/>
    <w:rsid w:val="00990C77"/>
    <w:rsid w:val="00990E6C"/>
    <w:rsid w:val="00991710"/>
    <w:rsid w:val="00991D2D"/>
    <w:rsid w:val="00991E97"/>
    <w:rsid w:val="00991EC6"/>
    <w:rsid w:val="009920E5"/>
    <w:rsid w:val="009928F8"/>
    <w:rsid w:val="0099294D"/>
    <w:rsid w:val="009930A1"/>
    <w:rsid w:val="00993127"/>
    <w:rsid w:val="00993382"/>
    <w:rsid w:val="009933EE"/>
    <w:rsid w:val="009934E1"/>
    <w:rsid w:val="009938A0"/>
    <w:rsid w:val="00994461"/>
    <w:rsid w:val="009944EB"/>
    <w:rsid w:val="0099465B"/>
    <w:rsid w:val="00994ACC"/>
    <w:rsid w:val="00994C9E"/>
    <w:rsid w:val="0099536E"/>
    <w:rsid w:val="009954BC"/>
    <w:rsid w:val="0099552C"/>
    <w:rsid w:val="00995D34"/>
    <w:rsid w:val="00995E0E"/>
    <w:rsid w:val="00995E42"/>
    <w:rsid w:val="009962B3"/>
    <w:rsid w:val="009963C5"/>
    <w:rsid w:val="009965C6"/>
    <w:rsid w:val="009969B5"/>
    <w:rsid w:val="00996E9F"/>
    <w:rsid w:val="00996F29"/>
    <w:rsid w:val="00996F79"/>
    <w:rsid w:val="009976F5"/>
    <w:rsid w:val="00997703"/>
    <w:rsid w:val="00997B2D"/>
    <w:rsid w:val="00997F14"/>
    <w:rsid w:val="009A003C"/>
    <w:rsid w:val="009A0872"/>
    <w:rsid w:val="009A0882"/>
    <w:rsid w:val="009A0AFA"/>
    <w:rsid w:val="009A0B07"/>
    <w:rsid w:val="009A0D5C"/>
    <w:rsid w:val="009A0F0D"/>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8A9"/>
    <w:rsid w:val="009A4ADA"/>
    <w:rsid w:val="009A54FF"/>
    <w:rsid w:val="009A55B8"/>
    <w:rsid w:val="009A5E34"/>
    <w:rsid w:val="009A66DC"/>
    <w:rsid w:val="009A75A8"/>
    <w:rsid w:val="009A7AFD"/>
    <w:rsid w:val="009B0087"/>
    <w:rsid w:val="009B0690"/>
    <w:rsid w:val="009B0EB1"/>
    <w:rsid w:val="009B1433"/>
    <w:rsid w:val="009B1728"/>
    <w:rsid w:val="009B2274"/>
    <w:rsid w:val="009B25EE"/>
    <w:rsid w:val="009B268D"/>
    <w:rsid w:val="009B299F"/>
    <w:rsid w:val="009B2C87"/>
    <w:rsid w:val="009B3D05"/>
    <w:rsid w:val="009B3E65"/>
    <w:rsid w:val="009B418F"/>
    <w:rsid w:val="009B4BED"/>
    <w:rsid w:val="009B4CE0"/>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23F"/>
    <w:rsid w:val="009B7435"/>
    <w:rsid w:val="009B75A4"/>
    <w:rsid w:val="009B75CE"/>
    <w:rsid w:val="009B785D"/>
    <w:rsid w:val="009B799B"/>
    <w:rsid w:val="009C0AE0"/>
    <w:rsid w:val="009C0C90"/>
    <w:rsid w:val="009C0F17"/>
    <w:rsid w:val="009C108E"/>
    <w:rsid w:val="009C1190"/>
    <w:rsid w:val="009C164D"/>
    <w:rsid w:val="009C1CFE"/>
    <w:rsid w:val="009C1E0D"/>
    <w:rsid w:val="009C1FA7"/>
    <w:rsid w:val="009C2310"/>
    <w:rsid w:val="009C25A6"/>
    <w:rsid w:val="009C291F"/>
    <w:rsid w:val="009C2CC5"/>
    <w:rsid w:val="009C2E64"/>
    <w:rsid w:val="009C37FA"/>
    <w:rsid w:val="009C3AD5"/>
    <w:rsid w:val="009C3B42"/>
    <w:rsid w:val="009C3D2B"/>
    <w:rsid w:val="009C3FCA"/>
    <w:rsid w:val="009C4056"/>
    <w:rsid w:val="009C410B"/>
    <w:rsid w:val="009C4161"/>
    <w:rsid w:val="009C4E50"/>
    <w:rsid w:val="009C53A5"/>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6FB"/>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A49"/>
    <w:rsid w:val="009E6EA7"/>
    <w:rsid w:val="009E73AA"/>
    <w:rsid w:val="009E76B3"/>
    <w:rsid w:val="009E7783"/>
    <w:rsid w:val="009E783B"/>
    <w:rsid w:val="009E7891"/>
    <w:rsid w:val="009E7AA4"/>
    <w:rsid w:val="009E7AC1"/>
    <w:rsid w:val="009E7F5A"/>
    <w:rsid w:val="009F05BD"/>
    <w:rsid w:val="009F0637"/>
    <w:rsid w:val="009F0777"/>
    <w:rsid w:val="009F0A37"/>
    <w:rsid w:val="009F12FB"/>
    <w:rsid w:val="009F20C8"/>
    <w:rsid w:val="009F2A84"/>
    <w:rsid w:val="009F2BF6"/>
    <w:rsid w:val="009F2DAA"/>
    <w:rsid w:val="009F2DFC"/>
    <w:rsid w:val="009F2E3C"/>
    <w:rsid w:val="009F2F79"/>
    <w:rsid w:val="009F30BF"/>
    <w:rsid w:val="009F364B"/>
    <w:rsid w:val="009F3C0D"/>
    <w:rsid w:val="009F417F"/>
    <w:rsid w:val="009F4182"/>
    <w:rsid w:val="009F46A7"/>
    <w:rsid w:val="009F4E00"/>
    <w:rsid w:val="009F4E7C"/>
    <w:rsid w:val="009F4F30"/>
    <w:rsid w:val="009F5046"/>
    <w:rsid w:val="009F5089"/>
    <w:rsid w:val="009F5282"/>
    <w:rsid w:val="009F52DC"/>
    <w:rsid w:val="009F5F12"/>
    <w:rsid w:val="009F5F36"/>
    <w:rsid w:val="009F6289"/>
    <w:rsid w:val="009F6902"/>
    <w:rsid w:val="009F723F"/>
    <w:rsid w:val="009F72B7"/>
    <w:rsid w:val="009F75E4"/>
    <w:rsid w:val="009F779B"/>
    <w:rsid w:val="00A00785"/>
    <w:rsid w:val="00A0085D"/>
    <w:rsid w:val="00A010DF"/>
    <w:rsid w:val="00A01ADC"/>
    <w:rsid w:val="00A0210C"/>
    <w:rsid w:val="00A024AF"/>
    <w:rsid w:val="00A02522"/>
    <w:rsid w:val="00A0261F"/>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50B5"/>
    <w:rsid w:val="00A057F5"/>
    <w:rsid w:val="00A05900"/>
    <w:rsid w:val="00A05C43"/>
    <w:rsid w:val="00A06BD0"/>
    <w:rsid w:val="00A073B8"/>
    <w:rsid w:val="00A0757E"/>
    <w:rsid w:val="00A075A4"/>
    <w:rsid w:val="00A079B2"/>
    <w:rsid w:val="00A07DF7"/>
    <w:rsid w:val="00A07EE7"/>
    <w:rsid w:val="00A109DF"/>
    <w:rsid w:val="00A10B5C"/>
    <w:rsid w:val="00A10B8F"/>
    <w:rsid w:val="00A10C12"/>
    <w:rsid w:val="00A10D8D"/>
    <w:rsid w:val="00A10F78"/>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D9B"/>
    <w:rsid w:val="00A15EAF"/>
    <w:rsid w:val="00A16708"/>
    <w:rsid w:val="00A1687C"/>
    <w:rsid w:val="00A1699B"/>
    <w:rsid w:val="00A16D64"/>
    <w:rsid w:val="00A170B5"/>
    <w:rsid w:val="00A178E8"/>
    <w:rsid w:val="00A17A4A"/>
    <w:rsid w:val="00A17BDD"/>
    <w:rsid w:val="00A20490"/>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80C"/>
    <w:rsid w:val="00A30AB5"/>
    <w:rsid w:val="00A30C84"/>
    <w:rsid w:val="00A30CF9"/>
    <w:rsid w:val="00A30D0C"/>
    <w:rsid w:val="00A31143"/>
    <w:rsid w:val="00A31510"/>
    <w:rsid w:val="00A31664"/>
    <w:rsid w:val="00A31691"/>
    <w:rsid w:val="00A318AC"/>
    <w:rsid w:val="00A31E42"/>
    <w:rsid w:val="00A3275C"/>
    <w:rsid w:val="00A329FC"/>
    <w:rsid w:val="00A32A69"/>
    <w:rsid w:val="00A32E17"/>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37CD4"/>
    <w:rsid w:val="00A40307"/>
    <w:rsid w:val="00A405A7"/>
    <w:rsid w:val="00A4111B"/>
    <w:rsid w:val="00A4146A"/>
    <w:rsid w:val="00A415FA"/>
    <w:rsid w:val="00A4180D"/>
    <w:rsid w:val="00A41B7C"/>
    <w:rsid w:val="00A41D9B"/>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721"/>
    <w:rsid w:val="00A47AEA"/>
    <w:rsid w:val="00A47DF7"/>
    <w:rsid w:val="00A47F58"/>
    <w:rsid w:val="00A5023F"/>
    <w:rsid w:val="00A505F2"/>
    <w:rsid w:val="00A5069C"/>
    <w:rsid w:val="00A50D22"/>
    <w:rsid w:val="00A516E4"/>
    <w:rsid w:val="00A5179B"/>
    <w:rsid w:val="00A517DA"/>
    <w:rsid w:val="00A517EE"/>
    <w:rsid w:val="00A519AA"/>
    <w:rsid w:val="00A51C4D"/>
    <w:rsid w:val="00A51CC3"/>
    <w:rsid w:val="00A52F18"/>
    <w:rsid w:val="00A52FD9"/>
    <w:rsid w:val="00A53108"/>
    <w:rsid w:val="00A53265"/>
    <w:rsid w:val="00A539CF"/>
    <w:rsid w:val="00A53BF7"/>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DA2"/>
    <w:rsid w:val="00A62BAD"/>
    <w:rsid w:val="00A62CD1"/>
    <w:rsid w:val="00A62D58"/>
    <w:rsid w:val="00A62F91"/>
    <w:rsid w:val="00A630DF"/>
    <w:rsid w:val="00A63586"/>
    <w:rsid w:val="00A63755"/>
    <w:rsid w:val="00A6436F"/>
    <w:rsid w:val="00A64492"/>
    <w:rsid w:val="00A64DE2"/>
    <w:rsid w:val="00A65134"/>
    <w:rsid w:val="00A651A0"/>
    <w:rsid w:val="00A651B5"/>
    <w:rsid w:val="00A65206"/>
    <w:rsid w:val="00A65241"/>
    <w:rsid w:val="00A654E6"/>
    <w:rsid w:val="00A6567B"/>
    <w:rsid w:val="00A657A7"/>
    <w:rsid w:val="00A67067"/>
    <w:rsid w:val="00A670E2"/>
    <w:rsid w:val="00A708C7"/>
    <w:rsid w:val="00A71395"/>
    <w:rsid w:val="00A714AE"/>
    <w:rsid w:val="00A715AE"/>
    <w:rsid w:val="00A7168D"/>
    <w:rsid w:val="00A718E1"/>
    <w:rsid w:val="00A71B8B"/>
    <w:rsid w:val="00A72B39"/>
    <w:rsid w:val="00A73528"/>
    <w:rsid w:val="00A737DA"/>
    <w:rsid w:val="00A73B0F"/>
    <w:rsid w:val="00A73B8E"/>
    <w:rsid w:val="00A73D8B"/>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A31"/>
    <w:rsid w:val="00A81ABE"/>
    <w:rsid w:val="00A81E95"/>
    <w:rsid w:val="00A82030"/>
    <w:rsid w:val="00A82075"/>
    <w:rsid w:val="00A82376"/>
    <w:rsid w:val="00A823A8"/>
    <w:rsid w:val="00A82EDE"/>
    <w:rsid w:val="00A83157"/>
    <w:rsid w:val="00A83665"/>
    <w:rsid w:val="00A83DA6"/>
    <w:rsid w:val="00A8423B"/>
    <w:rsid w:val="00A84436"/>
    <w:rsid w:val="00A84A09"/>
    <w:rsid w:val="00A84B1C"/>
    <w:rsid w:val="00A84EF7"/>
    <w:rsid w:val="00A855E2"/>
    <w:rsid w:val="00A85687"/>
    <w:rsid w:val="00A85729"/>
    <w:rsid w:val="00A8573F"/>
    <w:rsid w:val="00A85760"/>
    <w:rsid w:val="00A85B39"/>
    <w:rsid w:val="00A85BF2"/>
    <w:rsid w:val="00A86033"/>
    <w:rsid w:val="00A86352"/>
    <w:rsid w:val="00A8659E"/>
    <w:rsid w:val="00A86E1A"/>
    <w:rsid w:val="00A8728B"/>
    <w:rsid w:val="00A873E6"/>
    <w:rsid w:val="00A874B3"/>
    <w:rsid w:val="00A8788F"/>
    <w:rsid w:val="00A879E3"/>
    <w:rsid w:val="00A87E83"/>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A43"/>
    <w:rsid w:val="00A93DAD"/>
    <w:rsid w:val="00A93E15"/>
    <w:rsid w:val="00A93FF0"/>
    <w:rsid w:val="00A94189"/>
    <w:rsid w:val="00A94669"/>
    <w:rsid w:val="00A947B0"/>
    <w:rsid w:val="00A94CF9"/>
    <w:rsid w:val="00A95B13"/>
    <w:rsid w:val="00A95DEC"/>
    <w:rsid w:val="00A95E2B"/>
    <w:rsid w:val="00A95EB8"/>
    <w:rsid w:val="00A960A2"/>
    <w:rsid w:val="00A96604"/>
    <w:rsid w:val="00A9681F"/>
    <w:rsid w:val="00A96C08"/>
    <w:rsid w:val="00A96D01"/>
    <w:rsid w:val="00A96EFF"/>
    <w:rsid w:val="00A97048"/>
    <w:rsid w:val="00A974E8"/>
    <w:rsid w:val="00A97625"/>
    <w:rsid w:val="00A97867"/>
    <w:rsid w:val="00A97904"/>
    <w:rsid w:val="00A97971"/>
    <w:rsid w:val="00A97A06"/>
    <w:rsid w:val="00A97B83"/>
    <w:rsid w:val="00A97E9D"/>
    <w:rsid w:val="00AA000D"/>
    <w:rsid w:val="00AA003D"/>
    <w:rsid w:val="00AA0897"/>
    <w:rsid w:val="00AA0A8C"/>
    <w:rsid w:val="00AA0DD2"/>
    <w:rsid w:val="00AA0FAB"/>
    <w:rsid w:val="00AA1353"/>
    <w:rsid w:val="00AA18F5"/>
    <w:rsid w:val="00AA1B4E"/>
    <w:rsid w:val="00AA1C95"/>
    <w:rsid w:val="00AA1D70"/>
    <w:rsid w:val="00AA22C6"/>
    <w:rsid w:val="00AA2757"/>
    <w:rsid w:val="00AA2D15"/>
    <w:rsid w:val="00AA2D98"/>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F29"/>
    <w:rsid w:val="00AB0F57"/>
    <w:rsid w:val="00AB0F6E"/>
    <w:rsid w:val="00AB17CF"/>
    <w:rsid w:val="00AB1883"/>
    <w:rsid w:val="00AB198D"/>
    <w:rsid w:val="00AB1DA6"/>
    <w:rsid w:val="00AB1E06"/>
    <w:rsid w:val="00AB253E"/>
    <w:rsid w:val="00AB2586"/>
    <w:rsid w:val="00AB2777"/>
    <w:rsid w:val="00AB290A"/>
    <w:rsid w:val="00AB2B20"/>
    <w:rsid w:val="00AB2D10"/>
    <w:rsid w:val="00AB2D7A"/>
    <w:rsid w:val="00AB2F27"/>
    <w:rsid w:val="00AB2F80"/>
    <w:rsid w:val="00AB3A43"/>
    <w:rsid w:val="00AB438F"/>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5E7"/>
    <w:rsid w:val="00AC19C5"/>
    <w:rsid w:val="00AC1DC1"/>
    <w:rsid w:val="00AC1E2D"/>
    <w:rsid w:val="00AC236A"/>
    <w:rsid w:val="00AC26F7"/>
    <w:rsid w:val="00AC27BB"/>
    <w:rsid w:val="00AC2890"/>
    <w:rsid w:val="00AC28B1"/>
    <w:rsid w:val="00AC2B02"/>
    <w:rsid w:val="00AC2F8D"/>
    <w:rsid w:val="00AC3370"/>
    <w:rsid w:val="00AC3393"/>
    <w:rsid w:val="00AC3932"/>
    <w:rsid w:val="00AC397C"/>
    <w:rsid w:val="00AC3A2E"/>
    <w:rsid w:val="00AC3E1D"/>
    <w:rsid w:val="00AC4157"/>
    <w:rsid w:val="00AC41C8"/>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C7F93"/>
    <w:rsid w:val="00AD0992"/>
    <w:rsid w:val="00AD09B7"/>
    <w:rsid w:val="00AD0B29"/>
    <w:rsid w:val="00AD0F82"/>
    <w:rsid w:val="00AD10B5"/>
    <w:rsid w:val="00AD1237"/>
    <w:rsid w:val="00AD1808"/>
    <w:rsid w:val="00AD1878"/>
    <w:rsid w:val="00AD1A73"/>
    <w:rsid w:val="00AD1BE8"/>
    <w:rsid w:val="00AD1F95"/>
    <w:rsid w:val="00AD2F2D"/>
    <w:rsid w:val="00AD41E2"/>
    <w:rsid w:val="00AD4E0B"/>
    <w:rsid w:val="00AD503E"/>
    <w:rsid w:val="00AD5DF2"/>
    <w:rsid w:val="00AD60E6"/>
    <w:rsid w:val="00AD6A9A"/>
    <w:rsid w:val="00AD6AA4"/>
    <w:rsid w:val="00AD6B2D"/>
    <w:rsid w:val="00AD6D85"/>
    <w:rsid w:val="00AD6D8A"/>
    <w:rsid w:val="00AD6DA4"/>
    <w:rsid w:val="00AD7128"/>
    <w:rsid w:val="00AD7356"/>
    <w:rsid w:val="00AD736E"/>
    <w:rsid w:val="00AE0164"/>
    <w:rsid w:val="00AE0384"/>
    <w:rsid w:val="00AE0D8C"/>
    <w:rsid w:val="00AE1094"/>
    <w:rsid w:val="00AE1151"/>
    <w:rsid w:val="00AE2174"/>
    <w:rsid w:val="00AE23CA"/>
    <w:rsid w:val="00AE2612"/>
    <w:rsid w:val="00AE28D2"/>
    <w:rsid w:val="00AE2A25"/>
    <w:rsid w:val="00AE3057"/>
    <w:rsid w:val="00AE308B"/>
    <w:rsid w:val="00AE3582"/>
    <w:rsid w:val="00AE35F0"/>
    <w:rsid w:val="00AE37CC"/>
    <w:rsid w:val="00AE38E3"/>
    <w:rsid w:val="00AE3DE2"/>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FA"/>
    <w:rsid w:val="00B064BD"/>
    <w:rsid w:val="00B06575"/>
    <w:rsid w:val="00B0666D"/>
    <w:rsid w:val="00B06BF8"/>
    <w:rsid w:val="00B06CA5"/>
    <w:rsid w:val="00B071A5"/>
    <w:rsid w:val="00B074F4"/>
    <w:rsid w:val="00B0774E"/>
    <w:rsid w:val="00B07A6C"/>
    <w:rsid w:val="00B07CC2"/>
    <w:rsid w:val="00B10067"/>
    <w:rsid w:val="00B109F4"/>
    <w:rsid w:val="00B10CB1"/>
    <w:rsid w:val="00B10DB9"/>
    <w:rsid w:val="00B1152E"/>
    <w:rsid w:val="00B115B6"/>
    <w:rsid w:val="00B1186E"/>
    <w:rsid w:val="00B11D92"/>
    <w:rsid w:val="00B11F2A"/>
    <w:rsid w:val="00B12120"/>
    <w:rsid w:val="00B125C1"/>
    <w:rsid w:val="00B125D5"/>
    <w:rsid w:val="00B126DA"/>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72A"/>
    <w:rsid w:val="00B317FB"/>
    <w:rsid w:val="00B31865"/>
    <w:rsid w:val="00B31ADF"/>
    <w:rsid w:val="00B31DFB"/>
    <w:rsid w:val="00B32036"/>
    <w:rsid w:val="00B3212D"/>
    <w:rsid w:val="00B32728"/>
    <w:rsid w:val="00B32B4F"/>
    <w:rsid w:val="00B32EBF"/>
    <w:rsid w:val="00B32F9B"/>
    <w:rsid w:val="00B331E7"/>
    <w:rsid w:val="00B33289"/>
    <w:rsid w:val="00B33670"/>
    <w:rsid w:val="00B34433"/>
    <w:rsid w:val="00B34565"/>
    <w:rsid w:val="00B34993"/>
    <w:rsid w:val="00B34E38"/>
    <w:rsid w:val="00B34E95"/>
    <w:rsid w:val="00B354DD"/>
    <w:rsid w:val="00B3557E"/>
    <w:rsid w:val="00B3578D"/>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059"/>
    <w:rsid w:val="00B4032E"/>
    <w:rsid w:val="00B40464"/>
    <w:rsid w:val="00B40B4D"/>
    <w:rsid w:val="00B40DB3"/>
    <w:rsid w:val="00B4111F"/>
    <w:rsid w:val="00B41B65"/>
    <w:rsid w:val="00B42148"/>
    <w:rsid w:val="00B4255F"/>
    <w:rsid w:val="00B42AE9"/>
    <w:rsid w:val="00B42CC0"/>
    <w:rsid w:val="00B42DB3"/>
    <w:rsid w:val="00B42DE8"/>
    <w:rsid w:val="00B43231"/>
    <w:rsid w:val="00B43C17"/>
    <w:rsid w:val="00B43CDB"/>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AE5"/>
    <w:rsid w:val="00B46E1C"/>
    <w:rsid w:val="00B46F41"/>
    <w:rsid w:val="00B46FB7"/>
    <w:rsid w:val="00B47119"/>
    <w:rsid w:val="00B478E2"/>
    <w:rsid w:val="00B50150"/>
    <w:rsid w:val="00B50580"/>
    <w:rsid w:val="00B506D1"/>
    <w:rsid w:val="00B50ED0"/>
    <w:rsid w:val="00B517B3"/>
    <w:rsid w:val="00B51B4E"/>
    <w:rsid w:val="00B524D2"/>
    <w:rsid w:val="00B5258C"/>
    <w:rsid w:val="00B526D2"/>
    <w:rsid w:val="00B526E9"/>
    <w:rsid w:val="00B52B6E"/>
    <w:rsid w:val="00B52F5E"/>
    <w:rsid w:val="00B530BE"/>
    <w:rsid w:val="00B53422"/>
    <w:rsid w:val="00B536F1"/>
    <w:rsid w:val="00B53CCA"/>
    <w:rsid w:val="00B53D04"/>
    <w:rsid w:val="00B53FE8"/>
    <w:rsid w:val="00B54118"/>
    <w:rsid w:val="00B5446F"/>
    <w:rsid w:val="00B5522D"/>
    <w:rsid w:val="00B553D5"/>
    <w:rsid w:val="00B55508"/>
    <w:rsid w:val="00B556AF"/>
    <w:rsid w:val="00B5596F"/>
    <w:rsid w:val="00B55B4C"/>
    <w:rsid w:val="00B55EC1"/>
    <w:rsid w:val="00B56AFA"/>
    <w:rsid w:val="00B56D8F"/>
    <w:rsid w:val="00B57446"/>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612F"/>
    <w:rsid w:val="00B6674B"/>
    <w:rsid w:val="00B668A0"/>
    <w:rsid w:val="00B66AE4"/>
    <w:rsid w:val="00B6778E"/>
    <w:rsid w:val="00B6789A"/>
    <w:rsid w:val="00B67A0C"/>
    <w:rsid w:val="00B67BC2"/>
    <w:rsid w:val="00B702E0"/>
    <w:rsid w:val="00B709E4"/>
    <w:rsid w:val="00B70B0A"/>
    <w:rsid w:val="00B70B62"/>
    <w:rsid w:val="00B70B93"/>
    <w:rsid w:val="00B7115F"/>
    <w:rsid w:val="00B71B46"/>
    <w:rsid w:val="00B71D68"/>
    <w:rsid w:val="00B724A0"/>
    <w:rsid w:val="00B729EA"/>
    <w:rsid w:val="00B72E18"/>
    <w:rsid w:val="00B73848"/>
    <w:rsid w:val="00B73B36"/>
    <w:rsid w:val="00B74419"/>
    <w:rsid w:val="00B74AF7"/>
    <w:rsid w:val="00B74F56"/>
    <w:rsid w:val="00B75823"/>
    <w:rsid w:val="00B76817"/>
    <w:rsid w:val="00B76823"/>
    <w:rsid w:val="00B77133"/>
    <w:rsid w:val="00B7734C"/>
    <w:rsid w:val="00B77BF4"/>
    <w:rsid w:val="00B80134"/>
    <w:rsid w:val="00B80167"/>
    <w:rsid w:val="00B8038C"/>
    <w:rsid w:val="00B804D8"/>
    <w:rsid w:val="00B80593"/>
    <w:rsid w:val="00B80726"/>
    <w:rsid w:val="00B80C48"/>
    <w:rsid w:val="00B80FE2"/>
    <w:rsid w:val="00B811BC"/>
    <w:rsid w:val="00B814E1"/>
    <w:rsid w:val="00B81920"/>
    <w:rsid w:val="00B81A74"/>
    <w:rsid w:val="00B81FB7"/>
    <w:rsid w:val="00B8217B"/>
    <w:rsid w:val="00B82188"/>
    <w:rsid w:val="00B82277"/>
    <w:rsid w:val="00B82C30"/>
    <w:rsid w:val="00B831DA"/>
    <w:rsid w:val="00B837D4"/>
    <w:rsid w:val="00B83897"/>
    <w:rsid w:val="00B83D89"/>
    <w:rsid w:val="00B83EF8"/>
    <w:rsid w:val="00B8420C"/>
    <w:rsid w:val="00B84492"/>
    <w:rsid w:val="00B8461C"/>
    <w:rsid w:val="00B86439"/>
    <w:rsid w:val="00B864EC"/>
    <w:rsid w:val="00B865F8"/>
    <w:rsid w:val="00B867DA"/>
    <w:rsid w:val="00B86EBC"/>
    <w:rsid w:val="00B870BD"/>
    <w:rsid w:val="00B87D25"/>
    <w:rsid w:val="00B87F88"/>
    <w:rsid w:val="00B90591"/>
    <w:rsid w:val="00B908D8"/>
    <w:rsid w:val="00B91265"/>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CA0"/>
    <w:rsid w:val="00B9324C"/>
    <w:rsid w:val="00B93415"/>
    <w:rsid w:val="00B9342B"/>
    <w:rsid w:val="00B935E4"/>
    <w:rsid w:val="00B93784"/>
    <w:rsid w:val="00B939DE"/>
    <w:rsid w:val="00B93B9E"/>
    <w:rsid w:val="00B93CAD"/>
    <w:rsid w:val="00B942F7"/>
    <w:rsid w:val="00B943F3"/>
    <w:rsid w:val="00B949B0"/>
    <w:rsid w:val="00B94CC8"/>
    <w:rsid w:val="00B956B9"/>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78"/>
    <w:rsid w:val="00BA28CC"/>
    <w:rsid w:val="00BA2CBB"/>
    <w:rsid w:val="00BA2E55"/>
    <w:rsid w:val="00BA3344"/>
    <w:rsid w:val="00BA347B"/>
    <w:rsid w:val="00BA3C6B"/>
    <w:rsid w:val="00BA3CDA"/>
    <w:rsid w:val="00BA3ED0"/>
    <w:rsid w:val="00BA4719"/>
    <w:rsid w:val="00BA4B6F"/>
    <w:rsid w:val="00BA4C0A"/>
    <w:rsid w:val="00BA4C94"/>
    <w:rsid w:val="00BA4FDF"/>
    <w:rsid w:val="00BA5212"/>
    <w:rsid w:val="00BA5485"/>
    <w:rsid w:val="00BA5514"/>
    <w:rsid w:val="00BA5A30"/>
    <w:rsid w:val="00BA5E06"/>
    <w:rsid w:val="00BA6363"/>
    <w:rsid w:val="00BA6820"/>
    <w:rsid w:val="00BA6845"/>
    <w:rsid w:val="00BA702A"/>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3B2"/>
    <w:rsid w:val="00BB36D6"/>
    <w:rsid w:val="00BB3ACD"/>
    <w:rsid w:val="00BB3C71"/>
    <w:rsid w:val="00BB42A5"/>
    <w:rsid w:val="00BB4487"/>
    <w:rsid w:val="00BB4655"/>
    <w:rsid w:val="00BB553F"/>
    <w:rsid w:val="00BB557F"/>
    <w:rsid w:val="00BB56AF"/>
    <w:rsid w:val="00BB5992"/>
    <w:rsid w:val="00BB5A08"/>
    <w:rsid w:val="00BB5DF0"/>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B3E"/>
    <w:rsid w:val="00BC4C1A"/>
    <w:rsid w:val="00BC50EC"/>
    <w:rsid w:val="00BC5123"/>
    <w:rsid w:val="00BC551D"/>
    <w:rsid w:val="00BC5558"/>
    <w:rsid w:val="00BC5E15"/>
    <w:rsid w:val="00BC711C"/>
    <w:rsid w:val="00BC75C3"/>
    <w:rsid w:val="00BC774A"/>
    <w:rsid w:val="00BC799D"/>
    <w:rsid w:val="00BC79FE"/>
    <w:rsid w:val="00BC7D3E"/>
    <w:rsid w:val="00BD0251"/>
    <w:rsid w:val="00BD053E"/>
    <w:rsid w:val="00BD0999"/>
    <w:rsid w:val="00BD0DE5"/>
    <w:rsid w:val="00BD102F"/>
    <w:rsid w:val="00BD16D4"/>
    <w:rsid w:val="00BD2039"/>
    <w:rsid w:val="00BD29E3"/>
    <w:rsid w:val="00BD2F95"/>
    <w:rsid w:val="00BD2FF6"/>
    <w:rsid w:val="00BD314A"/>
    <w:rsid w:val="00BD3BA9"/>
    <w:rsid w:val="00BD3D6A"/>
    <w:rsid w:val="00BD3EAF"/>
    <w:rsid w:val="00BD41D4"/>
    <w:rsid w:val="00BD421F"/>
    <w:rsid w:val="00BD460C"/>
    <w:rsid w:val="00BD4A34"/>
    <w:rsid w:val="00BD4D0B"/>
    <w:rsid w:val="00BD5156"/>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941"/>
    <w:rsid w:val="00BE1F9F"/>
    <w:rsid w:val="00BE1FC4"/>
    <w:rsid w:val="00BE2311"/>
    <w:rsid w:val="00BE327F"/>
    <w:rsid w:val="00BE364D"/>
    <w:rsid w:val="00BE3A9B"/>
    <w:rsid w:val="00BE3F49"/>
    <w:rsid w:val="00BE3F6D"/>
    <w:rsid w:val="00BE4CA1"/>
    <w:rsid w:val="00BE4D67"/>
    <w:rsid w:val="00BE4EA7"/>
    <w:rsid w:val="00BE5061"/>
    <w:rsid w:val="00BE54C3"/>
    <w:rsid w:val="00BE5E73"/>
    <w:rsid w:val="00BE626A"/>
    <w:rsid w:val="00BE62A1"/>
    <w:rsid w:val="00BE686C"/>
    <w:rsid w:val="00BE690D"/>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1FDA"/>
    <w:rsid w:val="00C025AA"/>
    <w:rsid w:val="00C02E84"/>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194"/>
    <w:rsid w:val="00C14349"/>
    <w:rsid w:val="00C14719"/>
    <w:rsid w:val="00C147CE"/>
    <w:rsid w:val="00C14AFE"/>
    <w:rsid w:val="00C14F43"/>
    <w:rsid w:val="00C15094"/>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F5A"/>
    <w:rsid w:val="00C2234A"/>
    <w:rsid w:val="00C2282C"/>
    <w:rsid w:val="00C2288C"/>
    <w:rsid w:val="00C237BE"/>
    <w:rsid w:val="00C23B43"/>
    <w:rsid w:val="00C23C11"/>
    <w:rsid w:val="00C23D72"/>
    <w:rsid w:val="00C24178"/>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D99"/>
    <w:rsid w:val="00C33F87"/>
    <w:rsid w:val="00C342D4"/>
    <w:rsid w:val="00C343BA"/>
    <w:rsid w:val="00C348DB"/>
    <w:rsid w:val="00C349BE"/>
    <w:rsid w:val="00C34A12"/>
    <w:rsid w:val="00C34CDD"/>
    <w:rsid w:val="00C34DF5"/>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331B"/>
    <w:rsid w:val="00C43586"/>
    <w:rsid w:val="00C43942"/>
    <w:rsid w:val="00C43D2B"/>
    <w:rsid w:val="00C443FE"/>
    <w:rsid w:val="00C44579"/>
    <w:rsid w:val="00C44615"/>
    <w:rsid w:val="00C44D72"/>
    <w:rsid w:val="00C44DAF"/>
    <w:rsid w:val="00C450B5"/>
    <w:rsid w:val="00C451C0"/>
    <w:rsid w:val="00C451FC"/>
    <w:rsid w:val="00C45581"/>
    <w:rsid w:val="00C45691"/>
    <w:rsid w:val="00C45DE7"/>
    <w:rsid w:val="00C46311"/>
    <w:rsid w:val="00C466D9"/>
    <w:rsid w:val="00C4684A"/>
    <w:rsid w:val="00C4714E"/>
    <w:rsid w:val="00C47476"/>
    <w:rsid w:val="00C47ABB"/>
    <w:rsid w:val="00C47AD8"/>
    <w:rsid w:val="00C47C6A"/>
    <w:rsid w:val="00C47DBE"/>
    <w:rsid w:val="00C47DF7"/>
    <w:rsid w:val="00C5065D"/>
    <w:rsid w:val="00C51A25"/>
    <w:rsid w:val="00C51C60"/>
    <w:rsid w:val="00C5212F"/>
    <w:rsid w:val="00C523D3"/>
    <w:rsid w:val="00C5250E"/>
    <w:rsid w:val="00C52559"/>
    <w:rsid w:val="00C52E6D"/>
    <w:rsid w:val="00C52EE4"/>
    <w:rsid w:val="00C5336E"/>
    <w:rsid w:val="00C5345D"/>
    <w:rsid w:val="00C5373C"/>
    <w:rsid w:val="00C538AE"/>
    <w:rsid w:val="00C53A84"/>
    <w:rsid w:val="00C53AB8"/>
    <w:rsid w:val="00C53C87"/>
    <w:rsid w:val="00C53F91"/>
    <w:rsid w:val="00C54322"/>
    <w:rsid w:val="00C545B1"/>
    <w:rsid w:val="00C546FF"/>
    <w:rsid w:val="00C548A9"/>
    <w:rsid w:val="00C54F31"/>
    <w:rsid w:val="00C54FD6"/>
    <w:rsid w:val="00C55134"/>
    <w:rsid w:val="00C557A7"/>
    <w:rsid w:val="00C55B7F"/>
    <w:rsid w:val="00C55F6E"/>
    <w:rsid w:val="00C56077"/>
    <w:rsid w:val="00C562F8"/>
    <w:rsid w:val="00C56778"/>
    <w:rsid w:val="00C56EDB"/>
    <w:rsid w:val="00C56FF7"/>
    <w:rsid w:val="00C5741D"/>
    <w:rsid w:val="00C5755E"/>
    <w:rsid w:val="00C5797E"/>
    <w:rsid w:val="00C57A6D"/>
    <w:rsid w:val="00C57AF5"/>
    <w:rsid w:val="00C60082"/>
    <w:rsid w:val="00C60795"/>
    <w:rsid w:val="00C6079C"/>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3C1"/>
    <w:rsid w:val="00C668DB"/>
    <w:rsid w:val="00C66CA3"/>
    <w:rsid w:val="00C67429"/>
    <w:rsid w:val="00C674C6"/>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3B"/>
    <w:rsid w:val="00C902BC"/>
    <w:rsid w:val="00C9049C"/>
    <w:rsid w:val="00C90512"/>
    <w:rsid w:val="00C90739"/>
    <w:rsid w:val="00C908BA"/>
    <w:rsid w:val="00C90936"/>
    <w:rsid w:val="00C90D37"/>
    <w:rsid w:val="00C90DAD"/>
    <w:rsid w:val="00C90E56"/>
    <w:rsid w:val="00C916A3"/>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FFC"/>
    <w:rsid w:val="00CA2394"/>
    <w:rsid w:val="00CA2C7F"/>
    <w:rsid w:val="00CA2FE4"/>
    <w:rsid w:val="00CA2FF6"/>
    <w:rsid w:val="00CA3947"/>
    <w:rsid w:val="00CA39B7"/>
    <w:rsid w:val="00CA3F97"/>
    <w:rsid w:val="00CA4247"/>
    <w:rsid w:val="00CA459A"/>
    <w:rsid w:val="00CA469A"/>
    <w:rsid w:val="00CA4A64"/>
    <w:rsid w:val="00CA4BC2"/>
    <w:rsid w:val="00CA4CD9"/>
    <w:rsid w:val="00CA5165"/>
    <w:rsid w:val="00CA5526"/>
    <w:rsid w:val="00CA56C9"/>
    <w:rsid w:val="00CA5D12"/>
    <w:rsid w:val="00CA6064"/>
    <w:rsid w:val="00CA6D08"/>
    <w:rsid w:val="00CA6DC8"/>
    <w:rsid w:val="00CA6F57"/>
    <w:rsid w:val="00CA7000"/>
    <w:rsid w:val="00CA78EC"/>
    <w:rsid w:val="00CA7DCC"/>
    <w:rsid w:val="00CB00A7"/>
    <w:rsid w:val="00CB03E7"/>
    <w:rsid w:val="00CB0670"/>
    <w:rsid w:val="00CB0D15"/>
    <w:rsid w:val="00CB10AB"/>
    <w:rsid w:val="00CB16FA"/>
    <w:rsid w:val="00CB1864"/>
    <w:rsid w:val="00CB1A7B"/>
    <w:rsid w:val="00CB1AA9"/>
    <w:rsid w:val="00CB1E0C"/>
    <w:rsid w:val="00CB273F"/>
    <w:rsid w:val="00CB27BD"/>
    <w:rsid w:val="00CB284D"/>
    <w:rsid w:val="00CB29D4"/>
    <w:rsid w:val="00CB2DA1"/>
    <w:rsid w:val="00CB2E57"/>
    <w:rsid w:val="00CB320C"/>
    <w:rsid w:val="00CB3FAC"/>
    <w:rsid w:val="00CB4439"/>
    <w:rsid w:val="00CB46ED"/>
    <w:rsid w:val="00CB4A73"/>
    <w:rsid w:val="00CB4BA6"/>
    <w:rsid w:val="00CB4C7E"/>
    <w:rsid w:val="00CB57B3"/>
    <w:rsid w:val="00CB5814"/>
    <w:rsid w:val="00CB5F48"/>
    <w:rsid w:val="00CB5F98"/>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A8"/>
    <w:rsid w:val="00CC59A2"/>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167A"/>
    <w:rsid w:val="00CD19A8"/>
    <w:rsid w:val="00CD23C1"/>
    <w:rsid w:val="00CD24A6"/>
    <w:rsid w:val="00CD2A3B"/>
    <w:rsid w:val="00CD2D99"/>
    <w:rsid w:val="00CD37DA"/>
    <w:rsid w:val="00CD39C3"/>
    <w:rsid w:val="00CD3D53"/>
    <w:rsid w:val="00CD40D6"/>
    <w:rsid w:val="00CD4386"/>
    <w:rsid w:val="00CD56C3"/>
    <w:rsid w:val="00CD57AF"/>
    <w:rsid w:val="00CD59CF"/>
    <w:rsid w:val="00CD6110"/>
    <w:rsid w:val="00CD63C6"/>
    <w:rsid w:val="00CD659D"/>
    <w:rsid w:val="00CD6877"/>
    <w:rsid w:val="00CD737C"/>
    <w:rsid w:val="00CD7C03"/>
    <w:rsid w:val="00CD7C13"/>
    <w:rsid w:val="00CE0217"/>
    <w:rsid w:val="00CE06DF"/>
    <w:rsid w:val="00CE0815"/>
    <w:rsid w:val="00CE0BDB"/>
    <w:rsid w:val="00CE0D59"/>
    <w:rsid w:val="00CE1070"/>
    <w:rsid w:val="00CE10A1"/>
    <w:rsid w:val="00CE1CF9"/>
    <w:rsid w:val="00CE24E1"/>
    <w:rsid w:val="00CE267C"/>
    <w:rsid w:val="00CE284E"/>
    <w:rsid w:val="00CE2B2B"/>
    <w:rsid w:val="00CE2EED"/>
    <w:rsid w:val="00CE38BF"/>
    <w:rsid w:val="00CE42E5"/>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EFE"/>
    <w:rsid w:val="00D01F06"/>
    <w:rsid w:val="00D02369"/>
    <w:rsid w:val="00D02455"/>
    <w:rsid w:val="00D025D5"/>
    <w:rsid w:val="00D02E0D"/>
    <w:rsid w:val="00D03087"/>
    <w:rsid w:val="00D03324"/>
    <w:rsid w:val="00D03804"/>
    <w:rsid w:val="00D03810"/>
    <w:rsid w:val="00D03BC3"/>
    <w:rsid w:val="00D03D28"/>
    <w:rsid w:val="00D03F7F"/>
    <w:rsid w:val="00D045AA"/>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7F4"/>
    <w:rsid w:val="00D13968"/>
    <w:rsid w:val="00D143A3"/>
    <w:rsid w:val="00D143F8"/>
    <w:rsid w:val="00D14A40"/>
    <w:rsid w:val="00D14A5A"/>
    <w:rsid w:val="00D14BF7"/>
    <w:rsid w:val="00D14C78"/>
    <w:rsid w:val="00D15286"/>
    <w:rsid w:val="00D16109"/>
    <w:rsid w:val="00D16DEF"/>
    <w:rsid w:val="00D173D6"/>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7A4"/>
    <w:rsid w:val="00D30C18"/>
    <w:rsid w:val="00D30F1C"/>
    <w:rsid w:val="00D312FA"/>
    <w:rsid w:val="00D31573"/>
    <w:rsid w:val="00D316D9"/>
    <w:rsid w:val="00D317A2"/>
    <w:rsid w:val="00D31968"/>
    <w:rsid w:val="00D31BF0"/>
    <w:rsid w:val="00D32073"/>
    <w:rsid w:val="00D32370"/>
    <w:rsid w:val="00D32B1A"/>
    <w:rsid w:val="00D32DF5"/>
    <w:rsid w:val="00D32FA8"/>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67D"/>
    <w:rsid w:val="00D57AE3"/>
    <w:rsid w:val="00D57BA2"/>
    <w:rsid w:val="00D57D44"/>
    <w:rsid w:val="00D57EFA"/>
    <w:rsid w:val="00D6006E"/>
    <w:rsid w:val="00D60293"/>
    <w:rsid w:val="00D6059E"/>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FB0"/>
    <w:rsid w:val="00D6403C"/>
    <w:rsid w:val="00D6418A"/>
    <w:rsid w:val="00D6429C"/>
    <w:rsid w:val="00D64351"/>
    <w:rsid w:val="00D64750"/>
    <w:rsid w:val="00D64B6E"/>
    <w:rsid w:val="00D65205"/>
    <w:rsid w:val="00D65221"/>
    <w:rsid w:val="00D65710"/>
    <w:rsid w:val="00D65968"/>
    <w:rsid w:val="00D65D9D"/>
    <w:rsid w:val="00D660E4"/>
    <w:rsid w:val="00D66344"/>
    <w:rsid w:val="00D6635F"/>
    <w:rsid w:val="00D66441"/>
    <w:rsid w:val="00D66F74"/>
    <w:rsid w:val="00D6775F"/>
    <w:rsid w:val="00D679CC"/>
    <w:rsid w:val="00D67C32"/>
    <w:rsid w:val="00D67FE8"/>
    <w:rsid w:val="00D70047"/>
    <w:rsid w:val="00D700E0"/>
    <w:rsid w:val="00D70378"/>
    <w:rsid w:val="00D708D0"/>
    <w:rsid w:val="00D70A1B"/>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94F"/>
    <w:rsid w:val="00D81AC2"/>
    <w:rsid w:val="00D81D90"/>
    <w:rsid w:val="00D81FF4"/>
    <w:rsid w:val="00D82D9D"/>
    <w:rsid w:val="00D831EB"/>
    <w:rsid w:val="00D83FDB"/>
    <w:rsid w:val="00D84C64"/>
    <w:rsid w:val="00D85526"/>
    <w:rsid w:val="00D85612"/>
    <w:rsid w:val="00D85B73"/>
    <w:rsid w:val="00D8620D"/>
    <w:rsid w:val="00D865B0"/>
    <w:rsid w:val="00D86627"/>
    <w:rsid w:val="00D86A0F"/>
    <w:rsid w:val="00D86AA1"/>
    <w:rsid w:val="00D86D0A"/>
    <w:rsid w:val="00D86EFF"/>
    <w:rsid w:val="00D903A0"/>
    <w:rsid w:val="00D903FD"/>
    <w:rsid w:val="00D90788"/>
    <w:rsid w:val="00D90C60"/>
    <w:rsid w:val="00D90EE9"/>
    <w:rsid w:val="00D91091"/>
    <w:rsid w:val="00D9120E"/>
    <w:rsid w:val="00D91457"/>
    <w:rsid w:val="00D914BF"/>
    <w:rsid w:val="00D91EC2"/>
    <w:rsid w:val="00D920A2"/>
    <w:rsid w:val="00D92E62"/>
    <w:rsid w:val="00D92EC9"/>
    <w:rsid w:val="00D9317E"/>
    <w:rsid w:val="00D9327E"/>
    <w:rsid w:val="00D9352F"/>
    <w:rsid w:val="00D938F0"/>
    <w:rsid w:val="00D93A22"/>
    <w:rsid w:val="00D93D5C"/>
    <w:rsid w:val="00D9406A"/>
    <w:rsid w:val="00D94AD2"/>
    <w:rsid w:val="00D94CD5"/>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10B"/>
    <w:rsid w:val="00DA4399"/>
    <w:rsid w:val="00DA45CB"/>
    <w:rsid w:val="00DA4937"/>
    <w:rsid w:val="00DA55CC"/>
    <w:rsid w:val="00DA57E7"/>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EFA"/>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E1C"/>
    <w:rsid w:val="00DC038A"/>
    <w:rsid w:val="00DC15B6"/>
    <w:rsid w:val="00DC16B9"/>
    <w:rsid w:val="00DC1995"/>
    <w:rsid w:val="00DC1DB9"/>
    <w:rsid w:val="00DC1F4C"/>
    <w:rsid w:val="00DC2358"/>
    <w:rsid w:val="00DC2547"/>
    <w:rsid w:val="00DC259A"/>
    <w:rsid w:val="00DC25D8"/>
    <w:rsid w:val="00DC2C92"/>
    <w:rsid w:val="00DC2D42"/>
    <w:rsid w:val="00DC2DBC"/>
    <w:rsid w:val="00DC31D9"/>
    <w:rsid w:val="00DC326F"/>
    <w:rsid w:val="00DC33C0"/>
    <w:rsid w:val="00DC3924"/>
    <w:rsid w:val="00DC3B46"/>
    <w:rsid w:val="00DC3B47"/>
    <w:rsid w:val="00DC3B73"/>
    <w:rsid w:val="00DC3E54"/>
    <w:rsid w:val="00DC3EA0"/>
    <w:rsid w:val="00DC3EF1"/>
    <w:rsid w:val="00DC3EF8"/>
    <w:rsid w:val="00DC415D"/>
    <w:rsid w:val="00DC4208"/>
    <w:rsid w:val="00DC47D3"/>
    <w:rsid w:val="00DC48C0"/>
    <w:rsid w:val="00DC4907"/>
    <w:rsid w:val="00DC49F0"/>
    <w:rsid w:val="00DC4B4E"/>
    <w:rsid w:val="00DC514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E52"/>
    <w:rsid w:val="00DD1885"/>
    <w:rsid w:val="00DD19DC"/>
    <w:rsid w:val="00DD1AE1"/>
    <w:rsid w:val="00DD1B49"/>
    <w:rsid w:val="00DD2020"/>
    <w:rsid w:val="00DD2A15"/>
    <w:rsid w:val="00DD325A"/>
    <w:rsid w:val="00DD4600"/>
    <w:rsid w:val="00DD4624"/>
    <w:rsid w:val="00DD4C8B"/>
    <w:rsid w:val="00DD53E0"/>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E7A"/>
    <w:rsid w:val="00DE547F"/>
    <w:rsid w:val="00DE55B1"/>
    <w:rsid w:val="00DE5687"/>
    <w:rsid w:val="00DE57E9"/>
    <w:rsid w:val="00DE614B"/>
    <w:rsid w:val="00DE6AE5"/>
    <w:rsid w:val="00DE6F60"/>
    <w:rsid w:val="00DE717C"/>
    <w:rsid w:val="00DE752C"/>
    <w:rsid w:val="00DE7A33"/>
    <w:rsid w:val="00DE7B14"/>
    <w:rsid w:val="00DE7BB5"/>
    <w:rsid w:val="00DE7D09"/>
    <w:rsid w:val="00DF0259"/>
    <w:rsid w:val="00DF02EA"/>
    <w:rsid w:val="00DF0A48"/>
    <w:rsid w:val="00DF0AB5"/>
    <w:rsid w:val="00DF0D98"/>
    <w:rsid w:val="00DF1052"/>
    <w:rsid w:val="00DF1481"/>
    <w:rsid w:val="00DF19ED"/>
    <w:rsid w:val="00DF1AD0"/>
    <w:rsid w:val="00DF1C3A"/>
    <w:rsid w:val="00DF2B0C"/>
    <w:rsid w:val="00DF2EE4"/>
    <w:rsid w:val="00DF3265"/>
    <w:rsid w:val="00DF3A82"/>
    <w:rsid w:val="00DF3B2D"/>
    <w:rsid w:val="00DF4263"/>
    <w:rsid w:val="00DF44DF"/>
    <w:rsid w:val="00DF497D"/>
    <w:rsid w:val="00DF4B5D"/>
    <w:rsid w:val="00DF4BEB"/>
    <w:rsid w:val="00DF4CBB"/>
    <w:rsid w:val="00DF4CCC"/>
    <w:rsid w:val="00DF4D8A"/>
    <w:rsid w:val="00DF51F3"/>
    <w:rsid w:val="00DF5371"/>
    <w:rsid w:val="00DF5554"/>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109F"/>
    <w:rsid w:val="00E01269"/>
    <w:rsid w:val="00E0138A"/>
    <w:rsid w:val="00E01A9C"/>
    <w:rsid w:val="00E01B1E"/>
    <w:rsid w:val="00E01BBB"/>
    <w:rsid w:val="00E021B1"/>
    <w:rsid w:val="00E0226A"/>
    <w:rsid w:val="00E026AF"/>
    <w:rsid w:val="00E02CC6"/>
    <w:rsid w:val="00E02E21"/>
    <w:rsid w:val="00E03210"/>
    <w:rsid w:val="00E036CB"/>
    <w:rsid w:val="00E038F0"/>
    <w:rsid w:val="00E03B6F"/>
    <w:rsid w:val="00E03D2A"/>
    <w:rsid w:val="00E04546"/>
    <w:rsid w:val="00E04AED"/>
    <w:rsid w:val="00E04B25"/>
    <w:rsid w:val="00E053AE"/>
    <w:rsid w:val="00E05739"/>
    <w:rsid w:val="00E05C76"/>
    <w:rsid w:val="00E063F0"/>
    <w:rsid w:val="00E06574"/>
    <w:rsid w:val="00E06623"/>
    <w:rsid w:val="00E066CC"/>
    <w:rsid w:val="00E0681D"/>
    <w:rsid w:val="00E06997"/>
    <w:rsid w:val="00E06BB7"/>
    <w:rsid w:val="00E070D4"/>
    <w:rsid w:val="00E071F8"/>
    <w:rsid w:val="00E0721F"/>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35FE"/>
    <w:rsid w:val="00E138D2"/>
    <w:rsid w:val="00E13E7E"/>
    <w:rsid w:val="00E13FE3"/>
    <w:rsid w:val="00E1419E"/>
    <w:rsid w:val="00E14CF5"/>
    <w:rsid w:val="00E14F58"/>
    <w:rsid w:val="00E15587"/>
    <w:rsid w:val="00E155F6"/>
    <w:rsid w:val="00E1592D"/>
    <w:rsid w:val="00E15AB3"/>
    <w:rsid w:val="00E15DE2"/>
    <w:rsid w:val="00E15FAB"/>
    <w:rsid w:val="00E161C8"/>
    <w:rsid w:val="00E1637E"/>
    <w:rsid w:val="00E16762"/>
    <w:rsid w:val="00E16845"/>
    <w:rsid w:val="00E16A25"/>
    <w:rsid w:val="00E1707D"/>
    <w:rsid w:val="00E1737E"/>
    <w:rsid w:val="00E175BD"/>
    <w:rsid w:val="00E17662"/>
    <w:rsid w:val="00E177FA"/>
    <w:rsid w:val="00E179A9"/>
    <w:rsid w:val="00E20453"/>
    <w:rsid w:val="00E20B47"/>
    <w:rsid w:val="00E21575"/>
    <w:rsid w:val="00E2192E"/>
    <w:rsid w:val="00E21E17"/>
    <w:rsid w:val="00E21FA7"/>
    <w:rsid w:val="00E22018"/>
    <w:rsid w:val="00E221DB"/>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8E6"/>
    <w:rsid w:val="00E26A3B"/>
    <w:rsid w:val="00E26D86"/>
    <w:rsid w:val="00E27340"/>
    <w:rsid w:val="00E27585"/>
    <w:rsid w:val="00E27621"/>
    <w:rsid w:val="00E27A76"/>
    <w:rsid w:val="00E27C15"/>
    <w:rsid w:val="00E27D58"/>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5BB"/>
    <w:rsid w:val="00E328F7"/>
    <w:rsid w:val="00E328F8"/>
    <w:rsid w:val="00E32CAF"/>
    <w:rsid w:val="00E32FE2"/>
    <w:rsid w:val="00E3320D"/>
    <w:rsid w:val="00E333B5"/>
    <w:rsid w:val="00E33C17"/>
    <w:rsid w:val="00E33F11"/>
    <w:rsid w:val="00E340A0"/>
    <w:rsid w:val="00E340E4"/>
    <w:rsid w:val="00E34E65"/>
    <w:rsid w:val="00E352EF"/>
    <w:rsid w:val="00E3612E"/>
    <w:rsid w:val="00E364E8"/>
    <w:rsid w:val="00E36EEF"/>
    <w:rsid w:val="00E36F91"/>
    <w:rsid w:val="00E372D1"/>
    <w:rsid w:val="00E3751B"/>
    <w:rsid w:val="00E37596"/>
    <w:rsid w:val="00E379B7"/>
    <w:rsid w:val="00E37BC5"/>
    <w:rsid w:val="00E37DFB"/>
    <w:rsid w:val="00E37F72"/>
    <w:rsid w:val="00E402DA"/>
    <w:rsid w:val="00E4031A"/>
    <w:rsid w:val="00E40616"/>
    <w:rsid w:val="00E408FD"/>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10DD"/>
    <w:rsid w:val="00E51466"/>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6AD"/>
    <w:rsid w:val="00E557EF"/>
    <w:rsid w:val="00E5608D"/>
    <w:rsid w:val="00E562B6"/>
    <w:rsid w:val="00E5632B"/>
    <w:rsid w:val="00E56861"/>
    <w:rsid w:val="00E56BFA"/>
    <w:rsid w:val="00E572EB"/>
    <w:rsid w:val="00E57401"/>
    <w:rsid w:val="00E576C5"/>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E92"/>
    <w:rsid w:val="00E654B6"/>
    <w:rsid w:val="00E65D00"/>
    <w:rsid w:val="00E663D6"/>
    <w:rsid w:val="00E66CC3"/>
    <w:rsid w:val="00E66E24"/>
    <w:rsid w:val="00E66EAD"/>
    <w:rsid w:val="00E66FA5"/>
    <w:rsid w:val="00E67180"/>
    <w:rsid w:val="00E67816"/>
    <w:rsid w:val="00E67ECB"/>
    <w:rsid w:val="00E70A91"/>
    <w:rsid w:val="00E70D4A"/>
    <w:rsid w:val="00E70DF5"/>
    <w:rsid w:val="00E70EBD"/>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D6E"/>
    <w:rsid w:val="00E76E86"/>
    <w:rsid w:val="00E77046"/>
    <w:rsid w:val="00E77917"/>
    <w:rsid w:val="00E77BC6"/>
    <w:rsid w:val="00E77F03"/>
    <w:rsid w:val="00E80EA0"/>
    <w:rsid w:val="00E810FB"/>
    <w:rsid w:val="00E8125A"/>
    <w:rsid w:val="00E812D5"/>
    <w:rsid w:val="00E81585"/>
    <w:rsid w:val="00E81622"/>
    <w:rsid w:val="00E81BDC"/>
    <w:rsid w:val="00E81C5C"/>
    <w:rsid w:val="00E81E9F"/>
    <w:rsid w:val="00E820E6"/>
    <w:rsid w:val="00E825D1"/>
    <w:rsid w:val="00E825D9"/>
    <w:rsid w:val="00E82EA1"/>
    <w:rsid w:val="00E836CA"/>
    <w:rsid w:val="00E83846"/>
    <w:rsid w:val="00E83DE7"/>
    <w:rsid w:val="00E8402A"/>
    <w:rsid w:val="00E84D33"/>
    <w:rsid w:val="00E855DF"/>
    <w:rsid w:val="00E85657"/>
    <w:rsid w:val="00E864C0"/>
    <w:rsid w:val="00E86A1A"/>
    <w:rsid w:val="00E874C9"/>
    <w:rsid w:val="00E87566"/>
    <w:rsid w:val="00E8756E"/>
    <w:rsid w:val="00E87AE3"/>
    <w:rsid w:val="00E87B29"/>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FA0"/>
    <w:rsid w:val="00E95751"/>
    <w:rsid w:val="00E957CD"/>
    <w:rsid w:val="00E959FF"/>
    <w:rsid w:val="00E95CBB"/>
    <w:rsid w:val="00E96454"/>
    <w:rsid w:val="00E9662D"/>
    <w:rsid w:val="00E969EE"/>
    <w:rsid w:val="00E96A49"/>
    <w:rsid w:val="00E9706A"/>
    <w:rsid w:val="00E97091"/>
    <w:rsid w:val="00E9743A"/>
    <w:rsid w:val="00E974FF"/>
    <w:rsid w:val="00E975F5"/>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1118"/>
    <w:rsid w:val="00EC1870"/>
    <w:rsid w:val="00EC1E25"/>
    <w:rsid w:val="00EC2585"/>
    <w:rsid w:val="00EC2939"/>
    <w:rsid w:val="00EC2C6C"/>
    <w:rsid w:val="00EC308C"/>
    <w:rsid w:val="00EC3644"/>
    <w:rsid w:val="00EC3767"/>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04"/>
    <w:rsid w:val="00ED191A"/>
    <w:rsid w:val="00ED2139"/>
    <w:rsid w:val="00ED213F"/>
    <w:rsid w:val="00ED238F"/>
    <w:rsid w:val="00ED287A"/>
    <w:rsid w:val="00ED28DD"/>
    <w:rsid w:val="00ED2DB1"/>
    <w:rsid w:val="00ED300C"/>
    <w:rsid w:val="00ED3645"/>
    <w:rsid w:val="00ED366C"/>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4A"/>
    <w:rsid w:val="00EE0635"/>
    <w:rsid w:val="00EE07CE"/>
    <w:rsid w:val="00EE16A6"/>
    <w:rsid w:val="00EE18D7"/>
    <w:rsid w:val="00EE1A71"/>
    <w:rsid w:val="00EE1FF4"/>
    <w:rsid w:val="00EE21C7"/>
    <w:rsid w:val="00EE283B"/>
    <w:rsid w:val="00EE2948"/>
    <w:rsid w:val="00EE2C45"/>
    <w:rsid w:val="00EE3A3E"/>
    <w:rsid w:val="00EE3BCB"/>
    <w:rsid w:val="00EE414D"/>
    <w:rsid w:val="00EE41A7"/>
    <w:rsid w:val="00EE458F"/>
    <w:rsid w:val="00EE48D3"/>
    <w:rsid w:val="00EE48FA"/>
    <w:rsid w:val="00EE4AEB"/>
    <w:rsid w:val="00EE4D27"/>
    <w:rsid w:val="00EE4E67"/>
    <w:rsid w:val="00EE4FB6"/>
    <w:rsid w:val="00EE505C"/>
    <w:rsid w:val="00EE51AC"/>
    <w:rsid w:val="00EE5532"/>
    <w:rsid w:val="00EE56BE"/>
    <w:rsid w:val="00EE5E2D"/>
    <w:rsid w:val="00EE6947"/>
    <w:rsid w:val="00EE70AB"/>
    <w:rsid w:val="00EE7174"/>
    <w:rsid w:val="00EE74A2"/>
    <w:rsid w:val="00EE75CF"/>
    <w:rsid w:val="00EE797B"/>
    <w:rsid w:val="00EF02BD"/>
    <w:rsid w:val="00EF0367"/>
    <w:rsid w:val="00EF04EC"/>
    <w:rsid w:val="00EF0D03"/>
    <w:rsid w:val="00EF114D"/>
    <w:rsid w:val="00EF12FB"/>
    <w:rsid w:val="00EF1317"/>
    <w:rsid w:val="00EF1903"/>
    <w:rsid w:val="00EF1C52"/>
    <w:rsid w:val="00EF212F"/>
    <w:rsid w:val="00EF21C8"/>
    <w:rsid w:val="00EF2787"/>
    <w:rsid w:val="00EF29AA"/>
    <w:rsid w:val="00EF3031"/>
    <w:rsid w:val="00EF3B02"/>
    <w:rsid w:val="00EF3F97"/>
    <w:rsid w:val="00EF41A4"/>
    <w:rsid w:val="00EF450E"/>
    <w:rsid w:val="00EF45D5"/>
    <w:rsid w:val="00EF47E7"/>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DFE"/>
    <w:rsid w:val="00F00FDD"/>
    <w:rsid w:val="00F01125"/>
    <w:rsid w:val="00F01582"/>
    <w:rsid w:val="00F01B25"/>
    <w:rsid w:val="00F02A17"/>
    <w:rsid w:val="00F02A2D"/>
    <w:rsid w:val="00F02D9C"/>
    <w:rsid w:val="00F02E75"/>
    <w:rsid w:val="00F032ED"/>
    <w:rsid w:val="00F037B0"/>
    <w:rsid w:val="00F041A2"/>
    <w:rsid w:val="00F042D6"/>
    <w:rsid w:val="00F043D8"/>
    <w:rsid w:val="00F04479"/>
    <w:rsid w:val="00F05562"/>
    <w:rsid w:val="00F05778"/>
    <w:rsid w:val="00F058F0"/>
    <w:rsid w:val="00F05973"/>
    <w:rsid w:val="00F06E13"/>
    <w:rsid w:val="00F06EF4"/>
    <w:rsid w:val="00F07170"/>
    <w:rsid w:val="00F0719E"/>
    <w:rsid w:val="00F072BF"/>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2476"/>
    <w:rsid w:val="00F23207"/>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3"/>
    <w:rsid w:val="00F32F8C"/>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A5A"/>
    <w:rsid w:val="00F41BD5"/>
    <w:rsid w:val="00F41C77"/>
    <w:rsid w:val="00F41E20"/>
    <w:rsid w:val="00F41E84"/>
    <w:rsid w:val="00F4265C"/>
    <w:rsid w:val="00F4281C"/>
    <w:rsid w:val="00F42AFA"/>
    <w:rsid w:val="00F42BDC"/>
    <w:rsid w:val="00F436C0"/>
    <w:rsid w:val="00F43A0A"/>
    <w:rsid w:val="00F43C5A"/>
    <w:rsid w:val="00F43F12"/>
    <w:rsid w:val="00F43FEF"/>
    <w:rsid w:val="00F44DFB"/>
    <w:rsid w:val="00F44F6C"/>
    <w:rsid w:val="00F4538E"/>
    <w:rsid w:val="00F45709"/>
    <w:rsid w:val="00F4654D"/>
    <w:rsid w:val="00F4664D"/>
    <w:rsid w:val="00F46929"/>
    <w:rsid w:val="00F46C7F"/>
    <w:rsid w:val="00F46E56"/>
    <w:rsid w:val="00F47607"/>
    <w:rsid w:val="00F4763E"/>
    <w:rsid w:val="00F47B02"/>
    <w:rsid w:val="00F47E8E"/>
    <w:rsid w:val="00F47FFB"/>
    <w:rsid w:val="00F5011E"/>
    <w:rsid w:val="00F50219"/>
    <w:rsid w:val="00F50981"/>
    <w:rsid w:val="00F50EA7"/>
    <w:rsid w:val="00F50F35"/>
    <w:rsid w:val="00F51342"/>
    <w:rsid w:val="00F51507"/>
    <w:rsid w:val="00F51B14"/>
    <w:rsid w:val="00F51CF4"/>
    <w:rsid w:val="00F51DBF"/>
    <w:rsid w:val="00F51E88"/>
    <w:rsid w:val="00F52007"/>
    <w:rsid w:val="00F522EC"/>
    <w:rsid w:val="00F52496"/>
    <w:rsid w:val="00F52527"/>
    <w:rsid w:val="00F52709"/>
    <w:rsid w:val="00F529D5"/>
    <w:rsid w:val="00F52D4F"/>
    <w:rsid w:val="00F52E99"/>
    <w:rsid w:val="00F53920"/>
    <w:rsid w:val="00F53979"/>
    <w:rsid w:val="00F5415C"/>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60D80"/>
    <w:rsid w:val="00F60E61"/>
    <w:rsid w:val="00F6122B"/>
    <w:rsid w:val="00F61D46"/>
    <w:rsid w:val="00F62076"/>
    <w:rsid w:val="00F6213C"/>
    <w:rsid w:val="00F6215E"/>
    <w:rsid w:val="00F62764"/>
    <w:rsid w:val="00F629BC"/>
    <w:rsid w:val="00F62C41"/>
    <w:rsid w:val="00F6314D"/>
    <w:rsid w:val="00F63328"/>
    <w:rsid w:val="00F634A9"/>
    <w:rsid w:val="00F639F3"/>
    <w:rsid w:val="00F63A31"/>
    <w:rsid w:val="00F64135"/>
    <w:rsid w:val="00F64414"/>
    <w:rsid w:val="00F645DE"/>
    <w:rsid w:val="00F646EE"/>
    <w:rsid w:val="00F65431"/>
    <w:rsid w:val="00F6583F"/>
    <w:rsid w:val="00F66573"/>
    <w:rsid w:val="00F66578"/>
    <w:rsid w:val="00F66599"/>
    <w:rsid w:val="00F667EF"/>
    <w:rsid w:val="00F668DC"/>
    <w:rsid w:val="00F6692F"/>
    <w:rsid w:val="00F66B74"/>
    <w:rsid w:val="00F67058"/>
    <w:rsid w:val="00F67112"/>
    <w:rsid w:val="00F6723E"/>
    <w:rsid w:val="00F6752E"/>
    <w:rsid w:val="00F6767C"/>
    <w:rsid w:val="00F67792"/>
    <w:rsid w:val="00F67E7A"/>
    <w:rsid w:val="00F67FBA"/>
    <w:rsid w:val="00F70128"/>
    <w:rsid w:val="00F70510"/>
    <w:rsid w:val="00F70881"/>
    <w:rsid w:val="00F70959"/>
    <w:rsid w:val="00F70A68"/>
    <w:rsid w:val="00F7105B"/>
    <w:rsid w:val="00F7117E"/>
    <w:rsid w:val="00F71289"/>
    <w:rsid w:val="00F714DB"/>
    <w:rsid w:val="00F7156B"/>
    <w:rsid w:val="00F71952"/>
    <w:rsid w:val="00F71A16"/>
    <w:rsid w:val="00F71E39"/>
    <w:rsid w:val="00F7260A"/>
    <w:rsid w:val="00F726CD"/>
    <w:rsid w:val="00F72C4B"/>
    <w:rsid w:val="00F72DA5"/>
    <w:rsid w:val="00F73113"/>
    <w:rsid w:val="00F735AD"/>
    <w:rsid w:val="00F737E9"/>
    <w:rsid w:val="00F738EE"/>
    <w:rsid w:val="00F739E8"/>
    <w:rsid w:val="00F740D1"/>
    <w:rsid w:val="00F741C4"/>
    <w:rsid w:val="00F74501"/>
    <w:rsid w:val="00F74AED"/>
    <w:rsid w:val="00F74B9E"/>
    <w:rsid w:val="00F7525F"/>
    <w:rsid w:val="00F752B3"/>
    <w:rsid w:val="00F75524"/>
    <w:rsid w:val="00F75A8F"/>
    <w:rsid w:val="00F75AC4"/>
    <w:rsid w:val="00F7627F"/>
    <w:rsid w:val="00F77340"/>
    <w:rsid w:val="00F7754F"/>
    <w:rsid w:val="00F804A0"/>
    <w:rsid w:val="00F80503"/>
    <w:rsid w:val="00F8055E"/>
    <w:rsid w:val="00F80923"/>
    <w:rsid w:val="00F817A7"/>
    <w:rsid w:val="00F81A1B"/>
    <w:rsid w:val="00F81A69"/>
    <w:rsid w:val="00F8207C"/>
    <w:rsid w:val="00F824F6"/>
    <w:rsid w:val="00F82ADA"/>
    <w:rsid w:val="00F82EB7"/>
    <w:rsid w:val="00F830DD"/>
    <w:rsid w:val="00F8323E"/>
    <w:rsid w:val="00F83E57"/>
    <w:rsid w:val="00F83E81"/>
    <w:rsid w:val="00F83FFC"/>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70D"/>
    <w:rsid w:val="00F948A8"/>
    <w:rsid w:val="00F94914"/>
    <w:rsid w:val="00F94A39"/>
    <w:rsid w:val="00F94A94"/>
    <w:rsid w:val="00F94FDE"/>
    <w:rsid w:val="00F952A8"/>
    <w:rsid w:val="00F9672A"/>
    <w:rsid w:val="00F96FF2"/>
    <w:rsid w:val="00F97610"/>
    <w:rsid w:val="00F97C58"/>
    <w:rsid w:val="00FA000B"/>
    <w:rsid w:val="00FA00AB"/>
    <w:rsid w:val="00FA02A8"/>
    <w:rsid w:val="00FA0310"/>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8EB"/>
    <w:rsid w:val="00FA69FE"/>
    <w:rsid w:val="00FA6F7E"/>
    <w:rsid w:val="00FA7119"/>
    <w:rsid w:val="00FA72C2"/>
    <w:rsid w:val="00FA78DD"/>
    <w:rsid w:val="00FA7C01"/>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7B5"/>
    <w:rsid w:val="00FB37BF"/>
    <w:rsid w:val="00FB3B88"/>
    <w:rsid w:val="00FB3CA7"/>
    <w:rsid w:val="00FB4074"/>
    <w:rsid w:val="00FB4971"/>
    <w:rsid w:val="00FB49E9"/>
    <w:rsid w:val="00FB4E6C"/>
    <w:rsid w:val="00FB4FDB"/>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7C4"/>
    <w:rsid w:val="00FC1827"/>
    <w:rsid w:val="00FC1A4D"/>
    <w:rsid w:val="00FC1A69"/>
    <w:rsid w:val="00FC1E58"/>
    <w:rsid w:val="00FC201E"/>
    <w:rsid w:val="00FC229C"/>
    <w:rsid w:val="00FC2437"/>
    <w:rsid w:val="00FC29E0"/>
    <w:rsid w:val="00FC2ACB"/>
    <w:rsid w:val="00FC2D11"/>
    <w:rsid w:val="00FC2D9A"/>
    <w:rsid w:val="00FC2E02"/>
    <w:rsid w:val="00FC3577"/>
    <w:rsid w:val="00FC3CAF"/>
    <w:rsid w:val="00FC43EB"/>
    <w:rsid w:val="00FC4AFD"/>
    <w:rsid w:val="00FC4B04"/>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32"/>
    <w:rsid w:val="00FD5BE8"/>
    <w:rsid w:val="00FD5CF8"/>
    <w:rsid w:val="00FD5E83"/>
    <w:rsid w:val="00FD67BE"/>
    <w:rsid w:val="00FD68B6"/>
    <w:rsid w:val="00FD6B02"/>
    <w:rsid w:val="00FD6C78"/>
    <w:rsid w:val="00FD7769"/>
    <w:rsid w:val="00FE0343"/>
    <w:rsid w:val="00FE038D"/>
    <w:rsid w:val="00FE094D"/>
    <w:rsid w:val="00FE1210"/>
    <w:rsid w:val="00FE172E"/>
    <w:rsid w:val="00FE19C7"/>
    <w:rsid w:val="00FE2C47"/>
    <w:rsid w:val="00FE2C90"/>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6033"/>
    <w:rsid w:val="00FE64F1"/>
    <w:rsid w:val="00FE6520"/>
    <w:rsid w:val="00FE658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C4A"/>
    <w:rsid w:val="00FF42E8"/>
    <w:rsid w:val="00FF44BD"/>
    <w:rsid w:val="00FF5A2D"/>
    <w:rsid w:val="00FF5AC4"/>
    <w:rsid w:val="00FF5B6F"/>
    <w:rsid w:val="00FF5D2D"/>
    <w:rsid w:val="00FF5E86"/>
    <w:rsid w:val="00FF6056"/>
    <w:rsid w:val="00FF61AE"/>
    <w:rsid w:val="00FF61F9"/>
    <w:rsid w:val="00FF6708"/>
    <w:rsid w:val="00FF68B4"/>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colormru v:ext="edit" colors="#ffc"/>
    </o:shapedefaults>
    <o:shapelayout v:ext="edit">
      <o:idmap v:ext="edit" data="1"/>
    </o:shapelayout>
  </w:shapeDefaults>
  <w:decimalSymbol w:val=","/>
  <w:listSeparator w:val=";"/>
  <w14:docId w14:val="1DD72A64"/>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0E68F4"/>
    <w:pPr>
      <w:tabs>
        <w:tab w:val="left" w:pos="1320"/>
        <w:tab w:val="right" w:leader="dot" w:pos="9060"/>
      </w:tabs>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Kolorowa lista — akcent 11,Akapit z listą BS,List Paragraph compact,Normal bullet 2,Paragraphe de liste 2,Reference list,Bullet list,Numbered List,List Paragraph1,1st level - Bullet List Paragraph,Paragraph,L1,L,A_wyliczenie"/>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Kolorowa lista — akcent 11 Znak,Akapit z listą BS Znak,List Paragraph compact Znak,Normal bullet 2 Znak,Paragraphe de liste 2 Znak,Reference list Znak,Bullet list Znak,Numbered List Znak,List Paragraph1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026568"/>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026568"/>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styleId="Nierozpoznanawzmianka">
    <w:name w:val="Unresolved Mention"/>
    <w:basedOn w:val="Domylnaczcionkaakapitu"/>
    <w:uiPriority w:val="99"/>
    <w:semiHidden/>
    <w:unhideWhenUsed/>
    <w:rsid w:val="008F099D"/>
    <w:rPr>
      <w:color w:val="605E5C"/>
      <w:shd w:val="clear" w:color="auto" w:fill="E1DFDD"/>
    </w:rPr>
  </w:style>
  <w:style w:type="paragraph" w:customStyle="1" w:styleId="TableParagraph">
    <w:name w:val="Table Paragraph"/>
    <w:basedOn w:val="Normalny"/>
    <w:uiPriority w:val="1"/>
    <w:qFormat/>
    <w:rsid w:val="006032AF"/>
    <w:pPr>
      <w:widowControl w:val="0"/>
      <w:autoSpaceDE w:val="0"/>
      <w:autoSpaceDN w:val="0"/>
    </w:pPr>
    <w:rPr>
      <w:rFonts w:ascii="Arial MT" w:eastAsia="Arial MT" w:hAnsi="Arial MT" w:cs="Arial MT"/>
      <w:sz w:val="22"/>
      <w:szCs w:val="22"/>
      <w:lang w:eastAsia="en-US"/>
    </w:rPr>
  </w:style>
  <w:style w:type="character" w:customStyle="1" w:styleId="cf01">
    <w:name w:val="cf01"/>
    <w:basedOn w:val="Domylnaczcionkaakapitu"/>
    <w:rsid w:val="00BE1941"/>
    <w:rPr>
      <w:rFonts w:ascii="Segoe UI" w:hAnsi="Segoe UI" w:cs="Segoe UI" w:hint="default"/>
      <w:sz w:val="18"/>
      <w:szCs w:val="18"/>
    </w:rPr>
  </w:style>
  <w:style w:type="paragraph" w:customStyle="1" w:styleId="pf0">
    <w:name w:val="pf0"/>
    <w:basedOn w:val="Normalny"/>
    <w:rsid w:val="00BE19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952671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45613072">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02966214">
      <w:bodyDiv w:val="1"/>
      <w:marLeft w:val="0"/>
      <w:marRight w:val="0"/>
      <w:marTop w:val="0"/>
      <w:marBottom w:val="0"/>
      <w:divBdr>
        <w:top w:val="none" w:sz="0" w:space="0" w:color="auto"/>
        <w:left w:val="none" w:sz="0" w:space="0" w:color="auto"/>
        <w:bottom w:val="none" w:sz="0" w:space="0" w:color="auto"/>
        <w:right w:val="none" w:sz="0" w:space="0" w:color="auto"/>
      </w:divBdr>
    </w:div>
    <w:div w:id="126164384">
      <w:bodyDiv w:val="1"/>
      <w:marLeft w:val="0"/>
      <w:marRight w:val="0"/>
      <w:marTop w:val="0"/>
      <w:marBottom w:val="0"/>
      <w:divBdr>
        <w:top w:val="none" w:sz="0" w:space="0" w:color="auto"/>
        <w:left w:val="none" w:sz="0" w:space="0" w:color="auto"/>
        <w:bottom w:val="none" w:sz="0" w:space="0" w:color="auto"/>
        <w:right w:val="none" w:sz="0" w:space="0" w:color="auto"/>
      </w:divBdr>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20890618">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1050604">
      <w:bodyDiv w:val="1"/>
      <w:marLeft w:val="0"/>
      <w:marRight w:val="0"/>
      <w:marTop w:val="0"/>
      <w:marBottom w:val="0"/>
      <w:divBdr>
        <w:top w:val="none" w:sz="0" w:space="0" w:color="auto"/>
        <w:left w:val="none" w:sz="0" w:space="0" w:color="auto"/>
        <w:bottom w:val="none" w:sz="0" w:space="0" w:color="auto"/>
        <w:right w:val="none" w:sz="0" w:space="0" w:color="auto"/>
      </w:divBdr>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18546928">
      <w:bodyDiv w:val="1"/>
      <w:marLeft w:val="0"/>
      <w:marRight w:val="0"/>
      <w:marTop w:val="0"/>
      <w:marBottom w:val="0"/>
      <w:divBdr>
        <w:top w:val="none" w:sz="0" w:space="0" w:color="auto"/>
        <w:left w:val="none" w:sz="0" w:space="0" w:color="auto"/>
        <w:bottom w:val="none" w:sz="0" w:space="0" w:color="auto"/>
        <w:right w:val="none" w:sz="0" w:space="0" w:color="auto"/>
      </w:divBdr>
    </w:div>
    <w:div w:id="541091692">
      <w:bodyDiv w:val="1"/>
      <w:marLeft w:val="0"/>
      <w:marRight w:val="0"/>
      <w:marTop w:val="0"/>
      <w:marBottom w:val="0"/>
      <w:divBdr>
        <w:top w:val="none" w:sz="0" w:space="0" w:color="auto"/>
        <w:left w:val="none" w:sz="0" w:space="0" w:color="auto"/>
        <w:bottom w:val="none" w:sz="0" w:space="0" w:color="auto"/>
        <w:right w:val="none" w:sz="0" w:space="0" w:color="auto"/>
      </w:divBdr>
    </w:div>
    <w:div w:id="604726099">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66592795">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0156329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0006331">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88382036">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51868886">
      <w:bodyDiv w:val="1"/>
      <w:marLeft w:val="0"/>
      <w:marRight w:val="0"/>
      <w:marTop w:val="0"/>
      <w:marBottom w:val="0"/>
      <w:divBdr>
        <w:top w:val="none" w:sz="0" w:space="0" w:color="auto"/>
        <w:left w:val="none" w:sz="0" w:space="0" w:color="auto"/>
        <w:bottom w:val="none" w:sz="0" w:space="0" w:color="auto"/>
        <w:right w:val="none" w:sz="0" w:space="0" w:color="auto"/>
      </w:divBdr>
    </w:div>
    <w:div w:id="1164735729">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572344763">
      <w:bodyDiv w:val="1"/>
      <w:marLeft w:val="0"/>
      <w:marRight w:val="0"/>
      <w:marTop w:val="0"/>
      <w:marBottom w:val="0"/>
      <w:divBdr>
        <w:top w:val="none" w:sz="0" w:space="0" w:color="auto"/>
        <w:left w:val="none" w:sz="0" w:space="0" w:color="auto"/>
        <w:bottom w:val="none" w:sz="0" w:space="0" w:color="auto"/>
        <w:right w:val="none" w:sz="0" w:space="0" w:color="auto"/>
      </w:divBdr>
    </w:div>
    <w:div w:id="160419096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76229256">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1073799">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4416411">
      <w:bodyDiv w:val="1"/>
      <w:marLeft w:val="0"/>
      <w:marRight w:val="0"/>
      <w:marTop w:val="0"/>
      <w:marBottom w:val="0"/>
      <w:divBdr>
        <w:top w:val="none" w:sz="0" w:space="0" w:color="auto"/>
        <w:left w:val="none" w:sz="0" w:space="0" w:color="auto"/>
        <w:bottom w:val="none" w:sz="0" w:space="0" w:color="auto"/>
        <w:right w:val="none" w:sz="0" w:space="0" w:color="auto"/>
      </w:divBdr>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footer" Target="footer4.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sip.legalis.pl/document-view.seam?documentId=mfrxilrtg4ytqmzygu4de" TargetMode="External"/><Relationship Id="rId112" Type="http://schemas.openxmlformats.org/officeDocument/2006/relationships/header" Target="header2.xml"/><Relationship Id="rId16" Type="http://schemas.openxmlformats.org/officeDocument/2006/relationships/customXml" Target="../customXml/item16.xml"/><Relationship Id="rId107" Type="http://schemas.openxmlformats.org/officeDocument/2006/relationships/hyperlink" Target="file:///C:\Users\anna.sobieska\AppData\Local\Microsoft\Windows\INetCache\Content.Outlook\BX8T3R3B\www.wu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s://www.funduszeeuropejskie.gov.pl/media/119614/wytyczne_dotyczace_sposobu_korygowania_nieprawidlowosci_na_lata_2021_2027.pdf"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3.xml"/><Relationship Id="rId118" Type="http://schemas.openxmlformats.org/officeDocument/2006/relationships/fontTable" Target="fontTable.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www.podatki.gov.pl/wyszukiwarki/sprawdzenie-statusu-podmiotu-w-vat/" TargetMode="External"/><Relationship Id="rId108" Type="http://schemas.openxmlformats.org/officeDocument/2006/relationships/hyperlink" Target="mailto:rzecznikFE@wzp.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www.gov.pl/web/fundusze-regiony"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yperlink" Target="https://funduszeue.wzp.pl" TargetMode="External"/><Relationship Id="rId119" Type="http://schemas.openxmlformats.org/officeDocument/2006/relationships/theme" Target="theme/theme1.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https://www.podatki.gov.pl/wyszukiwarki/sprawdzenie-statusu-podmiotu-w-vat/"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s://funduszeue.wzp.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wzs.wzp.pl/programowanie-rozwoju/specjalna-strefa-wlaczenia/biezace-informacje-o-ssw/delimitacja-specjalnej-strefy-wlaczenia-na-obszarze-wojewodztwa-zachodniopomorskiego-oraz-planowane" TargetMode="External"/><Relationship Id="rId110" Type="http://schemas.openxmlformats.org/officeDocument/2006/relationships/footer" Target="footer1.xml"/><Relationship Id="rId115" Type="http://schemas.openxmlformats.org/officeDocument/2006/relationships/hyperlink" Target="http://www.funduszeeuropejskie.gov.pl" TargetMode="Externa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epuap.gov.pl/wps/myportal/strefa-klienta/katalog-spraw/sprawy-ogolne/ogolne-sprawy-urzedowe-2/pismo-ogolne-do-podmiotu-publicznego-nowe" TargetMode="External"/><Relationship Id="rId105" Type="http://schemas.openxmlformats.org/officeDocument/2006/relationships/hyperlink" Target="mailto:efs@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www.funduszeeuropejskie.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header" Target="header3.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funduszeue.wzp.pl" TargetMode="External"/><Relationship Id="rId111" Type="http://schemas.openxmlformats.org/officeDocument/2006/relationships/footer" Target="foot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5D441-9C4C-451B-A9B3-8DFC55954211}">
  <ds:schemaRefs>
    <ds:schemaRef ds:uri="http://schemas.openxmlformats.org/officeDocument/2006/bibliography"/>
  </ds:schemaRefs>
</ds:datastoreItem>
</file>

<file path=customXml/itemProps10.xml><?xml version="1.0" encoding="utf-8"?>
<ds:datastoreItem xmlns:ds="http://schemas.openxmlformats.org/officeDocument/2006/customXml" ds:itemID="{8F9C2C5B-D606-4F57-8F89-C69B69F559C1}">
  <ds:schemaRefs>
    <ds:schemaRef ds:uri="http://schemas.openxmlformats.org/officeDocument/2006/bibliography"/>
  </ds:schemaRefs>
</ds:datastoreItem>
</file>

<file path=customXml/itemProps11.xml><?xml version="1.0" encoding="utf-8"?>
<ds:datastoreItem xmlns:ds="http://schemas.openxmlformats.org/officeDocument/2006/customXml" ds:itemID="{76AAB457-23CB-4F36-A27D-1128CFEF248D}">
  <ds:schemaRefs>
    <ds:schemaRef ds:uri="http://schemas.openxmlformats.org/officeDocument/2006/bibliography"/>
  </ds:schemaRefs>
</ds:datastoreItem>
</file>

<file path=customXml/itemProps12.xml><?xml version="1.0" encoding="utf-8"?>
<ds:datastoreItem xmlns:ds="http://schemas.openxmlformats.org/officeDocument/2006/customXml" ds:itemID="{3B2412A9-8EAC-48DD-AD60-1A8476EEE32E}">
  <ds:schemaRefs>
    <ds:schemaRef ds:uri="http://schemas.openxmlformats.org/officeDocument/2006/bibliography"/>
  </ds:schemaRefs>
</ds:datastoreItem>
</file>

<file path=customXml/itemProps13.xml><?xml version="1.0" encoding="utf-8"?>
<ds:datastoreItem xmlns:ds="http://schemas.openxmlformats.org/officeDocument/2006/customXml" ds:itemID="{69B998BA-360B-4C6A-B83A-F35162176606}">
  <ds:schemaRefs>
    <ds:schemaRef ds:uri="http://schemas.openxmlformats.org/officeDocument/2006/bibliography"/>
  </ds:schemaRefs>
</ds:datastoreItem>
</file>

<file path=customXml/itemProps14.xml><?xml version="1.0" encoding="utf-8"?>
<ds:datastoreItem xmlns:ds="http://schemas.openxmlformats.org/officeDocument/2006/customXml" ds:itemID="{5ED41F8C-4839-441A-8C3C-AF56F90756A7}">
  <ds:schemaRefs>
    <ds:schemaRef ds:uri="http://schemas.openxmlformats.org/officeDocument/2006/bibliography"/>
  </ds:schemaRefs>
</ds:datastoreItem>
</file>

<file path=customXml/itemProps15.xml><?xml version="1.0" encoding="utf-8"?>
<ds:datastoreItem xmlns:ds="http://schemas.openxmlformats.org/officeDocument/2006/customXml" ds:itemID="{0FB773B8-3F36-4266-8D95-524692495DE1}">
  <ds:schemaRefs>
    <ds:schemaRef ds:uri="http://schemas.openxmlformats.org/officeDocument/2006/bibliography"/>
  </ds:schemaRefs>
</ds:datastoreItem>
</file>

<file path=customXml/itemProps16.xml><?xml version="1.0" encoding="utf-8"?>
<ds:datastoreItem xmlns:ds="http://schemas.openxmlformats.org/officeDocument/2006/customXml" ds:itemID="{7F30B75B-5DAB-4AEE-B7B0-BE23082FCC42}">
  <ds:schemaRefs>
    <ds:schemaRef ds:uri="http://schemas.openxmlformats.org/officeDocument/2006/bibliography"/>
  </ds:schemaRefs>
</ds:datastoreItem>
</file>

<file path=customXml/itemProps17.xml><?xml version="1.0" encoding="utf-8"?>
<ds:datastoreItem xmlns:ds="http://schemas.openxmlformats.org/officeDocument/2006/customXml" ds:itemID="{27A48E66-9B42-4668-92C7-0830333383F9}">
  <ds:schemaRefs>
    <ds:schemaRef ds:uri="http://schemas.openxmlformats.org/officeDocument/2006/bibliography"/>
  </ds:schemaRefs>
</ds:datastoreItem>
</file>

<file path=customXml/itemProps18.xml><?xml version="1.0" encoding="utf-8"?>
<ds:datastoreItem xmlns:ds="http://schemas.openxmlformats.org/officeDocument/2006/customXml" ds:itemID="{080B7C94-E4F2-4045-90DC-13F6F18C278D}">
  <ds:schemaRefs>
    <ds:schemaRef ds:uri="http://schemas.openxmlformats.org/officeDocument/2006/bibliography"/>
  </ds:schemaRefs>
</ds:datastoreItem>
</file>

<file path=customXml/itemProps19.xml><?xml version="1.0" encoding="utf-8"?>
<ds:datastoreItem xmlns:ds="http://schemas.openxmlformats.org/officeDocument/2006/customXml" ds:itemID="{4412BB05-D24E-4CB3-852D-1FC71B1D4707}">
  <ds:schemaRefs>
    <ds:schemaRef ds:uri="http://schemas.openxmlformats.org/officeDocument/2006/bibliography"/>
  </ds:schemaRefs>
</ds:datastoreItem>
</file>

<file path=customXml/itemProps2.xml><?xml version="1.0" encoding="utf-8"?>
<ds:datastoreItem xmlns:ds="http://schemas.openxmlformats.org/officeDocument/2006/customXml" ds:itemID="{64B1D8A0-76F1-4793-AB6B-5F53C53BA06A}">
  <ds:schemaRefs>
    <ds:schemaRef ds:uri="http://schemas.openxmlformats.org/officeDocument/2006/bibliography"/>
  </ds:schemaRefs>
</ds:datastoreItem>
</file>

<file path=customXml/itemProps20.xml><?xml version="1.0" encoding="utf-8"?>
<ds:datastoreItem xmlns:ds="http://schemas.openxmlformats.org/officeDocument/2006/customXml" ds:itemID="{A1564CFD-2F01-4FCE-9A69-44D7290AAFF7}">
  <ds:schemaRefs>
    <ds:schemaRef ds:uri="http://schemas.openxmlformats.org/officeDocument/2006/bibliography"/>
  </ds:schemaRefs>
</ds:datastoreItem>
</file>

<file path=customXml/itemProps21.xml><?xml version="1.0" encoding="utf-8"?>
<ds:datastoreItem xmlns:ds="http://schemas.openxmlformats.org/officeDocument/2006/customXml" ds:itemID="{6CBE3FA2-47C3-43F0-9EF1-D4B478493BBA}">
  <ds:schemaRefs>
    <ds:schemaRef ds:uri="http://schemas.openxmlformats.org/officeDocument/2006/bibliography"/>
  </ds:schemaRefs>
</ds:datastoreItem>
</file>

<file path=customXml/itemProps22.xml><?xml version="1.0" encoding="utf-8"?>
<ds:datastoreItem xmlns:ds="http://schemas.openxmlformats.org/officeDocument/2006/customXml" ds:itemID="{59C74C45-3903-4224-ACB1-CE48DE16F41A}">
  <ds:schemaRefs>
    <ds:schemaRef ds:uri="http://schemas.openxmlformats.org/officeDocument/2006/bibliography"/>
  </ds:schemaRefs>
</ds:datastoreItem>
</file>

<file path=customXml/itemProps23.xml><?xml version="1.0" encoding="utf-8"?>
<ds:datastoreItem xmlns:ds="http://schemas.openxmlformats.org/officeDocument/2006/customXml" ds:itemID="{644F4FEB-0878-44D6-AA18-835394E9F290}">
  <ds:schemaRefs>
    <ds:schemaRef ds:uri="http://schemas.openxmlformats.org/officeDocument/2006/bibliography"/>
  </ds:schemaRefs>
</ds:datastoreItem>
</file>

<file path=customXml/itemProps24.xml><?xml version="1.0" encoding="utf-8"?>
<ds:datastoreItem xmlns:ds="http://schemas.openxmlformats.org/officeDocument/2006/customXml" ds:itemID="{B6AD50A3-0BF0-4269-9D2E-7DFA0BD53545}">
  <ds:schemaRefs>
    <ds:schemaRef ds:uri="http://schemas.openxmlformats.org/officeDocument/2006/bibliography"/>
  </ds:schemaRefs>
</ds:datastoreItem>
</file>

<file path=customXml/itemProps25.xml><?xml version="1.0" encoding="utf-8"?>
<ds:datastoreItem xmlns:ds="http://schemas.openxmlformats.org/officeDocument/2006/customXml" ds:itemID="{214B3ED7-F91A-45F0-9D80-444362C0A631}">
  <ds:schemaRefs>
    <ds:schemaRef ds:uri="http://schemas.openxmlformats.org/officeDocument/2006/bibliography"/>
  </ds:schemaRefs>
</ds:datastoreItem>
</file>

<file path=customXml/itemProps26.xml><?xml version="1.0" encoding="utf-8"?>
<ds:datastoreItem xmlns:ds="http://schemas.openxmlformats.org/officeDocument/2006/customXml" ds:itemID="{A1F27A3D-4550-452C-BD94-051C9C1F330B}">
  <ds:schemaRefs>
    <ds:schemaRef ds:uri="http://schemas.openxmlformats.org/officeDocument/2006/bibliography"/>
  </ds:schemaRefs>
</ds:datastoreItem>
</file>

<file path=customXml/itemProps27.xml><?xml version="1.0" encoding="utf-8"?>
<ds:datastoreItem xmlns:ds="http://schemas.openxmlformats.org/officeDocument/2006/customXml" ds:itemID="{3C733D15-2B33-4382-8225-9DBE22D7C91A}">
  <ds:schemaRefs>
    <ds:schemaRef ds:uri="http://schemas.openxmlformats.org/officeDocument/2006/bibliography"/>
  </ds:schemaRefs>
</ds:datastoreItem>
</file>

<file path=customXml/itemProps28.xml><?xml version="1.0" encoding="utf-8"?>
<ds:datastoreItem xmlns:ds="http://schemas.openxmlformats.org/officeDocument/2006/customXml" ds:itemID="{42BE6DA4-46B8-4618-8873-0BCAF9A606AB}">
  <ds:schemaRefs>
    <ds:schemaRef ds:uri="http://schemas.openxmlformats.org/officeDocument/2006/bibliography"/>
  </ds:schemaRefs>
</ds:datastoreItem>
</file>

<file path=customXml/itemProps29.xml><?xml version="1.0" encoding="utf-8"?>
<ds:datastoreItem xmlns:ds="http://schemas.openxmlformats.org/officeDocument/2006/customXml" ds:itemID="{CE1AAD59-641C-46FF-B0C2-DADCAAA7708C}">
  <ds:schemaRefs>
    <ds:schemaRef ds:uri="http://schemas.openxmlformats.org/officeDocument/2006/bibliography"/>
  </ds:schemaRefs>
</ds:datastoreItem>
</file>

<file path=customXml/itemProps3.xml><?xml version="1.0" encoding="utf-8"?>
<ds:datastoreItem xmlns:ds="http://schemas.openxmlformats.org/officeDocument/2006/customXml" ds:itemID="{B82279A5-47ED-4A4F-ABDC-13CB97B3F20A}">
  <ds:schemaRefs>
    <ds:schemaRef ds:uri="http://schemas.openxmlformats.org/officeDocument/2006/bibliography"/>
  </ds:schemaRefs>
</ds:datastoreItem>
</file>

<file path=customXml/itemProps30.xml><?xml version="1.0" encoding="utf-8"?>
<ds:datastoreItem xmlns:ds="http://schemas.openxmlformats.org/officeDocument/2006/customXml" ds:itemID="{95E515B4-EDFB-452D-A3FB-0BB638EBE9B4}">
  <ds:schemaRefs>
    <ds:schemaRef ds:uri="http://schemas.openxmlformats.org/officeDocument/2006/bibliography"/>
  </ds:schemaRefs>
</ds:datastoreItem>
</file>

<file path=customXml/itemProps31.xml><?xml version="1.0" encoding="utf-8"?>
<ds:datastoreItem xmlns:ds="http://schemas.openxmlformats.org/officeDocument/2006/customXml" ds:itemID="{EA098DEB-63C0-4D59-ADDB-358B537A84A7}">
  <ds:schemaRefs>
    <ds:schemaRef ds:uri="http://schemas.openxmlformats.org/officeDocument/2006/bibliography"/>
  </ds:schemaRefs>
</ds:datastoreItem>
</file>

<file path=customXml/itemProps32.xml><?xml version="1.0" encoding="utf-8"?>
<ds:datastoreItem xmlns:ds="http://schemas.openxmlformats.org/officeDocument/2006/customXml" ds:itemID="{669A315F-A3AA-4F00-9A0B-E75398E87481}">
  <ds:schemaRefs>
    <ds:schemaRef ds:uri="http://schemas.openxmlformats.org/officeDocument/2006/bibliography"/>
  </ds:schemaRefs>
</ds:datastoreItem>
</file>

<file path=customXml/itemProps33.xml><?xml version="1.0" encoding="utf-8"?>
<ds:datastoreItem xmlns:ds="http://schemas.openxmlformats.org/officeDocument/2006/customXml" ds:itemID="{A8D04978-87E8-4FB3-BA5A-D35E3AB05E61}">
  <ds:schemaRefs>
    <ds:schemaRef ds:uri="http://schemas.openxmlformats.org/officeDocument/2006/bibliography"/>
  </ds:schemaRefs>
</ds:datastoreItem>
</file>

<file path=customXml/itemProps34.xml><?xml version="1.0" encoding="utf-8"?>
<ds:datastoreItem xmlns:ds="http://schemas.openxmlformats.org/officeDocument/2006/customXml" ds:itemID="{2E1553E9-6E73-428B-B6FC-692CF7FDDDDE}">
  <ds:schemaRefs>
    <ds:schemaRef ds:uri="http://schemas.openxmlformats.org/officeDocument/2006/bibliography"/>
  </ds:schemaRefs>
</ds:datastoreItem>
</file>

<file path=customXml/itemProps35.xml><?xml version="1.0" encoding="utf-8"?>
<ds:datastoreItem xmlns:ds="http://schemas.openxmlformats.org/officeDocument/2006/customXml" ds:itemID="{F798CCBE-27C2-4B84-8C5D-F4AB936D7205}">
  <ds:schemaRefs>
    <ds:schemaRef ds:uri="http://schemas.openxmlformats.org/officeDocument/2006/bibliography"/>
  </ds:schemaRefs>
</ds:datastoreItem>
</file>

<file path=customXml/itemProps36.xml><?xml version="1.0" encoding="utf-8"?>
<ds:datastoreItem xmlns:ds="http://schemas.openxmlformats.org/officeDocument/2006/customXml" ds:itemID="{F886B154-FDC6-422E-955A-7D07B896BAD6}">
  <ds:schemaRefs>
    <ds:schemaRef ds:uri="http://schemas.openxmlformats.org/officeDocument/2006/bibliography"/>
  </ds:schemaRefs>
</ds:datastoreItem>
</file>

<file path=customXml/itemProps37.xml><?xml version="1.0" encoding="utf-8"?>
<ds:datastoreItem xmlns:ds="http://schemas.openxmlformats.org/officeDocument/2006/customXml" ds:itemID="{5668990E-8972-4A81-9E78-BB39B16C5112}">
  <ds:schemaRefs>
    <ds:schemaRef ds:uri="http://schemas.openxmlformats.org/officeDocument/2006/bibliography"/>
  </ds:schemaRefs>
</ds:datastoreItem>
</file>

<file path=customXml/itemProps38.xml><?xml version="1.0" encoding="utf-8"?>
<ds:datastoreItem xmlns:ds="http://schemas.openxmlformats.org/officeDocument/2006/customXml" ds:itemID="{3B75C59D-4D8D-401C-A419-4DA80CEB4FBB}">
  <ds:schemaRefs>
    <ds:schemaRef ds:uri="http://schemas.openxmlformats.org/officeDocument/2006/bibliography"/>
  </ds:schemaRefs>
</ds:datastoreItem>
</file>

<file path=customXml/itemProps39.xml><?xml version="1.0" encoding="utf-8"?>
<ds:datastoreItem xmlns:ds="http://schemas.openxmlformats.org/officeDocument/2006/customXml" ds:itemID="{E4427CDF-D3CD-4717-A70D-4EB6956CEC87}">
  <ds:schemaRefs>
    <ds:schemaRef ds:uri="http://schemas.openxmlformats.org/officeDocument/2006/bibliography"/>
  </ds:schemaRefs>
</ds:datastoreItem>
</file>

<file path=customXml/itemProps4.xml><?xml version="1.0" encoding="utf-8"?>
<ds:datastoreItem xmlns:ds="http://schemas.openxmlformats.org/officeDocument/2006/customXml" ds:itemID="{C2D6681D-2B78-4CE6-BF0B-36A7EB8198F6}">
  <ds:schemaRefs>
    <ds:schemaRef ds:uri="http://schemas.openxmlformats.org/officeDocument/2006/bibliography"/>
  </ds:schemaRefs>
</ds:datastoreItem>
</file>

<file path=customXml/itemProps40.xml><?xml version="1.0" encoding="utf-8"?>
<ds:datastoreItem xmlns:ds="http://schemas.openxmlformats.org/officeDocument/2006/customXml" ds:itemID="{C794A760-DEF7-4A42-B49C-701D0E8FB963}">
  <ds:schemaRefs>
    <ds:schemaRef ds:uri="http://schemas.openxmlformats.org/officeDocument/2006/bibliography"/>
  </ds:schemaRefs>
</ds:datastoreItem>
</file>

<file path=customXml/itemProps41.xml><?xml version="1.0" encoding="utf-8"?>
<ds:datastoreItem xmlns:ds="http://schemas.openxmlformats.org/officeDocument/2006/customXml" ds:itemID="{AE03AE87-AF3E-4883-A3CD-961F478C758F}">
  <ds:schemaRefs>
    <ds:schemaRef ds:uri="http://schemas.openxmlformats.org/officeDocument/2006/bibliography"/>
  </ds:schemaRefs>
</ds:datastoreItem>
</file>

<file path=customXml/itemProps42.xml><?xml version="1.0" encoding="utf-8"?>
<ds:datastoreItem xmlns:ds="http://schemas.openxmlformats.org/officeDocument/2006/customXml" ds:itemID="{1BB07BFA-35BA-4EA9-A1F2-5EF48A3B029B}">
  <ds:schemaRefs>
    <ds:schemaRef ds:uri="http://schemas.openxmlformats.org/officeDocument/2006/bibliography"/>
  </ds:schemaRefs>
</ds:datastoreItem>
</file>

<file path=customXml/itemProps43.xml><?xml version="1.0" encoding="utf-8"?>
<ds:datastoreItem xmlns:ds="http://schemas.openxmlformats.org/officeDocument/2006/customXml" ds:itemID="{C36A25F3-310E-45C2-950C-878CC4A32F4A}">
  <ds:schemaRefs>
    <ds:schemaRef ds:uri="http://schemas.openxmlformats.org/officeDocument/2006/bibliography"/>
  </ds:schemaRefs>
</ds:datastoreItem>
</file>

<file path=customXml/itemProps44.xml><?xml version="1.0" encoding="utf-8"?>
<ds:datastoreItem xmlns:ds="http://schemas.openxmlformats.org/officeDocument/2006/customXml" ds:itemID="{DDE38D52-4C1A-46D0-8852-FDC0A8F329D8}">
  <ds:schemaRefs>
    <ds:schemaRef ds:uri="http://schemas.openxmlformats.org/officeDocument/2006/bibliography"/>
  </ds:schemaRefs>
</ds:datastoreItem>
</file>

<file path=customXml/itemProps45.xml><?xml version="1.0" encoding="utf-8"?>
<ds:datastoreItem xmlns:ds="http://schemas.openxmlformats.org/officeDocument/2006/customXml" ds:itemID="{628B3D16-CC38-4360-BBF7-1F7FD8416CEB}">
  <ds:schemaRefs>
    <ds:schemaRef ds:uri="http://schemas.openxmlformats.org/officeDocument/2006/bibliography"/>
  </ds:schemaRefs>
</ds:datastoreItem>
</file>

<file path=customXml/itemProps46.xml><?xml version="1.0" encoding="utf-8"?>
<ds:datastoreItem xmlns:ds="http://schemas.openxmlformats.org/officeDocument/2006/customXml" ds:itemID="{4D175128-0CCB-44B8-B175-79AB6EF8166E}">
  <ds:schemaRefs>
    <ds:schemaRef ds:uri="http://schemas.openxmlformats.org/officeDocument/2006/bibliography"/>
  </ds:schemaRefs>
</ds:datastoreItem>
</file>

<file path=customXml/itemProps47.xml><?xml version="1.0" encoding="utf-8"?>
<ds:datastoreItem xmlns:ds="http://schemas.openxmlformats.org/officeDocument/2006/customXml" ds:itemID="{25523EC1-4FBA-4E99-8CB3-8302F6A5C6FA}">
  <ds:schemaRefs>
    <ds:schemaRef ds:uri="http://schemas.openxmlformats.org/officeDocument/2006/bibliography"/>
  </ds:schemaRefs>
</ds:datastoreItem>
</file>

<file path=customXml/itemProps48.xml><?xml version="1.0" encoding="utf-8"?>
<ds:datastoreItem xmlns:ds="http://schemas.openxmlformats.org/officeDocument/2006/customXml" ds:itemID="{2FC298EB-7438-4408-8E2B-9DF310684262}">
  <ds:schemaRefs>
    <ds:schemaRef ds:uri="http://schemas.openxmlformats.org/officeDocument/2006/bibliography"/>
  </ds:schemaRefs>
</ds:datastoreItem>
</file>

<file path=customXml/itemProps49.xml><?xml version="1.0" encoding="utf-8"?>
<ds:datastoreItem xmlns:ds="http://schemas.openxmlformats.org/officeDocument/2006/customXml" ds:itemID="{DA79B086-04E0-4D51-86B1-844A214DE322}">
  <ds:schemaRefs>
    <ds:schemaRef ds:uri="http://schemas.openxmlformats.org/officeDocument/2006/bibliography"/>
  </ds:schemaRefs>
</ds:datastoreItem>
</file>

<file path=customXml/itemProps5.xml><?xml version="1.0" encoding="utf-8"?>
<ds:datastoreItem xmlns:ds="http://schemas.openxmlformats.org/officeDocument/2006/customXml" ds:itemID="{47445B34-342D-45D1-B91C-CF22A1939998}">
  <ds:schemaRefs>
    <ds:schemaRef ds:uri="http://schemas.openxmlformats.org/officeDocument/2006/bibliography"/>
  </ds:schemaRefs>
</ds:datastoreItem>
</file>

<file path=customXml/itemProps50.xml><?xml version="1.0" encoding="utf-8"?>
<ds:datastoreItem xmlns:ds="http://schemas.openxmlformats.org/officeDocument/2006/customXml" ds:itemID="{D69A9272-6290-4A1F-A08E-B7DFC9406FC3}">
  <ds:schemaRefs>
    <ds:schemaRef ds:uri="http://schemas.openxmlformats.org/officeDocument/2006/bibliography"/>
  </ds:schemaRefs>
</ds:datastoreItem>
</file>

<file path=customXml/itemProps51.xml><?xml version="1.0" encoding="utf-8"?>
<ds:datastoreItem xmlns:ds="http://schemas.openxmlformats.org/officeDocument/2006/customXml" ds:itemID="{68161126-651E-4EDA-9E27-01084E4FFA1B}">
  <ds:schemaRefs>
    <ds:schemaRef ds:uri="http://schemas.openxmlformats.org/officeDocument/2006/bibliography"/>
  </ds:schemaRefs>
</ds:datastoreItem>
</file>

<file path=customXml/itemProps52.xml><?xml version="1.0" encoding="utf-8"?>
<ds:datastoreItem xmlns:ds="http://schemas.openxmlformats.org/officeDocument/2006/customXml" ds:itemID="{667D215C-D75D-4F4B-904C-93A6B33EC692}">
  <ds:schemaRefs>
    <ds:schemaRef ds:uri="http://schemas.openxmlformats.org/officeDocument/2006/bibliography"/>
  </ds:schemaRefs>
</ds:datastoreItem>
</file>

<file path=customXml/itemProps53.xml><?xml version="1.0" encoding="utf-8"?>
<ds:datastoreItem xmlns:ds="http://schemas.openxmlformats.org/officeDocument/2006/customXml" ds:itemID="{51578103-9834-4A7D-9823-64E24D9E3B0C}">
  <ds:schemaRefs>
    <ds:schemaRef ds:uri="http://schemas.openxmlformats.org/officeDocument/2006/bibliography"/>
  </ds:schemaRefs>
</ds:datastoreItem>
</file>

<file path=customXml/itemProps54.xml><?xml version="1.0" encoding="utf-8"?>
<ds:datastoreItem xmlns:ds="http://schemas.openxmlformats.org/officeDocument/2006/customXml" ds:itemID="{ADB8E4D2-437B-4185-9ED7-9DA946830909}">
  <ds:schemaRefs>
    <ds:schemaRef ds:uri="http://schemas.openxmlformats.org/officeDocument/2006/bibliography"/>
  </ds:schemaRefs>
</ds:datastoreItem>
</file>

<file path=customXml/itemProps55.xml><?xml version="1.0" encoding="utf-8"?>
<ds:datastoreItem xmlns:ds="http://schemas.openxmlformats.org/officeDocument/2006/customXml" ds:itemID="{B7D484C7-4BA0-43B6-8CFF-AF13C17FB6F3}">
  <ds:schemaRefs>
    <ds:schemaRef ds:uri="http://schemas.openxmlformats.org/officeDocument/2006/bibliography"/>
  </ds:schemaRefs>
</ds:datastoreItem>
</file>

<file path=customXml/itemProps56.xml><?xml version="1.0" encoding="utf-8"?>
<ds:datastoreItem xmlns:ds="http://schemas.openxmlformats.org/officeDocument/2006/customXml" ds:itemID="{2FD856E3-20B4-43EF-A051-842F2E3CC605}">
  <ds:schemaRefs>
    <ds:schemaRef ds:uri="http://schemas.openxmlformats.org/officeDocument/2006/bibliography"/>
  </ds:schemaRefs>
</ds:datastoreItem>
</file>

<file path=customXml/itemProps57.xml><?xml version="1.0" encoding="utf-8"?>
<ds:datastoreItem xmlns:ds="http://schemas.openxmlformats.org/officeDocument/2006/customXml" ds:itemID="{8E4238CC-8A0D-41EC-AC86-3B4863F9EA11}">
  <ds:schemaRefs>
    <ds:schemaRef ds:uri="http://schemas.openxmlformats.org/officeDocument/2006/bibliography"/>
  </ds:schemaRefs>
</ds:datastoreItem>
</file>

<file path=customXml/itemProps58.xml><?xml version="1.0" encoding="utf-8"?>
<ds:datastoreItem xmlns:ds="http://schemas.openxmlformats.org/officeDocument/2006/customXml" ds:itemID="{F4998008-B8B7-4BD3-BA37-4592F63F8CB2}">
  <ds:schemaRefs>
    <ds:schemaRef ds:uri="http://schemas.openxmlformats.org/officeDocument/2006/bibliography"/>
  </ds:schemaRefs>
</ds:datastoreItem>
</file>

<file path=customXml/itemProps59.xml><?xml version="1.0" encoding="utf-8"?>
<ds:datastoreItem xmlns:ds="http://schemas.openxmlformats.org/officeDocument/2006/customXml" ds:itemID="{EAED1E5E-F243-4F77-866E-B0F9E0FD06B7}">
  <ds:schemaRefs>
    <ds:schemaRef ds:uri="http://schemas.openxmlformats.org/officeDocument/2006/bibliography"/>
  </ds:schemaRefs>
</ds:datastoreItem>
</file>

<file path=customXml/itemProps6.xml><?xml version="1.0" encoding="utf-8"?>
<ds:datastoreItem xmlns:ds="http://schemas.openxmlformats.org/officeDocument/2006/customXml" ds:itemID="{7FCA2820-5020-47CA-9B64-22AFF8BAACED}">
  <ds:schemaRefs>
    <ds:schemaRef ds:uri="http://schemas.openxmlformats.org/officeDocument/2006/bibliography"/>
  </ds:schemaRefs>
</ds:datastoreItem>
</file>

<file path=customXml/itemProps60.xml><?xml version="1.0" encoding="utf-8"?>
<ds:datastoreItem xmlns:ds="http://schemas.openxmlformats.org/officeDocument/2006/customXml" ds:itemID="{D35015E9-B688-4657-A867-7BA6BB7807EF}">
  <ds:schemaRefs>
    <ds:schemaRef ds:uri="http://schemas.openxmlformats.org/officeDocument/2006/bibliography"/>
  </ds:schemaRefs>
</ds:datastoreItem>
</file>

<file path=customXml/itemProps61.xml><?xml version="1.0" encoding="utf-8"?>
<ds:datastoreItem xmlns:ds="http://schemas.openxmlformats.org/officeDocument/2006/customXml" ds:itemID="{34D3B3E7-5D75-4E4B-BE4F-FF0C1C8BFBB2}">
  <ds:schemaRefs>
    <ds:schemaRef ds:uri="http://schemas.openxmlformats.org/officeDocument/2006/bibliography"/>
  </ds:schemaRefs>
</ds:datastoreItem>
</file>

<file path=customXml/itemProps62.xml><?xml version="1.0" encoding="utf-8"?>
<ds:datastoreItem xmlns:ds="http://schemas.openxmlformats.org/officeDocument/2006/customXml" ds:itemID="{25B55352-4FF1-40E9-9EE7-7D26C2E71600}">
  <ds:schemaRefs>
    <ds:schemaRef ds:uri="http://schemas.openxmlformats.org/officeDocument/2006/bibliography"/>
  </ds:schemaRefs>
</ds:datastoreItem>
</file>

<file path=customXml/itemProps63.xml><?xml version="1.0" encoding="utf-8"?>
<ds:datastoreItem xmlns:ds="http://schemas.openxmlformats.org/officeDocument/2006/customXml" ds:itemID="{9234D5FF-D232-4EF6-8C14-2FA8EE2968E4}">
  <ds:schemaRefs>
    <ds:schemaRef ds:uri="http://schemas.openxmlformats.org/officeDocument/2006/bibliography"/>
  </ds:schemaRefs>
</ds:datastoreItem>
</file>

<file path=customXml/itemProps64.xml><?xml version="1.0" encoding="utf-8"?>
<ds:datastoreItem xmlns:ds="http://schemas.openxmlformats.org/officeDocument/2006/customXml" ds:itemID="{2A11524C-3E1D-450A-8204-5F5D8630F390}">
  <ds:schemaRefs>
    <ds:schemaRef ds:uri="http://schemas.openxmlformats.org/officeDocument/2006/bibliography"/>
  </ds:schemaRefs>
</ds:datastoreItem>
</file>

<file path=customXml/itemProps65.xml><?xml version="1.0" encoding="utf-8"?>
<ds:datastoreItem xmlns:ds="http://schemas.openxmlformats.org/officeDocument/2006/customXml" ds:itemID="{D278A111-C2C9-402E-87C0-44B68D17793F}">
  <ds:schemaRefs>
    <ds:schemaRef ds:uri="http://schemas.openxmlformats.org/officeDocument/2006/bibliography"/>
  </ds:schemaRefs>
</ds:datastoreItem>
</file>

<file path=customXml/itemProps66.xml><?xml version="1.0" encoding="utf-8"?>
<ds:datastoreItem xmlns:ds="http://schemas.openxmlformats.org/officeDocument/2006/customXml" ds:itemID="{F625CA51-79A6-474F-8A09-2A6D9EF6215E}">
  <ds:schemaRefs>
    <ds:schemaRef ds:uri="http://schemas.openxmlformats.org/officeDocument/2006/bibliography"/>
  </ds:schemaRefs>
</ds:datastoreItem>
</file>

<file path=customXml/itemProps67.xml><?xml version="1.0" encoding="utf-8"?>
<ds:datastoreItem xmlns:ds="http://schemas.openxmlformats.org/officeDocument/2006/customXml" ds:itemID="{8B1311A6-0089-4999-BD3F-7ED7A953C030}">
  <ds:schemaRefs>
    <ds:schemaRef ds:uri="http://schemas.openxmlformats.org/officeDocument/2006/bibliography"/>
  </ds:schemaRefs>
</ds:datastoreItem>
</file>

<file path=customXml/itemProps68.xml><?xml version="1.0" encoding="utf-8"?>
<ds:datastoreItem xmlns:ds="http://schemas.openxmlformats.org/officeDocument/2006/customXml" ds:itemID="{8FB74C70-342F-4893-A367-4BF8B56E23CD}">
  <ds:schemaRefs>
    <ds:schemaRef ds:uri="http://schemas.openxmlformats.org/officeDocument/2006/bibliography"/>
  </ds:schemaRefs>
</ds:datastoreItem>
</file>

<file path=customXml/itemProps69.xml><?xml version="1.0" encoding="utf-8"?>
<ds:datastoreItem xmlns:ds="http://schemas.openxmlformats.org/officeDocument/2006/customXml" ds:itemID="{EB2993DE-70B1-4AE8-83C4-334A0E3ABE9F}">
  <ds:schemaRefs>
    <ds:schemaRef ds:uri="http://schemas.openxmlformats.org/officeDocument/2006/bibliography"/>
  </ds:schemaRefs>
</ds:datastoreItem>
</file>

<file path=customXml/itemProps7.xml><?xml version="1.0" encoding="utf-8"?>
<ds:datastoreItem xmlns:ds="http://schemas.openxmlformats.org/officeDocument/2006/customXml" ds:itemID="{75B41F6C-CABD-40A7-8B02-9A8E3E4C1A07}">
  <ds:schemaRefs>
    <ds:schemaRef ds:uri="http://schemas.openxmlformats.org/officeDocument/2006/bibliography"/>
  </ds:schemaRefs>
</ds:datastoreItem>
</file>

<file path=customXml/itemProps70.xml><?xml version="1.0" encoding="utf-8"?>
<ds:datastoreItem xmlns:ds="http://schemas.openxmlformats.org/officeDocument/2006/customXml" ds:itemID="{6993DE91-3B53-4DCA-A52F-1BEF78BC2613}">
  <ds:schemaRefs>
    <ds:schemaRef ds:uri="http://schemas.openxmlformats.org/officeDocument/2006/bibliography"/>
  </ds:schemaRefs>
</ds:datastoreItem>
</file>

<file path=customXml/itemProps71.xml><?xml version="1.0" encoding="utf-8"?>
<ds:datastoreItem xmlns:ds="http://schemas.openxmlformats.org/officeDocument/2006/customXml" ds:itemID="{118C7AE4-AA15-42E1-8F50-9037AD482D7C}">
  <ds:schemaRefs>
    <ds:schemaRef ds:uri="http://schemas.openxmlformats.org/officeDocument/2006/bibliography"/>
  </ds:schemaRefs>
</ds:datastoreItem>
</file>

<file path=customXml/itemProps72.xml><?xml version="1.0" encoding="utf-8"?>
<ds:datastoreItem xmlns:ds="http://schemas.openxmlformats.org/officeDocument/2006/customXml" ds:itemID="{88A5289F-DE7F-466C-927A-9960EB855C5C}">
  <ds:schemaRefs>
    <ds:schemaRef ds:uri="http://schemas.openxmlformats.org/officeDocument/2006/bibliography"/>
  </ds:schemaRefs>
</ds:datastoreItem>
</file>

<file path=customXml/itemProps73.xml><?xml version="1.0" encoding="utf-8"?>
<ds:datastoreItem xmlns:ds="http://schemas.openxmlformats.org/officeDocument/2006/customXml" ds:itemID="{34DFC20D-7A27-42BC-B503-8974AB7E1033}">
  <ds:schemaRefs>
    <ds:schemaRef ds:uri="http://schemas.openxmlformats.org/officeDocument/2006/bibliography"/>
  </ds:schemaRefs>
</ds:datastoreItem>
</file>

<file path=customXml/itemProps74.xml><?xml version="1.0" encoding="utf-8"?>
<ds:datastoreItem xmlns:ds="http://schemas.openxmlformats.org/officeDocument/2006/customXml" ds:itemID="{744DF3CD-AB32-4192-AD52-3D0C9A04DF6C}">
  <ds:schemaRefs>
    <ds:schemaRef ds:uri="http://schemas.openxmlformats.org/officeDocument/2006/bibliography"/>
  </ds:schemaRefs>
</ds:datastoreItem>
</file>

<file path=customXml/itemProps75.xml><?xml version="1.0" encoding="utf-8"?>
<ds:datastoreItem xmlns:ds="http://schemas.openxmlformats.org/officeDocument/2006/customXml" ds:itemID="{705D7684-44C6-4B1E-8766-4DC1D7C9C06E}">
  <ds:schemaRefs>
    <ds:schemaRef ds:uri="http://schemas.openxmlformats.org/officeDocument/2006/bibliography"/>
  </ds:schemaRefs>
</ds:datastoreItem>
</file>

<file path=customXml/itemProps76.xml><?xml version="1.0" encoding="utf-8"?>
<ds:datastoreItem xmlns:ds="http://schemas.openxmlformats.org/officeDocument/2006/customXml" ds:itemID="{7C11C819-D5F1-4748-A7E3-620B1A18CF05}">
  <ds:schemaRefs>
    <ds:schemaRef ds:uri="http://schemas.openxmlformats.org/officeDocument/2006/bibliography"/>
  </ds:schemaRefs>
</ds:datastoreItem>
</file>

<file path=customXml/itemProps77.xml><?xml version="1.0" encoding="utf-8"?>
<ds:datastoreItem xmlns:ds="http://schemas.openxmlformats.org/officeDocument/2006/customXml" ds:itemID="{B30F8710-ECBC-4900-8713-AC33849835F1}">
  <ds:schemaRefs>
    <ds:schemaRef ds:uri="http://schemas.openxmlformats.org/officeDocument/2006/bibliography"/>
  </ds:schemaRefs>
</ds:datastoreItem>
</file>

<file path=customXml/itemProps78.xml><?xml version="1.0" encoding="utf-8"?>
<ds:datastoreItem xmlns:ds="http://schemas.openxmlformats.org/officeDocument/2006/customXml" ds:itemID="{AAC4F34C-E730-42F6-84BF-869578167F36}">
  <ds:schemaRefs>
    <ds:schemaRef ds:uri="http://schemas.openxmlformats.org/officeDocument/2006/bibliography"/>
  </ds:schemaRefs>
</ds:datastoreItem>
</file>

<file path=customXml/itemProps79.xml><?xml version="1.0" encoding="utf-8"?>
<ds:datastoreItem xmlns:ds="http://schemas.openxmlformats.org/officeDocument/2006/customXml" ds:itemID="{06B7FBD9-4AD8-4279-90D7-00954AC50D11}">
  <ds:schemaRefs>
    <ds:schemaRef ds:uri="http://schemas.openxmlformats.org/officeDocument/2006/bibliography"/>
  </ds:schemaRefs>
</ds:datastoreItem>
</file>

<file path=customXml/itemProps8.xml><?xml version="1.0" encoding="utf-8"?>
<ds:datastoreItem xmlns:ds="http://schemas.openxmlformats.org/officeDocument/2006/customXml" ds:itemID="{E1DD14AE-7BFB-406A-B724-11C031699BF8}">
  <ds:schemaRefs>
    <ds:schemaRef ds:uri="http://schemas.openxmlformats.org/officeDocument/2006/bibliography"/>
  </ds:schemaRefs>
</ds:datastoreItem>
</file>

<file path=customXml/itemProps9.xml><?xml version="1.0" encoding="utf-8"?>
<ds:datastoreItem xmlns:ds="http://schemas.openxmlformats.org/officeDocument/2006/customXml" ds:itemID="{CB108544-41B9-48A8-8B95-D4D736491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29479</Words>
  <Characters>176878</Characters>
  <Application>Microsoft Office Word</Application>
  <DocSecurity>0</DocSecurity>
  <Lines>1473</Lines>
  <Paragraphs>411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Dokumentacja konkursowa WUP w Szczecinie</vt:lpstr>
      <vt:lpstr>Dokumentacja konkursowa WUP w Szczecinie</vt:lpstr>
    </vt:vector>
  </TitlesOfParts>
  <Company/>
  <LinksUpToDate>false</LinksUpToDate>
  <CharactersWithSpaces>205946</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Kużdowicz Justyna</cp:lastModifiedBy>
  <cp:revision>4</cp:revision>
  <cp:lastPrinted>2024-09-13T06:35:00Z</cp:lastPrinted>
  <dcterms:created xsi:type="dcterms:W3CDTF">2024-09-13T06:34:00Z</dcterms:created>
  <dcterms:modified xsi:type="dcterms:W3CDTF">2024-09-13T06:35:00Z</dcterms:modified>
</cp:coreProperties>
</file>