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</w:p>
    <w:p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wydatków i usług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:rsidTr="004A6D0F">
        <w:trPr>
          <w:trHeight w:val="901"/>
        </w:trPr>
        <w:tc>
          <w:tcPr>
            <w:tcW w:w="704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:rsidR="00704B74" w:rsidRDefault="00704B74" w:rsidP="00635E04">
            <w:pPr>
              <w:jc w:val="center"/>
              <w:rPr>
                <w:b/>
              </w:rPr>
            </w:pPr>
          </w:p>
          <w:p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28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jednorazowych możliwa jest refundacja kosztu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1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1"/>
          </w:p>
        </w:tc>
      </w:tr>
      <w:bookmarkEnd w:id="0"/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(art.6 ust. 1 pkt 9a w związku z art. 9 ust. 6a oraz art. 12 ustawy z dnia 13 października 1998 r.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t xml:space="preserve">o systemie ubezpieczeń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lastRenderedPageBreak/>
              <w:t>społecznych).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Płatnikiem składek za te osoby jest podmiot kierujący na szkolenie; </w:t>
            </w:r>
          </w:p>
          <w:p w:rsidR="00904D03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1102F2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stypendium w wysokości 120% kwoty zasiłku,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  <w:t xml:space="preserve">o którym mowa w art. 72 ust. 1 pkt 1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,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pod warunkiem, że liczba godzin szkolenia 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</w:p>
        </w:tc>
        <w:tc>
          <w:tcPr>
            <w:tcW w:w="397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jeżeli miesięczny wymiar godzin szkolenia wynosi co najmniej 150 godzin; w przypadku niższego miesięcznego wymiaru godzin szkolenia wysokość stypendium ustala się proporcjonalnie, z tym że stypendium nie może być niższe niż 20% zasiłku</w:t>
            </w:r>
            <w:r w:rsidR="00C17221">
              <w:rPr>
                <w:rFonts w:ascii="Arial" w:hAnsi="Arial" w:cs="Arial"/>
                <w:sz w:val="18"/>
                <w:szCs w:val="18"/>
              </w:rPr>
              <w:t>,</w:t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t xml:space="preserve"> o którym mowa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lastRenderedPageBreak/>
              <w:t>w art. 72 ust. 1 pkt 1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6E84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ustawy o promocji zatrudnienia i instytucjach rynku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tażyści pobierający stypendium stażowe w okresie odbywania stażu podlegają obowiązkowo ubezpieczeniom emerytalnemu i rentowym, jeśli nie mają innych tytułów powodujących obowiązek ubezpieczeń społecznych (art.6 ust. 1 pkt 9a w związku z art. 9 ust. 6a oraz art. 12 ustawy z dnia 13 października 1998 r. o systemie ubezpieczeń społecznych). Płatnikiem składek za te osoby jest podmiot kierujący na staż; </w:t>
            </w:r>
          </w:p>
          <w:p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:rsidR="001B54F9" w:rsidRPr="006D40FE" w:rsidRDefault="006174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635E04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typendium w wysokości  120% kwoty zasiłku,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o którym mowa w art.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>72 ust. 1 pkt 1</w:t>
            </w:r>
            <w:r w:rsidR="001102F2" w:rsidRPr="006D40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pod warunkiem,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że liczba godzin </w:t>
            </w:r>
            <w:r w:rsidR="00DD66E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stażu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wynosi nie mniej  niż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1</w:t>
            </w:r>
            <w:r w:rsidR="008652D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6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0 godzin </w:t>
            </w:r>
            <w:r w:rsidR="001102F2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miesięcznie</w:t>
            </w:r>
            <w:r w:rsidR="001B54F9" w:rsidRPr="00A85CF8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1B54F9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nie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mniej niż 140 godzin miesięcznie</w:t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 przypadku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osób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 niepełnosprawnością zaliczonych do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znacznego lub umiarkowanego stopnia</w:t>
            </w:r>
          </w:p>
          <w:p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niepełnosprawności </w:t>
            </w:r>
          </w:p>
        </w:tc>
        <w:tc>
          <w:tcPr>
            <w:tcW w:w="3970" w:type="dxa"/>
          </w:tcPr>
          <w:p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20 kwietnia 2004 r. </w:t>
            </w:r>
            <w:r w:rsidR="00D20397"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F40B3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wymaganego zakresu badań, który wynika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minimalna stawka godzinowa ma zastosowanie do określonych umów zlecenia (art. 734 Kodeksu cywilnego) oraz umów o świadczenie usług, </w:t>
            </w:r>
            <w:r w:rsidR="008F252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lastRenderedPageBreak/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:rsidTr="00B508AB">
        <w:trPr>
          <w:trHeight w:val="1611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środki na zasiedlenie/dodatek relokacyjny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wsparcie udzielane wyłącznie w przypadkach, w których w momencie zgłoszenia do projektu przez uczestnika w danej miejscowości nie są dostępne oferty pracy, dalszego kształcenia, przygotowania zawodowego lub stażu odpowiadające jego kwalifikacjom, lub jeśli uczestnik projektu otrzymał przyrzeczenie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zatrudnienia od pracodawcy, którego przedsiębiorstwo funkcjonuje w innym mieście;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 ile  odległość od miejsca dotychczasowego zamieszkania do miejsca podjęcia zatrudnienia, innej pracy zarobkowej wynosi co najmniej 80 km lub czas dojazdu do tego miejsca i powrotu do miejsca stałego zamieszkania środkami transportu zbiorowego przekracza łącznie co najmniej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3 godziny dziennie;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osoba będzie pozostawała w zatrudnieniu lub wykonywała inną pracę zarobkową przez okres co najmniej 6 miesięcy od dnia powstania stosunku pracy lub stosunku cywilnoprawnego lub będzie prowadziła działalność gospodarczą przez okres co najmniej 6 miesięcy od dnia rozpoczęcia działalności gospodarczej, zgodnie z aktualnym wpisem do CEIDG lub KRS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wysokość dodatku relokacyjnego jest nie wyższa niż 200% przeciętnego wynagrodzenia</w:t>
            </w:r>
            <w:r w:rsidR="00412E3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 pracę, o którym mowa w art.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ust.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pkt 28 ustawy z dnia 20 kwietnia 2004 r.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o promocji zatrudnienia </w:t>
            </w:r>
            <w:r w:rsidR="009F40B3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>i instytucjach rynku pracy</w:t>
            </w:r>
          </w:p>
          <w:p w:rsidR="004D58E3" w:rsidRPr="00874D23" w:rsidRDefault="004D58E3" w:rsidP="00CE5DB4">
            <w:pPr>
              <w:spacing w:after="200"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wypłata środków na zasiedlenie/dodatek relokacyjny ma zastosowanie w odniesieniu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 podmiotów działających na podstawie ustawy z dnia 20 kwietnia 2004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780A5E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 w:rsidRPr="00874D23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możliwa jest wypłata dodatku relokacyjnego </w:t>
            </w:r>
            <w:r w:rsidR="00412E30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 transzach, w zależności od okresu trwania stosunku pracy lub stosunku cywilnoprawnego uczestnika projektu, bądź też od okresu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prowadzenia działalności gospodarczej przez uczestnika projektu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nocleg w kraju (koszt jednej doby)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możliwość zagwarantowania noclegu dotyczy uczestników, którzy posiadają miejsce zamieszkania w miejscowości innej niż ta miejscowość, w której odbywa się szkolenie;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sytuacji, gdy miejsce szkolenia/spotkania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minimum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maksymalnie hotelu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ze śniadaniem, przy czym istnieje możliwość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szerszego zakresu usługi, o ile mieści się w określonej cenie rynkowej i jest to uzasadnione celami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hotel o maksymalnym standardzie 3*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PLN/1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1-osobowy;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317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>/ 1 nocleg/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 osoba/ pok. 2-osobowy</w:t>
            </w:r>
          </w:p>
          <w:p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hotel o </w:t>
            </w:r>
            <w:r w:rsidR="00AE6AD6"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standardzie </w:t>
            </w:r>
            <w:r w:rsidR="00AE6AD6">
              <w:rPr>
                <w:rFonts w:ascii="Arial" w:hAnsi="Arial" w:cs="Arial"/>
                <w:sz w:val="18"/>
                <w:szCs w:val="18"/>
                <w:u w:val="single"/>
              </w:rPr>
              <w:t xml:space="preserve">równym lub </w:t>
            </w: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>niższym niż 3* oraz pensjonat, motel itp.</w:t>
            </w:r>
          </w:p>
          <w:p w:rsidR="008A10BA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216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</w:t>
            </w:r>
            <w:r w:rsidR="00AE6AD6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-osobowy</w:t>
            </w:r>
          </w:p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/1 nocleg /1 osoba /pok. 2-osobowy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zakres finansowany jest mniejszy zakres usługi (np. nocleg w pokoju wieloosobowym,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tj. 3-osobowym lub większym)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trener/osoba prowadząca warsztaty/szkolenia posiada wykształcenie wyższe/zawodowe lub certyfikat/zaświadczenie/inne umożliwiające przeprowadzenie danego wsparcia, przy czym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:rsidR="004D58E3" w:rsidRPr="00646EC9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194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kwalifikacje do wykonywania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ww. zawodu, zgodne z zapisami ustawy z dnia 12 marca 2004 o pomocy społecznej;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592FA1">
        <w:trPr>
          <w:trHeight w:val="2834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indukcyjną).</w:t>
            </w:r>
          </w:p>
        </w:tc>
      </w:tr>
      <w:tr w:rsidR="004D58E3" w:rsidRPr="00951497" w:rsidTr="00E255EF">
        <w:trPr>
          <w:trHeight w:val="3498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393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3 085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2 958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4 573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3 452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8 506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2 000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475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637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zoom cyfrowy: min. 4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USB;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kamery cyfrowej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1 286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2988" w:type="dxa"/>
          </w:tcPr>
          <w:p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zakupione biurko spełnia minimalne warunki takie jak: </w:t>
            </w:r>
          </w:p>
          <w:p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1 </w:t>
            </w:r>
            <w:r w:rsidR="004A1837">
              <w:rPr>
                <w:rFonts w:ascii="Arial" w:hAnsi="Arial" w:cs="Arial"/>
                <w:b/>
                <w:sz w:val="18"/>
                <w:szCs w:val="18"/>
              </w:rPr>
              <w:t>387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125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1 763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1 955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272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są realizowane przez instytucje posiadające wpis do Rejestru Instytucji Szkoleniowych prowadzonego przez Wojewódzki Urząd Pracy właściwy ze względu na siedzibę instytucji szkoleniowej;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certyfikatu/zaświadczenia uzyskane kwalifikacje/kompetencje;</w:t>
            </w:r>
          </w:p>
          <w:p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doświadczenie umożliwiające przeprowadzenie danego wsparcia, przy czym minimalne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lastRenderedPageBreak/>
              <w:t>doświadczenie zawodowe w danej dziedzinie nie powinno być krótsze niż 2 lata;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wsparcia.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2988" w:type="dxa"/>
          </w:tcPr>
          <w:p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są realizowane przez instytucje posiadające wpis do Rejestru Instytucji Szkoleniowych prowadzonego przez Wojewódzki Urząd Pracy właściwy ze względu na siedzibę instytucji szkoleniowej; 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lastRenderedPageBreak/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wsparcia.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2988" w:type="dxa"/>
          </w:tcPr>
          <w:p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osobom uczestniczącym w stażu, w okresie jego trwania , można pokryć koszty opieki nad </w:t>
            </w:r>
            <w:r w:rsidRPr="00CD508B">
              <w:rPr>
                <w:rFonts w:ascii="Arial" w:hAnsi="Arial" w:cs="Arial"/>
                <w:sz w:val="18"/>
                <w:szCs w:val="18"/>
              </w:rPr>
              <w:lastRenderedPageBreak/>
              <w:t>dzieckiem lub dziećmi do lat 7 oraz osobami zależnymi;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t>cena uzależniona od kierunku studiów podyplomowych</w:t>
            </w:r>
          </w:p>
        </w:tc>
        <w:tc>
          <w:tcPr>
            <w:tcW w:w="3970" w:type="dxa"/>
          </w:tcPr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Sporządził/a</w:t>
      </w:r>
      <w:r>
        <w:rPr>
          <w:rFonts w:ascii="Arial" w:hAnsi="Arial" w:cs="Arial"/>
          <w:sz w:val="18"/>
          <w:szCs w:val="18"/>
        </w:rPr>
        <w:tab/>
        <w:t>Zatwierdził/a:</w:t>
      </w:r>
    </w:p>
    <w:p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 xml:space="preserve">Małgorzata Siuda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sz w:val="18"/>
          <w:szCs w:val="18"/>
        </w:rPr>
        <w:t xml:space="preserve">Agnieszka </w:t>
      </w:r>
      <w:proofErr w:type="spellStart"/>
      <w:r w:rsidRPr="00A74F25">
        <w:rPr>
          <w:rFonts w:ascii="Arial" w:hAnsi="Arial" w:cs="Arial"/>
          <w:sz w:val="18"/>
          <w:szCs w:val="18"/>
        </w:rPr>
        <w:t>Idziniak</w:t>
      </w:r>
      <w:proofErr w:type="spellEnd"/>
    </w:p>
    <w:p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 xml:space="preserve">Główny Specjalista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sz w:val="18"/>
          <w:szCs w:val="18"/>
        </w:rPr>
        <w:t>Wicedyrektor</w:t>
      </w:r>
    </w:p>
    <w:p w:rsidR="00A74F25" w:rsidRPr="00A74F25" w:rsidRDefault="00DF10CF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Wojewódzki Urząd P</w:t>
      </w:r>
      <w:r w:rsidR="00A74F25" w:rsidRPr="00A74F25">
        <w:rPr>
          <w:rFonts w:ascii="Arial" w:hAnsi="Arial" w:cs="Arial"/>
          <w:sz w:val="18"/>
          <w:szCs w:val="18"/>
        </w:rPr>
        <w:t xml:space="preserve">racy w Szczecinie                                                            </w:t>
      </w:r>
      <w:r w:rsidR="00A74F2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="00A74F25" w:rsidRPr="00A74F25">
        <w:rPr>
          <w:rFonts w:ascii="Arial" w:hAnsi="Arial" w:cs="Arial"/>
          <w:sz w:val="18"/>
          <w:szCs w:val="18"/>
        </w:rPr>
        <w:t>Wojewódzkiego Urzędu Pracy w Szczecinie</w:t>
      </w:r>
    </w:p>
    <w:p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>/</w:t>
      </w:r>
      <w:r w:rsidRPr="00A74F25">
        <w:rPr>
          <w:rFonts w:ascii="Arial" w:hAnsi="Arial" w:cs="Arial"/>
          <w:i/>
          <w:sz w:val="18"/>
          <w:szCs w:val="18"/>
        </w:rPr>
        <w:t xml:space="preserve">podpisano elektronicznie/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i/>
          <w:sz w:val="18"/>
          <w:szCs w:val="18"/>
        </w:rPr>
        <w:t>/podpisano elektronicznie/</w:t>
      </w:r>
    </w:p>
    <w:p w:rsidR="00A03881" w:rsidRDefault="00A03881" w:rsidP="00A03881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:rsidR="00A03881" w:rsidRPr="00A03881" w:rsidRDefault="00A03881" w:rsidP="00A03881">
      <w:pPr>
        <w:tabs>
          <w:tab w:val="left" w:pos="1030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:rsidR="00A03881" w:rsidRPr="00944F1A" w:rsidRDefault="00A03881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sectPr w:rsidR="00A03881" w:rsidRPr="00944F1A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62DC" w:rsidRDefault="006C62DC" w:rsidP="00010930">
      <w:pPr>
        <w:spacing w:after="0" w:line="240" w:lineRule="auto"/>
      </w:pPr>
      <w:r>
        <w:separator/>
      </w:r>
    </w:p>
  </w:endnote>
  <w:endnote w:type="continuationSeparator" w:id="0">
    <w:p w:rsidR="006C62DC" w:rsidRDefault="006C62DC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009578"/>
      <w:docPartObj>
        <w:docPartGallery w:val="Page Numbers (Bottom of Page)"/>
        <w:docPartUnique/>
      </w:docPartObj>
    </w:sdtPr>
    <w:sdtContent>
      <w:p w:rsidR="003F73D5" w:rsidRDefault="003F7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73D5" w:rsidRDefault="003F73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577939"/>
      <w:docPartObj>
        <w:docPartGallery w:val="Page Numbers (Bottom of Page)"/>
        <w:docPartUnique/>
      </w:docPartObj>
    </w:sdtPr>
    <w:sdtContent>
      <w:p w:rsidR="003F73D5" w:rsidRDefault="003F7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C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F73D5" w:rsidRDefault="003F73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F73D5" w:rsidRPr="00BC6B77" w:rsidRDefault="003F73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 w:rsidR="00DF10CF"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3F73D5" w:rsidRDefault="003F73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62DC" w:rsidRDefault="006C62DC" w:rsidP="00010930">
      <w:pPr>
        <w:spacing w:after="0" w:line="240" w:lineRule="auto"/>
      </w:pPr>
      <w:r>
        <w:separator/>
      </w:r>
    </w:p>
  </w:footnote>
  <w:footnote w:type="continuationSeparator" w:id="0">
    <w:p w:rsidR="006C62DC" w:rsidRDefault="006C62DC" w:rsidP="00010930">
      <w:pPr>
        <w:spacing w:after="0" w:line="240" w:lineRule="auto"/>
      </w:pPr>
      <w:r>
        <w:continuationSeparator/>
      </w:r>
    </w:p>
  </w:footnote>
  <w:footnote w:id="1">
    <w:p w:rsidR="003F73D5" w:rsidRPr="00114046" w:rsidRDefault="003F73D5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:rsidR="006A323D" w:rsidRPr="006A323D" w:rsidRDefault="006A323D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F73D5" w:rsidRDefault="003F73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F73D5" w:rsidRDefault="003F73D5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F73D5" w:rsidRDefault="003F73D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6159730">
    <w:abstractNumId w:val="3"/>
  </w:num>
  <w:num w:numId="2" w16cid:durableId="1973513104">
    <w:abstractNumId w:val="10"/>
  </w:num>
  <w:num w:numId="3" w16cid:durableId="782575790">
    <w:abstractNumId w:val="4"/>
  </w:num>
  <w:num w:numId="4" w16cid:durableId="1985500297">
    <w:abstractNumId w:val="0"/>
  </w:num>
  <w:num w:numId="5" w16cid:durableId="535239384">
    <w:abstractNumId w:val="7"/>
  </w:num>
  <w:num w:numId="6" w16cid:durableId="2082631474">
    <w:abstractNumId w:val="11"/>
  </w:num>
  <w:num w:numId="7" w16cid:durableId="961571960">
    <w:abstractNumId w:val="6"/>
  </w:num>
  <w:num w:numId="8" w16cid:durableId="883755620">
    <w:abstractNumId w:val="1"/>
  </w:num>
  <w:num w:numId="9" w16cid:durableId="961964544">
    <w:abstractNumId w:val="15"/>
  </w:num>
  <w:num w:numId="10" w16cid:durableId="1929803157">
    <w:abstractNumId w:val="12"/>
  </w:num>
  <w:num w:numId="11" w16cid:durableId="735320877">
    <w:abstractNumId w:val="9"/>
  </w:num>
  <w:num w:numId="12" w16cid:durableId="2073232261">
    <w:abstractNumId w:val="2"/>
  </w:num>
  <w:num w:numId="13" w16cid:durableId="1402825608">
    <w:abstractNumId w:val="8"/>
  </w:num>
  <w:num w:numId="14" w16cid:durableId="411897027">
    <w:abstractNumId w:val="13"/>
  </w:num>
  <w:num w:numId="15" w16cid:durableId="569073410">
    <w:abstractNumId w:val="5"/>
  </w:num>
  <w:num w:numId="16" w16cid:durableId="13540699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1092C"/>
    <w:rsid w:val="00010930"/>
    <w:rsid w:val="00017861"/>
    <w:rsid w:val="000258AC"/>
    <w:rsid w:val="000267E2"/>
    <w:rsid w:val="0003646F"/>
    <w:rsid w:val="00051C21"/>
    <w:rsid w:val="0005622A"/>
    <w:rsid w:val="00064392"/>
    <w:rsid w:val="0006703E"/>
    <w:rsid w:val="0007103E"/>
    <w:rsid w:val="00082032"/>
    <w:rsid w:val="00092B66"/>
    <w:rsid w:val="000947E8"/>
    <w:rsid w:val="000975A3"/>
    <w:rsid w:val="000A45C3"/>
    <w:rsid w:val="000B1E06"/>
    <w:rsid w:val="000C4EDD"/>
    <w:rsid w:val="000C53D3"/>
    <w:rsid w:val="000D184A"/>
    <w:rsid w:val="000D1E29"/>
    <w:rsid w:val="000D4B76"/>
    <w:rsid w:val="000D7738"/>
    <w:rsid w:val="000E75FB"/>
    <w:rsid w:val="00103219"/>
    <w:rsid w:val="00103876"/>
    <w:rsid w:val="00107E6A"/>
    <w:rsid w:val="001102F2"/>
    <w:rsid w:val="0011103B"/>
    <w:rsid w:val="00112FEF"/>
    <w:rsid w:val="00113AC9"/>
    <w:rsid w:val="001159D3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63958"/>
    <w:rsid w:val="00171666"/>
    <w:rsid w:val="00174944"/>
    <w:rsid w:val="00177DB7"/>
    <w:rsid w:val="00182905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7249"/>
    <w:rsid w:val="001D0666"/>
    <w:rsid w:val="001D175C"/>
    <w:rsid w:val="001D2486"/>
    <w:rsid w:val="001D406C"/>
    <w:rsid w:val="001F7842"/>
    <w:rsid w:val="00206448"/>
    <w:rsid w:val="00215E0C"/>
    <w:rsid w:val="002178BA"/>
    <w:rsid w:val="00220009"/>
    <w:rsid w:val="00222B6E"/>
    <w:rsid w:val="00233A21"/>
    <w:rsid w:val="002462B0"/>
    <w:rsid w:val="00246BEE"/>
    <w:rsid w:val="0025190B"/>
    <w:rsid w:val="00253A32"/>
    <w:rsid w:val="002552CB"/>
    <w:rsid w:val="00256BBE"/>
    <w:rsid w:val="0025723B"/>
    <w:rsid w:val="00257C24"/>
    <w:rsid w:val="00271348"/>
    <w:rsid w:val="002918E4"/>
    <w:rsid w:val="0029788D"/>
    <w:rsid w:val="002A26D7"/>
    <w:rsid w:val="002A4CAA"/>
    <w:rsid w:val="002B1442"/>
    <w:rsid w:val="002B445F"/>
    <w:rsid w:val="002C2299"/>
    <w:rsid w:val="002C7773"/>
    <w:rsid w:val="002D65DE"/>
    <w:rsid w:val="002E07E0"/>
    <w:rsid w:val="002E2B30"/>
    <w:rsid w:val="002E3EBB"/>
    <w:rsid w:val="002E57C3"/>
    <w:rsid w:val="002F1062"/>
    <w:rsid w:val="002F2551"/>
    <w:rsid w:val="002F30E6"/>
    <w:rsid w:val="002F6C99"/>
    <w:rsid w:val="002F6D14"/>
    <w:rsid w:val="00325CFF"/>
    <w:rsid w:val="00332882"/>
    <w:rsid w:val="00333575"/>
    <w:rsid w:val="00333FBB"/>
    <w:rsid w:val="00340E64"/>
    <w:rsid w:val="00344BD0"/>
    <w:rsid w:val="00352EC6"/>
    <w:rsid w:val="00360F1A"/>
    <w:rsid w:val="003656E3"/>
    <w:rsid w:val="00372399"/>
    <w:rsid w:val="003743D3"/>
    <w:rsid w:val="003745B2"/>
    <w:rsid w:val="00376250"/>
    <w:rsid w:val="00391D83"/>
    <w:rsid w:val="003946C8"/>
    <w:rsid w:val="003A5A61"/>
    <w:rsid w:val="003B25CB"/>
    <w:rsid w:val="003C05BC"/>
    <w:rsid w:val="003C1E19"/>
    <w:rsid w:val="003D4AFF"/>
    <w:rsid w:val="003F73D5"/>
    <w:rsid w:val="00404110"/>
    <w:rsid w:val="004063E7"/>
    <w:rsid w:val="004105B7"/>
    <w:rsid w:val="00411F72"/>
    <w:rsid w:val="00412E30"/>
    <w:rsid w:val="004163A4"/>
    <w:rsid w:val="00422B0F"/>
    <w:rsid w:val="00422B28"/>
    <w:rsid w:val="00425C67"/>
    <w:rsid w:val="00427756"/>
    <w:rsid w:val="004356FE"/>
    <w:rsid w:val="00435C80"/>
    <w:rsid w:val="0044012A"/>
    <w:rsid w:val="00440411"/>
    <w:rsid w:val="0044101B"/>
    <w:rsid w:val="004628C1"/>
    <w:rsid w:val="0046446F"/>
    <w:rsid w:val="00484A35"/>
    <w:rsid w:val="0048625C"/>
    <w:rsid w:val="00486623"/>
    <w:rsid w:val="00487673"/>
    <w:rsid w:val="00495922"/>
    <w:rsid w:val="00496160"/>
    <w:rsid w:val="004A045A"/>
    <w:rsid w:val="004A1837"/>
    <w:rsid w:val="004A6D0F"/>
    <w:rsid w:val="004B5025"/>
    <w:rsid w:val="004C17C0"/>
    <w:rsid w:val="004C4F8D"/>
    <w:rsid w:val="004D3A15"/>
    <w:rsid w:val="004D58E3"/>
    <w:rsid w:val="004E2ECB"/>
    <w:rsid w:val="004F02F7"/>
    <w:rsid w:val="004F1122"/>
    <w:rsid w:val="004F28CD"/>
    <w:rsid w:val="004F2F87"/>
    <w:rsid w:val="00524545"/>
    <w:rsid w:val="00541881"/>
    <w:rsid w:val="00543BA6"/>
    <w:rsid w:val="005623CE"/>
    <w:rsid w:val="00580114"/>
    <w:rsid w:val="005900EC"/>
    <w:rsid w:val="00592FA1"/>
    <w:rsid w:val="005A0CCC"/>
    <w:rsid w:val="005B6642"/>
    <w:rsid w:val="005C7BE9"/>
    <w:rsid w:val="005D1C2E"/>
    <w:rsid w:val="005D1EF3"/>
    <w:rsid w:val="005D2B6F"/>
    <w:rsid w:val="005D49EB"/>
    <w:rsid w:val="005E7E12"/>
    <w:rsid w:val="005F25C8"/>
    <w:rsid w:val="005F3E62"/>
    <w:rsid w:val="00601925"/>
    <w:rsid w:val="00602533"/>
    <w:rsid w:val="00602D32"/>
    <w:rsid w:val="006047D0"/>
    <w:rsid w:val="006052D2"/>
    <w:rsid w:val="0061740B"/>
    <w:rsid w:val="00635E04"/>
    <w:rsid w:val="00636161"/>
    <w:rsid w:val="0064107D"/>
    <w:rsid w:val="00646EC9"/>
    <w:rsid w:val="0065181A"/>
    <w:rsid w:val="0065349D"/>
    <w:rsid w:val="00653947"/>
    <w:rsid w:val="00655338"/>
    <w:rsid w:val="006628C7"/>
    <w:rsid w:val="00662F5B"/>
    <w:rsid w:val="00664886"/>
    <w:rsid w:val="00676A3E"/>
    <w:rsid w:val="00691D3E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40FE"/>
    <w:rsid w:val="006E3E48"/>
    <w:rsid w:val="006E48FF"/>
    <w:rsid w:val="006E6E38"/>
    <w:rsid w:val="006F1F84"/>
    <w:rsid w:val="00702BEA"/>
    <w:rsid w:val="0070475D"/>
    <w:rsid w:val="00704B74"/>
    <w:rsid w:val="00711A96"/>
    <w:rsid w:val="00720D21"/>
    <w:rsid w:val="00736390"/>
    <w:rsid w:val="0074094A"/>
    <w:rsid w:val="0075307D"/>
    <w:rsid w:val="00753C1B"/>
    <w:rsid w:val="007631A2"/>
    <w:rsid w:val="00771E8C"/>
    <w:rsid w:val="00776502"/>
    <w:rsid w:val="00780A5E"/>
    <w:rsid w:val="00796BD5"/>
    <w:rsid w:val="007A0434"/>
    <w:rsid w:val="007A6C56"/>
    <w:rsid w:val="007B5C0A"/>
    <w:rsid w:val="007C427D"/>
    <w:rsid w:val="007D3331"/>
    <w:rsid w:val="007D3968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23C5B"/>
    <w:rsid w:val="0082670B"/>
    <w:rsid w:val="00836339"/>
    <w:rsid w:val="00837145"/>
    <w:rsid w:val="0084396C"/>
    <w:rsid w:val="008563C7"/>
    <w:rsid w:val="008652DC"/>
    <w:rsid w:val="00874D23"/>
    <w:rsid w:val="008813BB"/>
    <w:rsid w:val="00890316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F2520"/>
    <w:rsid w:val="009010AE"/>
    <w:rsid w:val="009041A5"/>
    <w:rsid w:val="00904D03"/>
    <w:rsid w:val="00905E35"/>
    <w:rsid w:val="0091171F"/>
    <w:rsid w:val="00913133"/>
    <w:rsid w:val="00916D0F"/>
    <w:rsid w:val="00925C02"/>
    <w:rsid w:val="009367DA"/>
    <w:rsid w:val="009418CA"/>
    <w:rsid w:val="009435B5"/>
    <w:rsid w:val="00944F1A"/>
    <w:rsid w:val="00951497"/>
    <w:rsid w:val="00954E0E"/>
    <w:rsid w:val="009601CE"/>
    <w:rsid w:val="00960521"/>
    <w:rsid w:val="00962340"/>
    <w:rsid w:val="009639A7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569E"/>
    <w:rsid w:val="009B1B58"/>
    <w:rsid w:val="009B6BD2"/>
    <w:rsid w:val="009C1275"/>
    <w:rsid w:val="009C35F4"/>
    <w:rsid w:val="009C3877"/>
    <w:rsid w:val="009C65DB"/>
    <w:rsid w:val="009C6B88"/>
    <w:rsid w:val="009D12A9"/>
    <w:rsid w:val="009F092A"/>
    <w:rsid w:val="009F21FA"/>
    <w:rsid w:val="009F40B3"/>
    <w:rsid w:val="009F545F"/>
    <w:rsid w:val="00A03881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73C5E"/>
    <w:rsid w:val="00A74F25"/>
    <w:rsid w:val="00A77B6B"/>
    <w:rsid w:val="00A85CF8"/>
    <w:rsid w:val="00A90260"/>
    <w:rsid w:val="00A96162"/>
    <w:rsid w:val="00AA37A5"/>
    <w:rsid w:val="00AA54FB"/>
    <w:rsid w:val="00AB5710"/>
    <w:rsid w:val="00AB7F9B"/>
    <w:rsid w:val="00AC6EBA"/>
    <w:rsid w:val="00AD3221"/>
    <w:rsid w:val="00AD3A3F"/>
    <w:rsid w:val="00AD3C7C"/>
    <w:rsid w:val="00AD73A3"/>
    <w:rsid w:val="00AE4BB5"/>
    <w:rsid w:val="00AE6AD6"/>
    <w:rsid w:val="00AE6C52"/>
    <w:rsid w:val="00AF4789"/>
    <w:rsid w:val="00AF499D"/>
    <w:rsid w:val="00B03D86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85046"/>
    <w:rsid w:val="00B85E86"/>
    <w:rsid w:val="00B903CC"/>
    <w:rsid w:val="00B92BF1"/>
    <w:rsid w:val="00B96C99"/>
    <w:rsid w:val="00BA7082"/>
    <w:rsid w:val="00BB00C3"/>
    <w:rsid w:val="00BB549A"/>
    <w:rsid w:val="00BC5F39"/>
    <w:rsid w:val="00BC6B77"/>
    <w:rsid w:val="00BD1408"/>
    <w:rsid w:val="00BD675C"/>
    <w:rsid w:val="00BD6D69"/>
    <w:rsid w:val="00BF533E"/>
    <w:rsid w:val="00BF7598"/>
    <w:rsid w:val="00C0165C"/>
    <w:rsid w:val="00C06390"/>
    <w:rsid w:val="00C13328"/>
    <w:rsid w:val="00C133E5"/>
    <w:rsid w:val="00C17221"/>
    <w:rsid w:val="00C20FC4"/>
    <w:rsid w:val="00C33749"/>
    <w:rsid w:val="00C3702A"/>
    <w:rsid w:val="00C371BF"/>
    <w:rsid w:val="00C42A73"/>
    <w:rsid w:val="00C42BA6"/>
    <w:rsid w:val="00C42DBE"/>
    <w:rsid w:val="00C441DE"/>
    <w:rsid w:val="00C616BC"/>
    <w:rsid w:val="00C65D7F"/>
    <w:rsid w:val="00C667FC"/>
    <w:rsid w:val="00C810E7"/>
    <w:rsid w:val="00C85AAA"/>
    <w:rsid w:val="00C942C6"/>
    <w:rsid w:val="00C94909"/>
    <w:rsid w:val="00C977B0"/>
    <w:rsid w:val="00CC05E0"/>
    <w:rsid w:val="00CD4265"/>
    <w:rsid w:val="00CD508B"/>
    <w:rsid w:val="00CD655D"/>
    <w:rsid w:val="00CE4931"/>
    <w:rsid w:val="00CE5DB4"/>
    <w:rsid w:val="00CF528E"/>
    <w:rsid w:val="00D140F3"/>
    <w:rsid w:val="00D151B6"/>
    <w:rsid w:val="00D20397"/>
    <w:rsid w:val="00D22CFF"/>
    <w:rsid w:val="00D2322C"/>
    <w:rsid w:val="00D430FB"/>
    <w:rsid w:val="00D5184A"/>
    <w:rsid w:val="00D5727F"/>
    <w:rsid w:val="00D57DBB"/>
    <w:rsid w:val="00D60C0C"/>
    <w:rsid w:val="00D636B8"/>
    <w:rsid w:val="00D63F70"/>
    <w:rsid w:val="00D6471C"/>
    <w:rsid w:val="00D66831"/>
    <w:rsid w:val="00D70CEB"/>
    <w:rsid w:val="00D76775"/>
    <w:rsid w:val="00D81D52"/>
    <w:rsid w:val="00D82219"/>
    <w:rsid w:val="00D92BC7"/>
    <w:rsid w:val="00D95463"/>
    <w:rsid w:val="00D95591"/>
    <w:rsid w:val="00DA2691"/>
    <w:rsid w:val="00DA6F54"/>
    <w:rsid w:val="00DB3C34"/>
    <w:rsid w:val="00DB54DC"/>
    <w:rsid w:val="00DB5DC2"/>
    <w:rsid w:val="00DC4593"/>
    <w:rsid w:val="00DD1779"/>
    <w:rsid w:val="00DD66E8"/>
    <w:rsid w:val="00DD70FF"/>
    <w:rsid w:val="00DD7575"/>
    <w:rsid w:val="00DE2AA6"/>
    <w:rsid w:val="00DE4FE7"/>
    <w:rsid w:val="00DF10CF"/>
    <w:rsid w:val="00DF299E"/>
    <w:rsid w:val="00DF4D23"/>
    <w:rsid w:val="00DF735A"/>
    <w:rsid w:val="00E02366"/>
    <w:rsid w:val="00E03E73"/>
    <w:rsid w:val="00E16FE1"/>
    <w:rsid w:val="00E22701"/>
    <w:rsid w:val="00E255EF"/>
    <w:rsid w:val="00E30619"/>
    <w:rsid w:val="00E5175C"/>
    <w:rsid w:val="00E53199"/>
    <w:rsid w:val="00E63957"/>
    <w:rsid w:val="00E705C3"/>
    <w:rsid w:val="00E75D26"/>
    <w:rsid w:val="00E77CDC"/>
    <w:rsid w:val="00E81DA7"/>
    <w:rsid w:val="00E85CCA"/>
    <w:rsid w:val="00E95559"/>
    <w:rsid w:val="00EA07A1"/>
    <w:rsid w:val="00EA0BD5"/>
    <w:rsid w:val="00EA279F"/>
    <w:rsid w:val="00EB234E"/>
    <w:rsid w:val="00EB6E14"/>
    <w:rsid w:val="00ED3074"/>
    <w:rsid w:val="00ED4AD7"/>
    <w:rsid w:val="00EE2317"/>
    <w:rsid w:val="00EE3C08"/>
    <w:rsid w:val="00EE3D5A"/>
    <w:rsid w:val="00F11BFE"/>
    <w:rsid w:val="00F21A60"/>
    <w:rsid w:val="00F3020F"/>
    <w:rsid w:val="00F36C7C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94F4C"/>
    <w:rsid w:val="00F96E84"/>
    <w:rsid w:val="00F96E91"/>
    <w:rsid w:val="00FA3285"/>
    <w:rsid w:val="00FA467F"/>
    <w:rsid w:val="00FA502C"/>
    <w:rsid w:val="00FB426B"/>
    <w:rsid w:val="00FB6098"/>
    <w:rsid w:val="00FC6760"/>
    <w:rsid w:val="00FC7143"/>
    <w:rsid w:val="00FE21E5"/>
    <w:rsid w:val="00FE6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07DFB-2F0A-4649-9401-C063A258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10585</Words>
  <Characters>63512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Siuda Małgorzata</cp:lastModifiedBy>
  <cp:revision>3</cp:revision>
  <cp:lastPrinted>2023-05-22T11:52:00Z</cp:lastPrinted>
  <dcterms:created xsi:type="dcterms:W3CDTF">2024-05-21T07:29:00Z</dcterms:created>
  <dcterms:modified xsi:type="dcterms:W3CDTF">2024-05-21T07:29:00Z</dcterms:modified>
</cp:coreProperties>
</file>